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p14">
  <w:body>
    <w:p w:rsidRPr="001A659D" w:rsidR="00F86A73" w:rsidP="00C445AD" w:rsidRDefault="004B566C" w14:paraId="2B71BEB6" w14:textId="578F92B5">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Pr="001A659D" w:rsidR="00F86A73">
        <w:rPr>
          <w:rFonts w:ascii="Arial" w:hAnsi="Arial" w:cs="Arial"/>
          <w:b/>
          <w:sz w:val="24"/>
          <w:szCs w:val="24"/>
        </w:rPr>
        <w:t>TSG</w:t>
      </w:r>
      <w:r w:rsidRPr="001A659D" w:rsidR="00D45B2F">
        <w:rPr>
          <w:rFonts w:ascii="Arial" w:hAnsi="Arial" w:cs="Arial"/>
          <w:b/>
          <w:sz w:val="24"/>
          <w:szCs w:val="24"/>
        </w:rPr>
        <w:t xml:space="preserve"> </w:t>
      </w:r>
      <w:r w:rsidRPr="001A659D">
        <w:rPr>
          <w:rFonts w:ascii="Arial" w:hAnsi="Arial" w:cs="Arial"/>
          <w:b/>
          <w:sz w:val="24"/>
          <w:szCs w:val="24"/>
        </w:rPr>
        <w:t>RAN</w:t>
      </w:r>
      <w:r w:rsidRPr="001A659D" w:rsidR="00F86A73">
        <w:rPr>
          <w:rFonts w:ascii="Arial" w:hAnsi="Arial" w:cs="Arial"/>
          <w:b/>
          <w:sz w:val="24"/>
          <w:szCs w:val="24"/>
        </w:rPr>
        <w:t xml:space="preserve"> meeting #</w:t>
      </w:r>
      <w:r w:rsidR="00EE349F">
        <w:rPr>
          <w:rFonts w:ascii="Arial" w:hAnsi="Arial" w:cs="Arial"/>
          <w:b/>
          <w:sz w:val="24"/>
          <w:szCs w:val="24"/>
        </w:rPr>
        <w:t>9</w:t>
      </w:r>
      <w:r w:rsidR="00771167">
        <w:rPr>
          <w:rFonts w:ascii="Arial" w:hAnsi="Arial" w:cs="Arial"/>
          <w:b/>
          <w:sz w:val="24"/>
          <w:szCs w:val="24"/>
        </w:rPr>
        <w:t>2</w:t>
      </w:r>
      <w:r w:rsidR="00DA004C">
        <w:rPr>
          <w:rFonts w:ascii="Arial" w:hAnsi="Arial" w:cs="Arial"/>
          <w:b/>
          <w:sz w:val="24"/>
          <w:szCs w:val="24"/>
        </w:rPr>
        <w:t>e</w:t>
      </w:r>
      <w:r w:rsidR="00AF3414">
        <w:rPr>
          <w:rFonts w:ascii="Arial" w:hAnsi="Arial" w:cs="Arial"/>
          <w:b/>
          <w:sz w:val="24"/>
          <w:szCs w:val="24"/>
        </w:rPr>
        <w:tab/>
      </w:r>
      <w:r w:rsidRPr="001A659D" w:rsidR="00D45B2F">
        <w:rPr>
          <w:rFonts w:ascii="Arial" w:hAnsi="Arial" w:cs="Arial"/>
          <w:b/>
          <w:sz w:val="24"/>
          <w:szCs w:val="24"/>
        </w:rPr>
        <w:tab/>
      </w:r>
      <w:r w:rsidRPr="001A659D" w:rsidR="00D45B2F">
        <w:rPr>
          <w:rFonts w:ascii="Arial" w:hAnsi="Arial" w:cs="Arial"/>
          <w:b/>
          <w:sz w:val="24"/>
          <w:szCs w:val="24"/>
        </w:rPr>
        <w:tab/>
      </w:r>
      <w:r w:rsidRPr="001A659D" w:rsidR="00D45B2F">
        <w:rPr>
          <w:rFonts w:ascii="Arial" w:hAnsi="Arial" w:cs="Arial"/>
          <w:b/>
          <w:sz w:val="24"/>
          <w:szCs w:val="24"/>
        </w:rPr>
        <w:tab/>
      </w:r>
      <w:r w:rsidRPr="001A659D" w:rsidR="00D45B2F">
        <w:rPr>
          <w:rFonts w:ascii="Arial" w:hAnsi="Arial" w:cs="Arial"/>
          <w:b/>
          <w:sz w:val="24"/>
          <w:szCs w:val="24"/>
        </w:rPr>
        <w:tab/>
      </w:r>
      <w:r w:rsidRPr="001A659D" w:rsidR="00D45B2F">
        <w:rPr>
          <w:rFonts w:ascii="Arial" w:hAnsi="Arial" w:cs="Arial"/>
          <w:b/>
          <w:sz w:val="24"/>
          <w:szCs w:val="24"/>
        </w:rPr>
        <w:tab/>
      </w:r>
      <w:r w:rsidRPr="001A659D" w:rsidR="00D45B2F">
        <w:rPr>
          <w:rFonts w:ascii="Arial" w:hAnsi="Arial" w:cs="Arial"/>
          <w:b/>
          <w:sz w:val="24"/>
          <w:szCs w:val="24"/>
        </w:rPr>
        <w:tab/>
      </w:r>
      <w:r w:rsidRPr="001A659D" w:rsidR="00D45B2F">
        <w:rPr>
          <w:rFonts w:ascii="Arial" w:hAnsi="Arial" w:cs="Arial"/>
          <w:b/>
          <w:sz w:val="24"/>
          <w:szCs w:val="24"/>
        </w:rPr>
        <w:tab/>
      </w:r>
      <w:r w:rsidRPr="001A659D" w:rsidR="00D45B2F">
        <w:rPr>
          <w:rFonts w:ascii="Arial" w:hAnsi="Arial" w:cs="Arial"/>
          <w:b/>
          <w:sz w:val="24"/>
          <w:szCs w:val="24"/>
        </w:rPr>
        <w:tab/>
      </w:r>
      <w:r w:rsidRPr="001A659D" w:rsidR="00D45B2F">
        <w:rPr>
          <w:rFonts w:ascii="Arial" w:hAnsi="Arial" w:cs="Arial"/>
          <w:b/>
          <w:sz w:val="24"/>
          <w:szCs w:val="24"/>
        </w:rPr>
        <w:tab/>
      </w:r>
      <w:r w:rsidRPr="00903713" w:rsidR="00F86A73">
        <w:rPr>
          <w:rFonts w:ascii="Arial" w:hAnsi="Arial" w:cs="Arial"/>
          <w:b/>
          <w:sz w:val="24"/>
          <w:szCs w:val="24"/>
        </w:rPr>
        <w:t>RP-</w:t>
      </w:r>
      <w:r w:rsidRPr="00903713" w:rsidR="00DA004C">
        <w:rPr>
          <w:rFonts w:ascii="Arial" w:hAnsi="Arial" w:cs="Arial"/>
          <w:b/>
          <w:sz w:val="24"/>
          <w:szCs w:val="24"/>
        </w:rPr>
        <w:t>2</w:t>
      </w:r>
      <w:r w:rsidRPr="00903713" w:rsidR="00425FDA">
        <w:rPr>
          <w:rFonts w:ascii="Arial" w:hAnsi="Arial" w:cs="Arial"/>
          <w:b/>
          <w:sz w:val="24"/>
          <w:szCs w:val="24"/>
        </w:rPr>
        <w:t>1</w:t>
      </w:r>
      <w:r w:rsidRPr="00903713" w:rsidR="00903713">
        <w:rPr>
          <w:rFonts w:ascii="Arial" w:hAnsi="Arial" w:cs="Arial"/>
          <w:b/>
          <w:sz w:val="24"/>
          <w:szCs w:val="24"/>
        </w:rPr>
        <w:t>1111</w:t>
      </w:r>
    </w:p>
    <w:p w:rsidRPr="004B566C" w:rsidR="00F86A73" w:rsidP="004B566C" w:rsidRDefault="00DA004C" w14:paraId="45AE256F" w14:textId="53B726C2">
      <w:pPr>
        <w:tabs>
          <w:tab w:val="left" w:pos="567"/>
        </w:tabs>
        <w:rPr>
          <w:rFonts w:ascii="Arial" w:hAnsi="Arial" w:cs="Arial"/>
          <w:b/>
          <w:sz w:val="24"/>
        </w:rPr>
      </w:pPr>
      <w:r>
        <w:rPr>
          <w:rFonts w:ascii="Arial" w:hAnsi="Arial" w:cs="Arial"/>
          <w:b/>
          <w:sz w:val="24"/>
        </w:rPr>
        <w:t>Electronic Meeting</w:t>
      </w:r>
      <w:r w:rsidRPr="001A659D" w:rsidR="00C266F9">
        <w:rPr>
          <w:rFonts w:ascii="Arial" w:hAnsi="Arial" w:cs="Arial"/>
          <w:b/>
          <w:sz w:val="24"/>
        </w:rPr>
        <w:t>,</w:t>
      </w:r>
      <w:r w:rsidRPr="001A659D" w:rsidR="00D17794">
        <w:rPr>
          <w:rFonts w:ascii="Arial" w:hAnsi="Arial" w:cs="Arial"/>
          <w:b/>
          <w:sz w:val="24"/>
        </w:rPr>
        <w:t xml:space="preserve"> </w:t>
      </w:r>
      <w:r w:rsidR="00771167">
        <w:rPr>
          <w:rFonts w:ascii="Arial" w:hAnsi="Arial" w:cs="Arial"/>
          <w:b/>
          <w:sz w:val="24"/>
        </w:rPr>
        <w:t>June</w:t>
      </w:r>
      <w:r w:rsidR="001E4E22">
        <w:rPr>
          <w:rFonts w:ascii="Arial" w:hAnsi="Arial" w:cs="Arial"/>
          <w:b/>
          <w:sz w:val="24"/>
        </w:rPr>
        <w:t xml:space="preserve"> </w:t>
      </w:r>
      <w:r w:rsidR="00425FDA">
        <w:rPr>
          <w:rFonts w:ascii="Arial" w:hAnsi="Arial" w:cs="Arial"/>
          <w:b/>
          <w:sz w:val="24"/>
        </w:rPr>
        <w:t>1</w:t>
      </w:r>
      <w:r w:rsidR="00771167">
        <w:rPr>
          <w:rFonts w:ascii="Arial" w:hAnsi="Arial" w:cs="Arial"/>
          <w:b/>
          <w:sz w:val="24"/>
        </w:rPr>
        <w:t>4</w:t>
      </w:r>
      <w:r w:rsidR="001E4E22">
        <w:rPr>
          <w:rFonts w:ascii="Arial" w:hAnsi="Arial" w:cs="Arial"/>
          <w:b/>
          <w:sz w:val="24"/>
        </w:rPr>
        <w:t>-</w:t>
      </w:r>
      <w:r w:rsidR="00771167">
        <w:rPr>
          <w:rFonts w:ascii="Arial" w:hAnsi="Arial" w:cs="Arial"/>
          <w:b/>
          <w:sz w:val="24"/>
        </w:rPr>
        <w:t>18</w:t>
      </w:r>
      <w:r w:rsidRPr="001A659D" w:rsidR="00D17794">
        <w:rPr>
          <w:rFonts w:ascii="Arial" w:hAnsi="Arial" w:cs="Arial"/>
          <w:b/>
          <w:sz w:val="24"/>
        </w:rPr>
        <w:t>, 20</w:t>
      </w:r>
      <w:r>
        <w:rPr>
          <w:rFonts w:ascii="Arial" w:hAnsi="Arial" w:cs="Arial"/>
          <w:b/>
          <w:sz w:val="24"/>
        </w:rPr>
        <w:t>2</w:t>
      </w:r>
      <w:r w:rsidR="00425FDA">
        <w:rPr>
          <w:rFonts w:ascii="Arial" w:hAnsi="Arial" w:cs="Arial"/>
          <w:b/>
          <w:sz w:val="24"/>
        </w:rPr>
        <w:t>1</w:t>
      </w:r>
    </w:p>
    <w:p w:rsidRPr="008641D8" w:rsidR="00F86A73" w:rsidP="006C4E32" w:rsidRDefault="00D45B2F" w14:paraId="44DEDA95" w14:textId="77777777">
      <w:pPr>
        <w:pStyle w:val="Heading2"/>
        <w:jc w:val="center"/>
        <w:rPr>
          <w:u w:val="single"/>
        </w:rPr>
      </w:pPr>
      <w:r w:rsidRPr="008641D8">
        <w:rPr>
          <w:u w:val="single"/>
        </w:rPr>
        <w:t xml:space="preserve">Status Report </w:t>
      </w:r>
      <w:r w:rsidRPr="008641D8" w:rsidR="00F86A73">
        <w:rPr>
          <w:u w:val="single"/>
        </w:rPr>
        <w:t>to TSG</w:t>
      </w:r>
    </w:p>
    <w:p w:rsidRPr="008641D8" w:rsidR="00D45B2F" w:rsidP="00D45B2F" w:rsidRDefault="00D45B2F" w14:paraId="34745601" w14:textId="094EDC91">
      <w:pPr>
        <w:tabs>
          <w:tab w:val="left" w:pos="567"/>
        </w:tabs>
        <w:rPr>
          <w:rFonts w:ascii="Arial" w:hAnsi="Arial" w:cs="Arial"/>
          <w:lang w:eastAsia="ja-JP"/>
        </w:rPr>
      </w:pPr>
      <w:r w:rsidRPr="008641D8">
        <w:rPr>
          <w:rFonts w:ascii="Arial" w:hAnsi="Arial" w:cs="Arial"/>
          <w:b/>
        </w:rPr>
        <w:t>Agenda item:</w:t>
      </w:r>
      <w:r w:rsidRPr="008641D8">
        <w:rPr>
          <w:rFonts w:ascii="Arial" w:hAnsi="Arial" w:cs="Arial"/>
        </w:rPr>
        <w:tab/>
      </w:r>
      <w:r w:rsidRPr="008641D8" w:rsidR="00F86A73">
        <w:rPr>
          <w:rFonts w:ascii="Arial" w:hAnsi="Arial" w:cs="Arial"/>
        </w:rPr>
        <w:tab/>
      </w:r>
      <w:r w:rsidRPr="008641D8" w:rsidR="00EF4800">
        <w:rPr>
          <w:rFonts w:ascii="Arial" w:hAnsi="Arial" w:cs="Arial"/>
        </w:rPr>
        <w:tab/>
      </w:r>
      <w:r w:rsidR="001D24B9">
        <w:rPr>
          <w:rFonts w:ascii="Arial" w:hAnsi="Arial" w:cs="Arial"/>
          <w:lang w:eastAsia="ja-JP"/>
        </w:rPr>
        <w:t>9.7.2.1</w:t>
      </w: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2436"/>
        <w:gridCol w:w="1846"/>
        <w:gridCol w:w="1842"/>
        <w:gridCol w:w="2268"/>
        <w:gridCol w:w="41"/>
        <w:gridCol w:w="1653"/>
      </w:tblGrid>
      <w:tr w:rsidRPr="008641D8" w:rsidR="008641D8" w:rsidTr="0E277536" w14:paraId="4A2F307A" w14:textId="77777777">
        <w:tc>
          <w:tcPr>
            <w:tcW w:w="2436" w:type="dxa"/>
            <w:shd w:val="clear" w:color="auto" w:fill="auto"/>
          </w:tcPr>
          <w:p w:rsidRPr="008641D8" w:rsidR="00593315" w:rsidP="001A248F" w:rsidRDefault="00C21339" w14:paraId="6E142FF7" w14:textId="77777777">
            <w:pPr>
              <w:tabs>
                <w:tab w:val="left" w:pos="567"/>
              </w:tabs>
              <w:spacing w:after="0"/>
              <w:rPr>
                <w:rFonts w:ascii="Arial" w:hAnsi="Arial" w:cs="Arial"/>
                <w:b/>
              </w:rPr>
            </w:pPr>
            <w:r w:rsidRPr="008641D8">
              <w:rPr>
                <w:rFonts w:ascii="Arial" w:hAnsi="Arial" w:cs="Arial"/>
                <w:b/>
              </w:rPr>
              <w:t xml:space="preserve">WI / SI </w:t>
            </w:r>
            <w:r w:rsidRPr="008641D8" w:rsidR="00593315">
              <w:rPr>
                <w:rFonts w:ascii="Arial" w:hAnsi="Arial" w:cs="Arial"/>
                <w:b/>
              </w:rPr>
              <w:t>Name</w:t>
            </w:r>
          </w:p>
        </w:tc>
        <w:tc>
          <w:tcPr>
            <w:tcW w:w="7650" w:type="dxa"/>
            <w:gridSpan w:val="5"/>
          </w:tcPr>
          <w:p w:rsidRPr="008641D8" w:rsidR="00593315" w:rsidP="001A248F" w:rsidRDefault="008641D8" w14:paraId="1780FB23" w14:textId="1126D304">
            <w:pPr>
              <w:tabs>
                <w:tab w:val="left" w:pos="567"/>
              </w:tabs>
              <w:spacing w:after="0"/>
              <w:rPr>
                <w:rFonts w:ascii="Arial" w:hAnsi="Arial" w:cs="Arial"/>
              </w:rPr>
            </w:pPr>
            <w:r w:rsidRPr="008641D8">
              <w:rPr>
                <w:rFonts w:ascii="Arial" w:hAnsi="Arial" w:cs="Arial"/>
              </w:rPr>
              <w:t>Enhanced Industrial Internet of Things (IoT) and ultra-reliable and low latency communication (URLLC) support for NR</w:t>
            </w:r>
          </w:p>
        </w:tc>
      </w:tr>
      <w:tr w:rsidRPr="008641D8" w:rsidR="008641D8" w:rsidTr="0E277536" w14:paraId="7F7C582F" w14:textId="77777777">
        <w:tc>
          <w:tcPr>
            <w:tcW w:w="2436" w:type="dxa"/>
            <w:shd w:val="clear" w:color="auto" w:fill="auto"/>
          </w:tcPr>
          <w:p w:rsidRPr="008641D8" w:rsidR="00871653" w:rsidP="001A248F" w:rsidRDefault="00871653" w14:paraId="0F638C18" w14:textId="77777777">
            <w:pPr>
              <w:tabs>
                <w:tab w:val="left" w:pos="567"/>
              </w:tabs>
              <w:spacing w:after="0"/>
              <w:rPr>
                <w:rFonts w:ascii="Arial" w:hAnsi="Arial" w:cs="Arial"/>
                <w:bCs/>
              </w:rPr>
            </w:pPr>
            <w:r w:rsidRPr="008641D8">
              <w:rPr>
                <w:rFonts w:ascii="Arial" w:hAnsi="Arial" w:cs="Arial"/>
                <w:bCs/>
              </w:rPr>
              <w:t>included in this status report</w:t>
            </w:r>
          </w:p>
        </w:tc>
        <w:tc>
          <w:tcPr>
            <w:tcW w:w="1846" w:type="dxa"/>
          </w:tcPr>
          <w:p w:rsidRPr="008641D8" w:rsidR="00871653" w:rsidP="001A248F" w:rsidRDefault="00871653" w14:paraId="79022B0A" w14:textId="77777777">
            <w:pPr>
              <w:tabs>
                <w:tab w:val="left" w:pos="567"/>
              </w:tabs>
              <w:spacing w:after="0"/>
              <w:rPr>
                <w:rFonts w:ascii="Arial" w:hAnsi="Arial" w:cs="Arial"/>
                <w:lang w:eastAsia="ja-JP"/>
              </w:rPr>
            </w:pPr>
            <w:r w:rsidRPr="008641D8">
              <w:rPr>
                <w:rFonts w:ascii="Arial" w:hAnsi="Arial" w:cs="Arial"/>
              </w:rPr>
              <w:t>Study Item:</w:t>
            </w:r>
            <w:r w:rsidRPr="008641D8">
              <w:rPr>
                <w:rFonts w:hint="eastAsia" w:ascii="Arial" w:hAnsi="Arial" w:cs="Arial"/>
                <w:lang w:eastAsia="ja-JP"/>
              </w:rPr>
              <w:t xml:space="preserve"> </w:t>
            </w:r>
          </w:p>
          <w:p w:rsidRPr="008641D8" w:rsidR="00871653" w:rsidP="001A248F" w:rsidRDefault="008641D8" w14:paraId="633A12EB" w14:textId="0372672F">
            <w:pPr>
              <w:tabs>
                <w:tab w:val="left" w:pos="567"/>
              </w:tabs>
              <w:spacing w:after="0"/>
              <w:rPr>
                <w:rFonts w:ascii="Arial" w:hAnsi="Arial" w:cs="Arial"/>
              </w:rPr>
            </w:pPr>
            <w:r w:rsidRPr="008641D8">
              <w:rPr>
                <w:rFonts w:ascii="Arial" w:hAnsi="Arial" w:cs="Arial"/>
                <w:lang w:eastAsia="ja-JP"/>
              </w:rPr>
              <w:t>No</w:t>
            </w:r>
          </w:p>
        </w:tc>
        <w:tc>
          <w:tcPr>
            <w:tcW w:w="1842" w:type="dxa"/>
          </w:tcPr>
          <w:p w:rsidRPr="008641D8" w:rsidR="00871653" w:rsidP="001A248F" w:rsidRDefault="00871653" w14:paraId="45F4BDFA" w14:textId="77777777">
            <w:pPr>
              <w:tabs>
                <w:tab w:val="left" w:pos="567"/>
              </w:tabs>
              <w:spacing w:after="0"/>
              <w:rPr>
                <w:rFonts w:ascii="Arial" w:hAnsi="Arial" w:cs="Arial"/>
                <w:lang w:eastAsia="ja-JP"/>
              </w:rPr>
            </w:pPr>
            <w:r w:rsidRPr="008641D8">
              <w:rPr>
                <w:rFonts w:ascii="Arial" w:hAnsi="Arial" w:cs="Arial"/>
              </w:rPr>
              <w:t>Core part:</w:t>
            </w:r>
            <w:r w:rsidRPr="008641D8">
              <w:rPr>
                <w:rFonts w:ascii="Arial" w:hAnsi="Arial" w:cs="Arial"/>
                <w:lang w:eastAsia="ja-JP"/>
              </w:rPr>
              <w:t xml:space="preserve"> </w:t>
            </w:r>
          </w:p>
          <w:p w:rsidRPr="008641D8" w:rsidR="00871653" w:rsidP="001A248F" w:rsidRDefault="00871653" w14:paraId="5928FC48" w14:textId="1C1E2056">
            <w:pPr>
              <w:tabs>
                <w:tab w:val="left" w:pos="567"/>
              </w:tabs>
              <w:spacing w:after="0"/>
              <w:rPr>
                <w:rFonts w:ascii="Arial" w:hAnsi="Arial" w:cs="Arial"/>
                <w:lang w:eastAsia="ja-JP"/>
              </w:rPr>
            </w:pPr>
            <w:r w:rsidRPr="008641D8">
              <w:rPr>
                <w:rFonts w:hint="eastAsia" w:ascii="Arial" w:hAnsi="Arial" w:cs="Arial"/>
                <w:lang w:eastAsia="ja-JP"/>
              </w:rPr>
              <w:t>Yes</w:t>
            </w:r>
          </w:p>
        </w:tc>
        <w:tc>
          <w:tcPr>
            <w:tcW w:w="2309" w:type="dxa"/>
            <w:gridSpan w:val="2"/>
          </w:tcPr>
          <w:p w:rsidRPr="008641D8" w:rsidR="00871653" w:rsidP="001A248F" w:rsidRDefault="00871653" w14:paraId="1463358B" w14:textId="77777777">
            <w:pPr>
              <w:tabs>
                <w:tab w:val="left" w:pos="567"/>
              </w:tabs>
              <w:spacing w:after="0"/>
              <w:rPr>
                <w:rFonts w:ascii="Arial" w:hAnsi="Arial" w:cs="Arial"/>
              </w:rPr>
            </w:pPr>
            <w:r w:rsidRPr="008641D8">
              <w:rPr>
                <w:rFonts w:ascii="Arial" w:hAnsi="Arial" w:cs="Arial"/>
              </w:rPr>
              <w:t>Performance part:</w:t>
            </w:r>
          </w:p>
          <w:p w:rsidRPr="008641D8" w:rsidR="00871653" w:rsidP="0036248C" w:rsidRDefault="00871653" w14:paraId="3D09D1BD" w14:textId="1F71840D">
            <w:pPr>
              <w:tabs>
                <w:tab w:val="left" w:pos="567"/>
              </w:tabs>
              <w:spacing w:after="0"/>
              <w:rPr>
                <w:rFonts w:ascii="Arial" w:hAnsi="Arial" w:cs="Arial"/>
                <w:lang w:eastAsia="ja-JP"/>
              </w:rPr>
            </w:pPr>
            <w:r w:rsidRPr="008641D8">
              <w:rPr>
                <w:rFonts w:hint="eastAsia" w:ascii="Arial" w:hAnsi="Arial" w:cs="Arial"/>
                <w:lang w:eastAsia="ja-JP"/>
              </w:rPr>
              <w:t>Yes</w:t>
            </w:r>
          </w:p>
        </w:tc>
        <w:tc>
          <w:tcPr>
            <w:tcW w:w="1653" w:type="dxa"/>
          </w:tcPr>
          <w:p w:rsidRPr="008641D8" w:rsidR="00871653" w:rsidP="001A248F" w:rsidRDefault="00871653" w14:paraId="3CC01B00" w14:textId="77777777">
            <w:pPr>
              <w:tabs>
                <w:tab w:val="left" w:pos="567"/>
              </w:tabs>
              <w:spacing w:after="0"/>
              <w:rPr>
                <w:rFonts w:ascii="Arial" w:hAnsi="Arial" w:cs="Arial"/>
              </w:rPr>
            </w:pPr>
            <w:r w:rsidRPr="008641D8">
              <w:rPr>
                <w:rFonts w:ascii="Arial" w:hAnsi="Arial" w:cs="Arial"/>
              </w:rPr>
              <w:t>Testing part:</w:t>
            </w:r>
          </w:p>
          <w:p w:rsidRPr="008641D8" w:rsidR="00871653" w:rsidP="0036248C" w:rsidRDefault="00871653" w14:paraId="30D89296" w14:textId="08354DC1">
            <w:pPr>
              <w:tabs>
                <w:tab w:val="left" w:pos="567"/>
              </w:tabs>
              <w:spacing w:after="0"/>
              <w:rPr>
                <w:rFonts w:ascii="Arial" w:hAnsi="Arial" w:cs="Arial"/>
                <w:lang w:eastAsia="ja-JP"/>
              </w:rPr>
            </w:pPr>
            <w:r w:rsidRPr="008641D8">
              <w:rPr>
                <w:rFonts w:hint="eastAsia" w:ascii="Arial" w:hAnsi="Arial" w:cs="Arial"/>
                <w:lang w:eastAsia="ja-JP"/>
              </w:rPr>
              <w:t>No</w:t>
            </w:r>
          </w:p>
        </w:tc>
      </w:tr>
      <w:tr w:rsidRPr="008836AC" w:rsidR="0036248C" w:rsidTr="0E277536" w14:paraId="2AEACAA3" w14:textId="77777777">
        <w:tc>
          <w:tcPr>
            <w:tcW w:w="2436" w:type="dxa"/>
          </w:tcPr>
          <w:p w:rsidRPr="008836AC" w:rsidR="0036248C" w:rsidP="001A248F" w:rsidRDefault="0036248C" w14:paraId="604FFF27" w14:textId="77777777">
            <w:pPr>
              <w:tabs>
                <w:tab w:val="left" w:pos="567"/>
              </w:tabs>
              <w:spacing w:after="0"/>
              <w:rPr>
                <w:rFonts w:ascii="Arial" w:hAnsi="Arial" w:cs="Arial"/>
                <w:b/>
              </w:rPr>
            </w:pPr>
            <w:r w:rsidRPr="008836AC">
              <w:rPr>
                <w:rFonts w:ascii="Arial" w:hAnsi="Arial" w:cs="Arial"/>
                <w:b/>
              </w:rPr>
              <w:t>Acronym</w:t>
            </w:r>
          </w:p>
        </w:tc>
        <w:tc>
          <w:tcPr>
            <w:tcW w:w="7650" w:type="dxa"/>
            <w:gridSpan w:val="5"/>
          </w:tcPr>
          <w:p w:rsidRPr="008836AC" w:rsidR="0036248C" w:rsidP="008836AC" w:rsidRDefault="008641D8" w14:paraId="77FC7393" w14:textId="15E1B164">
            <w:pPr>
              <w:tabs>
                <w:tab w:val="left" w:pos="567"/>
              </w:tabs>
              <w:spacing w:after="0"/>
              <w:rPr>
                <w:rFonts w:ascii="Arial" w:hAnsi="Arial" w:cs="Arial"/>
              </w:rPr>
            </w:pPr>
            <w:proofErr w:type="spellStart"/>
            <w:r w:rsidRPr="00005F7D">
              <w:rPr>
                <w:rFonts w:ascii="Arial" w:hAnsi="Arial" w:cs="Arial"/>
              </w:rPr>
              <w:t>NR_IIOT_URLLC_enh</w:t>
            </w:r>
            <w:proofErr w:type="spellEnd"/>
          </w:p>
        </w:tc>
      </w:tr>
      <w:tr w:rsidRPr="008836AC" w:rsidR="0036248C" w:rsidTr="0E277536" w14:paraId="59AD95A9" w14:textId="77777777">
        <w:tc>
          <w:tcPr>
            <w:tcW w:w="2436" w:type="dxa"/>
          </w:tcPr>
          <w:p w:rsidRPr="008836AC" w:rsidR="0036248C" w:rsidP="001A248F" w:rsidRDefault="0036248C" w14:paraId="0C6C88FD" w14:textId="77777777">
            <w:pPr>
              <w:tabs>
                <w:tab w:val="left" w:pos="567"/>
              </w:tabs>
              <w:spacing w:after="0"/>
              <w:rPr>
                <w:rFonts w:ascii="Arial" w:hAnsi="Arial" w:cs="Arial"/>
                <w:b/>
              </w:rPr>
            </w:pPr>
            <w:r w:rsidRPr="008836AC">
              <w:rPr>
                <w:rFonts w:ascii="Arial" w:hAnsi="Arial" w:cs="Arial"/>
                <w:b/>
              </w:rPr>
              <w:t>Unique ID</w:t>
            </w:r>
          </w:p>
        </w:tc>
        <w:tc>
          <w:tcPr>
            <w:tcW w:w="7650" w:type="dxa"/>
            <w:gridSpan w:val="5"/>
          </w:tcPr>
          <w:p w:rsidRPr="008836AC" w:rsidR="0036248C" w:rsidP="008836AC" w:rsidRDefault="008641D8" w14:paraId="3AD0071C" w14:textId="70DBA1D4">
            <w:pPr>
              <w:tabs>
                <w:tab w:val="left" w:pos="567"/>
              </w:tabs>
              <w:spacing w:after="0"/>
              <w:rPr>
                <w:rFonts w:ascii="Arial" w:hAnsi="Arial" w:cs="Arial"/>
                <w:lang w:eastAsia="ja-JP"/>
              </w:rPr>
            </w:pPr>
            <w:r>
              <w:rPr>
                <w:rFonts w:ascii="Arial" w:hAnsi="Arial" w:cs="Arial"/>
                <w:lang w:eastAsia="ja-JP"/>
              </w:rPr>
              <w:t>860045</w:t>
            </w:r>
          </w:p>
        </w:tc>
      </w:tr>
      <w:tr w:rsidRPr="008836AC" w:rsidR="00B6300F" w:rsidTr="0E277536" w14:paraId="14A6E316" w14:textId="77777777">
        <w:tc>
          <w:tcPr>
            <w:tcW w:w="2436" w:type="dxa"/>
          </w:tcPr>
          <w:p w:rsidRPr="008836AC" w:rsidR="00B6300F" w:rsidP="001A248F" w:rsidRDefault="00B6300F" w14:paraId="73536216" w14:textId="77777777">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Pr="008836AC" w:rsidR="00B6300F" w:rsidP="008836AC" w:rsidRDefault="43C6F138" w14:paraId="60E6E332" w14:textId="4A4F33E7">
            <w:pPr>
              <w:tabs>
                <w:tab w:val="left" w:pos="567"/>
              </w:tabs>
              <w:spacing w:after="0"/>
              <w:rPr>
                <w:rFonts w:ascii="Arial" w:hAnsi="Arial" w:cs="Arial"/>
                <w:lang w:eastAsia="ja-JP"/>
              </w:rPr>
            </w:pPr>
            <w:r w:rsidRPr="0E277536">
              <w:rPr>
                <w:rFonts w:ascii="Arial" w:hAnsi="Arial" w:cs="Arial"/>
                <w:lang w:eastAsia="ja-JP"/>
              </w:rPr>
              <w:t xml:space="preserve"> RP-210854</w:t>
            </w:r>
          </w:p>
        </w:tc>
      </w:tr>
      <w:tr w:rsidRPr="008836AC" w:rsidR="00871653" w:rsidTr="0E277536" w14:paraId="44A7D62B" w14:textId="77777777">
        <w:tc>
          <w:tcPr>
            <w:tcW w:w="2436" w:type="dxa"/>
          </w:tcPr>
          <w:p w:rsidR="00887422" w:rsidP="001A248F" w:rsidRDefault="00871653" w14:paraId="61628860" w14:textId="77777777">
            <w:pPr>
              <w:tabs>
                <w:tab w:val="left" w:pos="567"/>
              </w:tabs>
              <w:spacing w:after="0"/>
              <w:rPr>
                <w:rFonts w:ascii="Arial" w:hAnsi="Arial" w:cs="Arial"/>
                <w:b/>
              </w:rPr>
            </w:pPr>
            <w:r>
              <w:rPr>
                <w:rFonts w:ascii="Arial" w:hAnsi="Arial" w:cs="Arial"/>
                <w:b/>
              </w:rPr>
              <w:t>Target Completion Date</w:t>
            </w:r>
          </w:p>
          <w:p w:rsidRPr="008836AC" w:rsidR="00871653" w:rsidP="001A248F" w:rsidRDefault="00887422" w14:paraId="1C16AC5C" w14:textId="77777777">
            <w:pPr>
              <w:tabs>
                <w:tab w:val="left" w:pos="567"/>
              </w:tabs>
              <w:spacing w:after="0"/>
              <w:rPr>
                <w:rFonts w:ascii="Arial" w:hAnsi="Arial" w:cs="Arial"/>
                <w:b/>
              </w:rPr>
            </w:pPr>
            <w:r>
              <w:rPr>
                <w:rFonts w:ascii="Arial" w:hAnsi="Arial" w:cs="Arial"/>
                <w:b/>
              </w:rPr>
              <w:t>(indicate if changed)</w:t>
            </w:r>
          </w:p>
        </w:tc>
        <w:tc>
          <w:tcPr>
            <w:tcW w:w="1846" w:type="dxa"/>
          </w:tcPr>
          <w:p w:rsidR="00871653" w:rsidP="008836AC" w:rsidRDefault="00871653" w14:paraId="2CDF04F6" w14:textId="77777777">
            <w:pPr>
              <w:tabs>
                <w:tab w:val="left" w:pos="567"/>
              </w:tabs>
              <w:spacing w:after="0"/>
              <w:rPr>
                <w:rFonts w:ascii="Arial" w:hAnsi="Arial" w:cs="Arial"/>
                <w:lang w:eastAsia="ja-JP"/>
              </w:rPr>
            </w:pPr>
            <w:r>
              <w:rPr>
                <w:rFonts w:ascii="Arial" w:hAnsi="Arial" w:cs="Arial"/>
                <w:lang w:eastAsia="ja-JP"/>
              </w:rPr>
              <w:t xml:space="preserve">Study Item: </w:t>
            </w:r>
          </w:p>
          <w:p w:rsidRPr="008836AC" w:rsidR="00871653" w:rsidP="008836AC" w:rsidRDefault="00871653" w14:paraId="02CE2C69" w14:textId="30C6BCD3">
            <w:pPr>
              <w:tabs>
                <w:tab w:val="left" w:pos="567"/>
              </w:tabs>
              <w:spacing w:after="0"/>
              <w:rPr>
                <w:rFonts w:ascii="Arial" w:hAnsi="Arial" w:cs="Arial"/>
                <w:lang w:eastAsia="ja-JP"/>
              </w:rPr>
            </w:pPr>
          </w:p>
        </w:tc>
        <w:tc>
          <w:tcPr>
            <w:tcW w:w="1842" w:type="dxa"/>
          </w:tcPr>
          <w:p w:rsidRPr="008836AC" w:rsidR="00871653" w:rsidP="008836AC" w:rsidRDefault="00871653" w14:paraId="3A8A5FDB" w14:textId="53708EA7">
            <w:pPr>
              <w:tabs>
                <w:tab w:val="left" w:pos="567"/>
              </w:tabs>
              <w:spacing w:after="0"/>
              <w:rPr>
                <w:rFonts w:ascii="Arial" w:hAnsi="Arial" w:cs="Arial"/>
                <w:lang w:eastAsia="ja-JP"/>
              </w:rPr>
            </w:pPr>
            <w:r>
              <w:rPr>
                <w:rFonts w:ascii="Arial" w:hAnsi="Arial" w:cs="Arial"/>
                <w:lang w:eastAsia="ja-JP"/>
              </w:rPr>
              <w:t xml:space="preserve">Core part: </w:t>
            </w:r>
            <w:r w:rsidR="008641D8">
              <w:rPr>
                <w:rFonts w:ascii="Arial" w:hAnsi="Arial" w:cs="Arial"/>
                <w:lang w:eastAsia="ja-JP"/>
              </w:rPr>
              <w:t>0</w:t>
            </w:r>
            <w:r w:rsidR="00446958">
              <w:rPr>
                <w:rFonts w:ascii="Arial" w:hAnsi="Arial" w:cs="Arial"/>
                <w:lang w:eastAsia="ja-JP"/>
              </w:rPr>
              <w:t>3</w:t>
            </w:r>
            <w:r w:rsidRPr="00E11DBA" w:rsidR="008641D8">
              <w:rPr>
                <w:rFonts w:ascii="Arial" w:hAnsi="Arial" w:cs="Arial"/>
                <w:lang w:eastAsia="ja-JP"/>
              </w:rPr>
              <w:t>/202</w:t>
            </w:r>
            <w:r w:rsidR="00446958">
              <w:rPr>
                <w:rFonts w:ascii="Arial" w:hAnsi="Arial" w:cs="Arial"/>
                <w:lang w:eastAsia="ja-JP"/>
              </w:rPr>
              <w:t>2</w:t>
            </w:r>
          </w:p>
        </w:tc>
        <w:tc>
          <w:tcPr>
            <w:tcW w:w="2268" w:type="dxa"/>
          </w:tcPr>
          <w:p w:rsidRPr="008836AC" w:rsidR="00871653" w:rsidP="00207DC4" w:rsidRDefault="00871653" w14:paraId="698C38BD" w14:textId="26779DF8">
            <w:pPr>
              <w:tabs>
                <w:tab w:val="left" w:pos="567"/>
              </w:tabs>
              <w:spacing w:after="0"/>
              <w:rPr>
                <w:rFonts w:ascii="Arial" w:hAnsi="Arial" w:cs="Arial"/>
                <w:lang w:eastAsia="ja-JP"/>
              </w:rPr>
            </w:pPr>
            <w:r>
              <w:rPr>
                <w:rFonts w:ascii="Arial" w:hAnsi="Arial" w:cs="Arial"/>
                <w:lang w:eastAsia="ja-JP"/>
              </w:rPr>
              <w:t xml:space="preserve">Performance part: </w:t>
            </w:r>
            <w:r w:rsidR="008641D8">
              <w:rPr>
                <w:rFonts w:ascii="Arial" w:hAnsi="Arial" w:cs="Arial"/>
                <w:lang w:eastAsia="ja-JP"/>
              </w:rPr>
              <w:t>0</w:t>
            </w:r>
            <w:r w:rsidR="00446958">
              <w:rPr>
                <w:rFonts w:ascii="Arial" w:hAnsi="Arial" w:cs="Arial"/>
                <w:lang w:eastAsia="ja-JP"/>
              </w:rPr>
              <w:t>9</w:t>
            </w:r>
            <w:r w:rsidR="008641D8">
              <w:rPr>
                <w:rFonts w:ascii="Arial" w:hAnsi="Arial" w:cs="Arial"/>
                <w:lang w:eastAsia="ja-JP"/>
              </w:rPr>
              <w:t>/2022</w:t>
            </w:r>
          </w:p>
        </w:tc>
        <w:tc>
          <w:tcPr>
            <w:tcW w:w="1694" w:type="dxa"/>
            <w:gridSpan w:val="2"/>
          </w:tcPr>
          <w:p w:rsidRPr="006A7BCB" w:rsidR="00871653" w:rsidP="008836AC" w:rsidRDefault="00871653" w14:paraId="436995E2" w14:textId="38B7C992">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Pr="008836AC" w:rsidR="00871653" w:rsidTr="0E277536" w14:paraId="44E05FC4" w14:textId="77777777">
        <w:tc>
          <w:tcPr>
            <w:tcW w:w="2436" w:type="dxa"/>
          </w:tcPr>
          <w:p w:rsidR="00871653" w:rsidP="001A248F" w:rsidRDefault="00871653" w14:paraId="75D00C01" w14:textId="77777777">
            <w:pPr>
              <w:tabs>
                <w:tab w:val="left" w:pos="567"/>
              </w:tabs>
              <w:spacing w:after="0"/>
              <w:rPr>
                <w:rFonts w:ascii="Arial" w:hAnsi="Arial" w:cs="Arial"/>
                <w:b/>
              </w:rPr>
            </w:pPr>
            <w:r>
              <w:rPr>
                <w:rFonts w:ascii="Arial" w:hAnsi="Arial" w:cs="Arial"/>
                <w:b/>
              </w:rPr>
              <w:t>Overall Completion level</w:t>
            </w:r>
          </w:p>
        </w:tc>
        <w:tc>
          <w:tcPr>
            <w:tcW w:w="1846" w:type="dxa"/>
          </w:tcPr>
          <w:p w:rsidR="00871653" w:rsidP="008836AC" w:rsidRDefault="00871653" w14:paraId="49698124" w14:textId="77777777">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Pr="008836AC" w:rsidR="00871653" w:rsidP="008836AC" w:rsidRDefault="00871653" w14:paraId="6F8C28CD" w14:textId="2550ADF2">
            <w:pPr>
              <w:tabs>
                <w:tab w:val="left" w:pos="567"/>
              </w:tabs>
              <w:spacing w:after="0"/>
              <w:rPr>
                <w:rFonts w:ascii="Arial" w:hAnsi="Arial" w:cs="Arial"/>
                <w:lang w:eastAsia="ja-JP"/>
              </w:rPr>
            </w:pPr>
          </w:p>
        </w:tc>
        <w:tc>
          <w:tcPr>
            <w:tcW w:w="1842" w:type="dxa"/>
          </w:tcPr>
          <w:p w:rsidR="00871653" w:rsidP="008836AC" w:rsidRDefault="00871653" w14:paraId="6F0641CC" w14:textId="77777777">
            <w:pPr>
              <w:tabs>
                <w:tab w:val="left" w:pos="567"/>
              </w:tabs>
              <w:spacing w:after="0"/>
              <w:rPr>
                <w:rFonts w:ascii="Arial" w:hAnsi="Arial" w:cs="Arial"/>
                <w:lang w:eastAsia="ja-JP"/>
              </w:rPr>
            </w:pPr>
            <w:r>
              <w:rPr>
                <w:rFonts w:ascii="Arial" w:hAnsi="Arial" w:cs="Arial"/>
                <w:lang w:eastAsia="ja-JP"/>
              </w:rPr>
              <w:t xml:space="preserve">Core part: </w:t>
            </w:r>
          </w:p>
          <w:p w:rsidRPr="008836AC" w:rsidR="00871653" w:rsidP="008836AC" w:rsidRDefault="00DF5CB4" w14:paraId="5E171CBA" w14:textId="0D361CCD">
            <w:pPr>
              <w:tabs>
                <w:tab w:val="left" w:pos="567"/>
              </w:tabs>
              <w:spacing w:after="0"/>
              <w:rPr>
                <w:rFonts w:ascii="Arial" w:hAnsi="Arial" w:cs="Arial"/>
                <w:lang w:eastAsia="ja-JP"/>
              </w:rPr>
            </w:pPr>
            <w:r w:rsidRPr="009237FA">
              <w:rPr>
                <w:rFonts w:ascii="Arial" w:hAnsi="Arial" w:cs="Arial"/>
                <w:color w:val="ED7D31" w:themeColor="accent2"/>
                <w:lang w:eastAsia="ja-JP"/>
              </w:rPr>
              <w:t>5</w:t>
            </w:r>
            <w:r w:rsidRPr="009237FA" w:rsidR="00771167">
              <w:rPr>
                <w:rFonts w:ascii="Arial" w:hAnsi="Arial" w:cs="Arial"/>
                <w:color w:val="ED7D31" w:themeColor="accent2"/>
                <w:lang w:eastAsia="ja-JP"/>
              </w:rPr>
              <w:t>0</w:t>
            </w:r>
            <w:r w:rsidRPr="009237FA" w:rsidR="00871653">
              <w:rPr>
                <w:rFonts w:ascii="Arial" w:hAnsi="Arial" w:cs="Arial"/>
                <w:color w:val="ED7D31" w:themeColor="accent2"/>
                <w:lang w:eastAsia="ja-JP"/>
              </w:rPr>
              <w:t>%</w:t>
            </w:r>
          </w:p>
        </w:tc>
        <w:tc>
          <w:tcPr>
            <w:tcW w:w="2268" w:type="dxa"/>
          </w:tcPr>
          <w:p w:rsidR="008641D8" w:rsidP="008836AC" w:rsidRDefault="00871653" w14:paraId="3204A93C" w14:textId="77777777">
            <w:pPr>
              <w:tabs>
                <w:tab w:val="left" w:pos="567"/>
              </w:tabs>
              <w:spacing w:after="0"/>
              <w:rPr>
                <w:rFonts w:ascii="Arial" w:hAnsi="Arial" w:cs="Arial"/>
                <w:lang w:eastAsia="ja-JP"/>
              </w:rPr>
            </w:pPr>
            <w:r>
              <w:rPr>
                <w:rFonts w:ascii="Arial" w:hAnsi="Arial" w:cs="Arial"/>
                <w:lang w:eastAsia="ja-JP"/>
              </w:rPr>
              <w:t xml:space="preserve">Performance Part: </w:t>
            </w:r>
          </w:p>
          <w:p w:rsidRPr="008836AC" w:rsidR="00871653" w:rsidP="008836AC" w:rsidRDefault="008641D8" w14:paraId="37B601E2" w14:textId="0930D915">
            <w:pPr>
              <w:tabs>
                <w:tab w:val="left" w:pos="567"/>
              </w:tabs>
              <w:spacing w:after="0"/>
              <w:rPr>
                <w:rFonts w:ascii="Arial" w:hAnsi="Arial" w:cs="Arial"/>
                <w:lang w:eastAsia="ja-JP"/>
              </w:rPr>
            </w:pPr>
            <w:r w:rsidRPr="008641D8">
              <w:rPr>
                <w:rFonts w:ascii="Arial" w:hAnsi="Arial" w:cs="Arial"/>
                <w:color w:val="00B050"/>
                <w:lang w:eastAsia="ja-JP"/>
              </w:rPr>
              <w:t>0</w:t>
            </w:r>
            <w:r w:rsidRPr="008641D8" w:rsidR="00871653">
              <w:rPr>
                <w:rFonts w:ascii="Arial" w:hAnsi="Arial" w:cs="Arial"/>
                <w:color w:val="00B050"/>
                <w:lang w:eastAsia="ja-JP"/>
              </w:rPr>
              <w:t>%</w:t>
            </w:r>
          </w:p>
        </w:tc>
        <w:tc>
          <w:tcPr>
            <w:tcW w:w="1694" w:type="dxa"/>
            <w:gridSpan w:val="2"/>
          </w:tcPr>
          <w:p w:rsidRPr="006A7BCB" w:rsidR="00871653" w:rsidP="008836AC" w:rsidRDefault="00871653" w14:paraId="5C730DAC" w14:textId="662A5CF2">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P="000D17BC" w:rsidRDefault="001F486F" w14:paraId="6EC6CBB3" w14:textId="77777777">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Pr="001F486F" w:rsidR="001F486F" w:rsidP="00086EC4" w:rsidRDefault="001F486F" w14:paraId="5B8188A3" w14:textId="77777777">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P="00086EC4" w:rsidRDefault="001F486F" w14:paraId="1363C3BD" w14:textId="77777777">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P="00086EC4" w:rsidRDefault="001F486F" w14:paraId="7558DA10" w14:textId="77777777">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Pr="001F486F" w:rsidR="001F486F" w:rsidP="001F486F" w:rsidRDefault="001F486F" w14:paraId="6CB27EB0" w14:textId="77777777">
      <w:pPr>
        <w:pStyle w:val="ListParagraph"/>
        <w:tabs>
          <w:tab w:val="left" w:pos="567"/>
        </w:tabs>
        <w:ind w:left="924" w:leftChars="0"/>
        <w:rPr>
          <w:rFonts w:ascii="Arial" w:hAnsi="Arial" w:cs="Arial"/>
          <w:color w:val="FF0000"/>
        </w:rPr>
      </w:pPr>
    </w:p>
    <w:p w:rsidRPr="006C4E32" w:rsidR="00D45B2F" w:rsidP="000D17BC" w:rsidRDefault="00F86A73" w14:paraId="16B30EEA" w14:textId="77777777">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414"/>
        <w:gridCol w:w="1334"/>
        <w:gridCol w:w="7338"/>
      </w:tblGrid>
      <w:tr w:rsidRPr="008836AC" w:rsidR="00EF4800" w:rsidTr="001A248F" w14:paraId="4D026556" w14:textId="77777777">
        <w:tc>
          <w:tcPr>
            <w:tcW w:w="2758" w:type="dxa"/>
            <w:gridSpan w:val="2"/>
          </w:tcPr>
          <w:p w:rsidRPr="008836AC" w:rsidR="00EF4800" w:rsidP="001A248F" w:rsidRDefault="00EF4800" w14:paraId="6E4FECEA" w14:textId="77777777">
            <w:pPr>
              <w:tabs>
                <w:tab w:val="left" w:pos="567"/>
              </w:tabs>
              <w:spacing w:after="0"/>
              <w:rPr>
                <w:rFonts w:ascii="Arial" w:hAnsi="Arial" w:cs="Arial"/>
                <w:b/>
              </w:rPr>
            </w:pPr>
            <w:r w:rsidRPr="008836AC">
              <w:rPr>
                <w:rFonts w:ascii="Arial" w:hAnsi="Arial" w:cs="Arial"/>
                <w:b/>
              </w:rPr>
              <w:t>Leading WG</w:t>
            </w:r>
          </w:p>
        </w:tc>
        <w:tc>
          <w:tcPr>
            <w:tcW w:w="7489" w:type="dxa"/>
          </w:tcPr>
          <w:p w:rsidRPr="008836AC" w:rsidR="00EF4800" w:rsidP="001A248F" w:rsidRDefault="008641D8" w14:paraId="0B40B8E8" w14:textId="3ADE49D3">
            <w:pPr>
              <w:tabs>
                <w:tab w:val="left" w:pos="567"/>
              </w:tabs>
              <w:spacing w:after="0"/>
              <w:rPr>
                <w:rFonts w:ascii="Arial" w:hAnsi="Arial" w:cs="Arial"/>
                <w:color w:val="FF0000"/>
              </w:rPr>
            </w:pPr>
            <w:r w:rsidRPr="008641D8">
              <w:rPr>
                <w:rFonts w:ascii="Arial" w:hAnsi="Arial" w:cs="Arial"/>
              </w:rPr>
              <w:t>RAN2</w:t>
            </w:r>
          </w:p>
        </w:tc>
      </w:tr>
      <w:tr w:rsidRPr="008836AC" w:rsidR="006C4E32" w:rsidTr="001A248F" w14:paraId="6B83A438" w14:textId="77777777">
        <w:tc>
          <w:tcPr>
            <w:tcW w:w="1418" w:type="dxa"/>
            <w:vMerge w:val="restart"/>
            <w:vAlign w:val="center"/>
          </w:tcPr>
          <w:p w:rsidRPr="008836AC" w:rsidR="006C4E32" w:rsidP="001A248F" w:rsidRDefault="006C4E32" w14:paraId="6FF671E6" w14:textId="77777777">
            <w:pPr>
              <w:tabs>
                <w:tab w:val="left" w:pos="567"/>
              </w:tabs>
              <w:rPr>
                <w:rFonts w:ascii="Arial" w:hAnsi="Arial" w:cs="Arial"/>
                <w:b/>
              </w:rPr>
            </w:pPr>
            <w:r w:rsidRPr="008836AC">
              <w:rPr>
                <w:rFonts w:ascii="Arial" w:hAnsi="Arial" w:cs="Arial"/>
                <w:b/>
              </w:rPr>
              <w:t>Rapporteur</w:t>
            </w:r>
          </w:p>
        </w:tc>
        <w:tc>
          <w:tcPr>
            <w:tcW w:w="1340" w:type="dxa"/>
          </w:tcPr>
          <w:p w:rsidRPr="008836AC" w:rsidR="006C4E32" w:rsidP="001A248F" w:rsidRDefault="006C4E32" w14:paraId="5C7C86B4" w14:textId="77777777">
            <w:pPr>
              <w:tabs>
                <w:tab w:val="left" w:pos="567"/>
              </w:tabs>
              <w:spacing w:after="0"/>
              <w:rPr>
                <w:rFonts w:ascii="Arial" w:hAnsi="Arial" w:cs="Arial"/>
                <w:b/>
              </w:rPr>
            </w:pPr>
            <w:r w:rsidRPr="008836AC">
              <w:rPr>
                <w:rFonts w:ascii="Arial" w:hAnsi="Arial" w:cs="Arial"/>
                <w:b/>
              </w:rPr>
              <w:t>Name</w:t>
            </w:r>
          </w:p>
        </w:tc>
        <w:tc>
          <w:tcPr>
            <w:tcW w:w="7489" w:type="dxa"/>
          </w:tcPr>
          <w:p w:rsidRPr="008836AC" w:rsidR="006C4E32" w:rsidP="0036248C" w:rsidRDefault="008641D8" w14:paraId="304894DD" w14:textId="246F90B3">
            <w:pPr>
              <w:tabs>
                <w:tab w:val="left" w:pos="567"/>
              </w:tabs>
              <w:spacing w:after="0"/>
              <w:rPr>
                <w:rFonts w:ascii="Arial" w:hAnsi="Arial" w:cs="Arial"/>
                <w:lang w:eastAsia="ja-JP"/>
              </w:rPr>
            </w:pPr>
            <w:r>
              <w:rPr>
                <w:rFonts w:ascii="Arial" w:hAnsi="Arial" w:cs="Arial"/>
                <w:lang w:eastAsia="ja-JP"/>
              </w:rPr>
              <w:t>Ping-Heng Wallace Kuo</w:t>
            </w:r>
          </w:p>
        </w:tc>
      </w:tr>
      <w:tr w:rsidRPr="008836AC" w:rsidR="006C4E32" w:rsidTr="001A248F" w14:paraId="276BD001" w14:textId="77777777">
        <w:tc>
          <w:tcPr>
            <w:tcW w:w="1418" w:type="dxa"/>
            <w:vMerge/>
          </w:tcPr>
          <w:p w:rsidRPr="008836AC" w:rsidR="006C4E32" w:rsidP="001A248F" w:rsidRDefault="006C4E32" w14:paraId="343FF28E" w14:textId="77777777">
            <w:pPr>
              <w:tabs>
                <w:tab w:val="left" w:pos="567"/>
              </w:tabs>
              <w:rPr>
                <w:rFonts w:ascii="Arial" w:hAnsi="Arial" w:cs="Arial"/>
                <w:b/>
              </w:rPr>
            </w:pPr>
          </w:p>
        </w:tc>
        <w:tc>
          <w:tcPr>
            <w:tcW w:w="1340" w:type="dxa"/>
          </w:tcPr>
          <w:p w:rsidRPr="008836AC" w:rsidR="006C4E32" w:rsidP="001A248F" w:rsidRDefault="006C4E32" w14:paraId="1448EEF5" w14:textId="77777777">
            <w:pPr>
              <w:tabs>
                <w:tab w:val="left" w:pos="567"/>
              </w:tabs>
              <w:spacing w:after="0"/>
              <w:rPr>
                <w:rFonts w:ascii="Arial" w:hAnsi="Arial" w:cs="Arial"/>
                <w:b/>
              </w:rPr>
            </w:pPr>
            <w:r w:rsidRPr="008836AC">
              <w:rPr>
                <w:rFonts w:ascii="Arial" w:hAnsi="Arial" w:cs="Arial"/>
                <w:b/>
              </w:rPr>
              <w:t>Company</w:t>
            </w:r>
          </w:p>
        </w:tc>
        <w:tc>
          <w:tcPr>
            <w:tcW w:w="7489" w:type="dxa"/>
          </w:tcPr>
          <w:p w:rsidRPr="008836AC" w:rsidR="006C4E32" w:rsidP="001A248F" w:rsidRDefault="008641D8" w14:paraId="4D03D76A" w14:textId="5F34D4DE">
            <w:pPr>
              <w:tabs>
                <w:tab w:val="left" w:pos="567"/>
              </w:tabs>
              <w:spacing w:after="0"/>
              <w:rPr>
                <w:rFonts w:ascii="Arial" w:hAnsi="Arial" w:cs="Arial"/>
                <w:lang w:eastAsia="ja-JP"/>
              </w:rPr>
            </w:pPr>
            <w:r>
              <w:rPr>
                <w:rFonts w:ascii="Arial" w:hAnsi="Arial" w:cs="Arial"/>
                <w:lang w:eastAsia="ja-JP"/>
              </w:rPr>
              <w:t>Nokia</w:t>
            </w:r>
          </w:p>
        </w:tc>
      </w:tr>
      <w:tr w:rsidRPr="008836AC" w:rsidR="006C4E32" w:rsidTr="001A248F" w14:paraId="19145B12" w14:textId="77777777">
        <w:tc>
          <w:tcPr>
            <w:tcW w:w="1418" w:type="dxa"/>
            <w:vMerge/>
          </w:tcPr>
          <w:p w:rsidRPr="008836AC" w:rsidR="006C4E32" w:rsidP="001A248F" w:rsidRDefault="006C4E32" w14:paraId="6E178FAD" w14:textId="77777777">
            <w:pPr>
              <w:tabs>
                <w:tab w:val="left" w:pos="567"/>
              </w:tabs>
              <w:rPr>
                <w:rFonts w:ascii="Arial" w:hAnsi="Arial" w:cs="Arial"/>
                <w:b/>
              </w:rPr>
            </w:pPr>
          </w:p>
        </w:tc>
        <w:tc>
          <w:tcPr>
            <w:tcW w:w="1340" w:type="dxa"/>
          </w:tcPr>
          <w:p w:rsidRPr="008836AC" w:rsidR="006C4E32" w:rsidP="001A248F" w:rsidRDefault="006C4E32" w14:paraId="18EFCD78" w14:textId="77777777">
            <w:pPr>
              <w:tabs>
                <w:tab w:val="left" w:pos="567"/>
              </w:tabs>
              <w:spacing w:after="0"/>
              <w:rPr>
                <w:rFonts w:ascii="Arial" w:hAnsi="Arial" w:cs="Arial"/>
                <w:b/>
              </w:rPr>
            </w:pPr>
            <w:r w:rsidRPr="008836AC">
              <w:rPr>
                <w:rFonts w:ascii="Arial" w:hAnsi="Arial" w:cs="Arial"/>
                <w:b/>
              </w:rPr>
              <w:t>Email</w:t>
            </w:r>
          </w:p>
        </w:tc>
        <w:tc>
          <w:tcPr>
            <w:tcW w:w="7489" w:type="dxa"/>
          </w:tcPr>
          <w:p w:rsidRPr="008836AC" w:rsidR="006C4E32" w:rsidP="001A248F" w:rsidRDefault="008641D8" w14:paraId="42AA448B" w14:textId="4016DE22">
            <w:pPr>
              <w:tabs>
                <w:tab w:val="left" w:pos="567"/>
              </w:tabs>
              <w:spacing w:after="0"/>
              <w:rPr>
                <w:rFonts w:ascii="Arial" w:hAnsi="Arial" w:cs="Arial"/>
              </w:rPr>
            </w:pPr>
            <w:r>
              <w:rPr>
                <w:rFonts w:ascii="Arial" w:hAnsi="Arial" w:cs="Arial"/>
              </w:rPr>
              <w:t>Ping-Heng.Kuo@nokia.com</w:t>
            </w:r>
          </w:p>
        </w:tc>
      </w:tr>
    </w:tbl>
    <w:p w:rsidR="006C4E32" w:rsidP="000D17BC" w:rsidRDefault="006C4E32" w14:paraId="3CF67B76" w14:textId="77777777">
      <w:pPr>
        <w:pBdr>
          <w:bottom w:val="single" w:color="auto" w:sz="4" w:space="1"/>
        </w:pBdr>
        <w:spacing w:after="0"/>
        <w:rPr>
          <w:rFonts w:ascii="Arial" w:hAnsi="Arial" w:cs="Arial"/>
        </w:rPr>
      </w:pPr>
    </w:p>
    <w:p w:rsidRPr="00430FCA" w:rsidR="006C4E32" w:rsidP="006C4E32" w:rsidRDefault="006C4E32" w14:paraId="56EB2100" w14:textId="77777777">
      <w:pPr>
        <w:pBdr>
          <w:bottom w:val="single" w:color="auto" w:sz="4" w:space="1"/>
        </w:pBdr>
        <w:rPr>
          <w:rFonts w:ascii="Arial" w:hAnsi="Arial" w:cs="Arial"/>
        </w:rPr>
      </w:pPr>
    </w:p>
    <w:p w:rsidRPr="003B7182" w:rsidR="00137471" w:rsidP="00C21339" w:rsidRDefault="006C4E32" w14:paraId="155DF39D" w14:textId="77777777">
      <w:pPr>
        <w:pStyle w:val="Heading2"/>
      </w:pPr>
      <w:r>
        <w:t>1</w:t>
      </w:r>
      <w:r>
        <w:tab/>
      </w:r>
      <w:r w:rsidR="0050334E">
        <w:t>Work</w:t>
      </w:r>
      <w:r w:rsidR="00150FD3">
        <w:t xml:space="preserve"> </w:t>
      </w:r>
      <w:r w:rsidR="0050334E">
        <w:t>plan related evaluation</w:t>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6185"/>
        <w:gridCol w:w="1037"/>
      </w:tblGrid>
      <w:tr w:rsidRPr="008836AC" w:rsidR="00D22398" w:rsidTr="68C74AD1" w14:paraId="2A87B3AA" w14:textId="77777777">
        <w:trPr>
          <w:jc w:val="center"/>
        </w:trPr>
        <w:tc>
          <w:tcPr>
            <w:tcW w:w="6185" w:type="dxa"/>
            <w:shd w:val="clear" w:color="auto" w:fill="E0E0E0"/>
          </w:tcPr>
          <w:p w:rsidRPr="008836AC" w:rsidR="00D22398" w:rsidP="00C4666A" w:rsidRDefault="00C4666A" w14:paraId="5057961E" w14:textId="77777777">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Pr="008836AC" w:rsidR="00D22398" w:rsidP="00C4666A" w:rsidRDefault="3EF15C7E" w14:paraId="4B26CCB2" w14:textId="6BACD362">
            <w:pPr>
              <w:pStyle w:val="TAL"/>
              <w:jc w:val="center"/>
              <w:rPr>
                <w:color w:val="FF0000"/>
                <w:lang w:eastAsia="ja-JP"/>
              </w:rPr>
            </w:pPr>
            <w:r w:rsidRPr="68C74AD1">
              <w:rPr>
                <w:lang w:eastAsia="ja-JP"/>
              </w:rPr>
              <w:t>Yes</w:t>
            </w:r>
          </w:p>
        </w:tc>
      </w:tr>
    </w:tbl>
    <w:p w:rsidR="00D22398" w:rsidP="0039390A" w:rsidRDefault="00D22398" w14:paraId="330442EC" w14:textId="77777777">
      <w:pPr>
        <w:spacing w:after="0"/>
        <w:rPr>
          <w:rFonts w:ascii="Arial" w:hAnsi="Arial" w:cs="Arial"/>
        </w:rPr>
      </w:pPr>
    </w:p>
    <w:p w:rsidRPr="00A86AB5" w:rsidR="00816B81" w:rsidP="00E544FA" w:rsidRDefault="00C4666A" w14:paraId="45881A1F" w14:textId="77777777">
      <w:pPr>
        <w:pStyle w:val="NO"/>
        <w:rPr>
          <w:rFonts w:ascii="Arial" w:hAnsi="Arial" w:cs="Arial"/>
          <w:i/>
        </w:rPr>
      </w:pPr>
      <w:r w:rsidRPr="00A86AB5">
        <w:rPr>
          <w:rFonts w:ascii="Arial" w:hAnsi="Arial" w:cs="Arial"/>
          <w:i/>
        </w:rPr>
        <w:t>If you answered No:</w:t>
      </w:r>
      <w:r w:rsidRPr="00A86AB5">
        <w:rPr>
          <w:rFonts w:ascii="Arial" w:hAnsi="Arial" w:cs="Arial"/>
          <w:i/>
        </w:rPr>
        <w:tab/>
      </w:r>
      <w:r w:rsidRPr="00A86AB5">
        <w:rPr>
          <w:rFonts w:ascii="Arial" w:hAnsi="Arial" w:cs="Arial"/>
          <w:i/>
        </w:rPr>
        <w:t>Then please remove the Excel file from the zip file of this status report.</w:t>
      </w:r>
    </w:p>
    <w:p w:rsidRPr="00A86AB5" w:rsidR="00816B81" w:rsidP="00C4666A" w:rsidRDefault="00C4666A" w14:paraId="115EEE8E" w14:textId="77777777">
      <w:pPr>
        <w:pStyle w:val="NO"/>
        <w:rPr>
          <w:rFonts w:ascii="Arial" w:hAnsi="Arial" w:cs="Arial"/>
          <w:i/>
        </w:rPr>
      </w:pPr>
      <w:r w:rsidRPr="00A86AB5">
        <w:rPr>
          <w:rFonts w:ascii="Arial" w:hAnsi="Arial" w:cs="Arial"/>
          <w:i/>
        </w:rPr>
        <w:t>If you answered Yes:</w:t>
      </w:r>
      <w:r w:rsidRPr="00A86AB5">
        <w:rPr>
          <w:rFonts w:ascii="Arial" w:hAnsi="Arial" w:cs="Arial"/>
          <w:i/>
        </w:rPr>
        <w:tab/>
      </w:r>
      <w:r w:rsidRPr="00A86AB5">
        <w:rPr>
          <w:rFonts w:ascii="Arial" w:hAnsi="Arial" w:cs="Arial"/>
          <w:i/>
        </w:rPr>
        <w:t xml:space="preserve">Then please fill out the attached Excel template to request a modification of the time </w:t>
      </w:r>
      <w:r w:rsidRPr="00A86AB5">
        <w:rPr>
          <w:rFonts w:ascii="Arial" w:hAnsi="Arial" w:cs="Arial"/>
          <w:i/>
        </w:rPr>
        <w:tab/>
      </w:r>
      <w:r w:rsidRPr="00A86AB5">
        <w:rPr>
          <w:rFonts w:ascii="Arial" w:hAnsi="Arial" w:cs="Arial"/>
          <w:i/>
        </w:rPr>
        <w:tab/>
      </w:r>
      <w:r w:rsidRPr="00A86AB5">
        <w:rPr>
          <w:rFonts w:ascii="Arial" w:hAnsi="Arial" w:cs="Arial"/>
          <w:i/>
        </w:rPr>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r>
      <w:r w:rsidRPr="00A86AB5">
        <w:rPr>
          <w:rFonts w:ascii="Arial" w:hAnsi="Arial" w:cs="Arial"/>
          <w:i/>
        </w:rPr>
        <w:t>up to the target date of the WI/SI.</w:t>
      </w:r>
      <w:r w:rsidRPr="00A86AB5" w:rsidR="00011C3B">
        <w:rPr>
          <w:rFonts w:ascii="Arial" w:hAnsi="Arial" w:cs="Arial"/>
          <w:i/>
        </w:rPr>
        <w:t xml:space="preserve"> The basis are the endorsed time budgets of the last </w:t>
      </w:r>
      <w:r w:rsidRPr="00A86AB5" w:rsidR="00011C3B">
        <w:rPr>
          <w:rFonts w:ascii="Arial" w:hAnsi="Arial" w:cs="Arial"/>
          <w:i/>
        </w:rPr>
        <w:tab/>
      </w:r>
      <w:r w:rsidRPr="00A86AB5" w:rsidR="00011C3B">
        <w:rPr>
          <w:rFonts w:ascii="Arial" w:hAnsi="Arial" w:cs="Arial"/>
          <w:i/>
        </w:rPr>
        <w:tab/>
      </w:r>
      <w:r w:rsidRPr="00A86AB5" w:rsidR="00011C3B">
        <w:rPr>
          <w:rFonts w:ascii="Arial" w:hAnsi="Arial" w:cs="Arial"/>
          <w:i/>
        </w:rPr>
        <w:t>RAN meeting. Please highlight all changes of the values.</w:t>
      </w:r>
      <w:r w:rsidRPr="00A86AB5" w:rsidR="00011C3B">
        <w:rPr>
          <w:rFonts w:ascii="Arial" w:hAnsi="Arial" w:cs="Arial"/>
          <w:i/>
        </w:rPr>
        <w:br/>
      </w:r>
      <w:r w:rsidRPr="00A86AB5" w:rsidR="00011C3B">
        <w:rPr>
          <w:rFonts w:ascii="Arial" w:hAnsi="Arial" w:cs="Arial"/>
          <w:i/>
        </w:rPr>
        <w:tab/>
      </w:r>
      <w:r w:rsidRPr="00A86AB5" w:rsidR="00011C3B">
        <w:rPr>
          <w:rFonts w:ascii="Arial" w:hAnsi="Arial" w:cs="Arial"/>
          <w:i/>
        </w:rPr>
        <w:tab/>
      </w:r>
      <w:r w:rsidRPr="00A86AB5" w:rsidR="00011C3B">
        <w:rPr>
          <w:rFonts w:ascii="Arial" w:hAnsi="Arial" w:cs="Arial"/>
          <w:i/>
        </w:rPr>
        <w:t>One time unit (TU) corresponds to ~ 2 hours in the meeting.</w:t>
      </w:r>
      <w:r w:rsidRPr="00A86AB5" w:rsidR="00011C3B">
        <w:rPr>
          <w:rFonts w:ascii="Arial" w:hAnsi="Arial" w:cs="Arial"/>
          <w:i/>
        </w:rPr>
        <w:br/>
      </w:r>
      <w:r w:rsidRPr="00A86AB5" w:rsidR="00011C3B">
        <w:rPr>
          <w:rFonts w:ascii="Arial" w:hAnsi="Arial" w:cs="Arial"/>
          <w:i/>
        </w:rPr>
        <w:tab/>
      </w:r>
      <w:r w:rsidRPr="00A86AB5" w:rsidR="00011C3B">
        <w:rPr>
          <w:rFonts w:ascii="Arial" w:hAnsi="Arial" w:cs="Arial"/>
          <w:i/>
        </w:rPr>
        <w:tab/>
      </w:r>
      <w:r w:rsidRPr="00A86AB5" w:rsidR="00011C3B">
        <w:rPr>
          <w:rFonts w:ascii="Arial" w:hAnsi="Arial" w:cs="Arial"/>
          <w:i/>
        </w:rPr>
        <w:t xml:space="preserve">If this status report covers a WI with Core and Performance part, then please have one </w:t>
      </w:r>
      <w:r w:rsidRPr="00A86AB5" w:rsidR="00011C3B">
        <w:rPr>
          <w:rFonts w:ascii="Arial" w:hAnsi="Arial" w:cs="Arial"/>
          <w:i/>
        </w:rPr>
        <w:tab/>
      </w:r>
      <w:r w:rsidRPr="00A86AB5" w:rsidR="00011C3B">
        <w:rPr>
          <w:rFonts w:ascii="Arial" w:hAnsi="Arial" w:cs="Arial"/>
          <w:i/>
        </w:rPr>
        <w:tab/>
      </w:r>
      <w:r w:rsidRPr="00A86AB5" w:rsidR="00011C3B">
        <w:rPr>
          <w:rFonts w:ascii="Arial" w:hAnsi="Arial" w:cs="Arial"/>
          <w:i/>
        </w:rPr>
        <w:t>line for each in the attached Excel table.</w:t>
      </w:r>
      <w:r w:rsidRPr="00A86AB5" w:rsidR="00816B81">
        <w:rPr>
          <w:rFonts w:ascii="Arial" w:hAnsi="Arial" w:cs="Arial"/>
          <w:i/>
        </w:rPr>
        <w:br/>
      </w:r>
      <w:r w:rsidRPr="00A86AB5" w:rsidR="00816B81">
        <w:rPr>
          <w:rFonts w:ascii="Arial" w:hAnsi="Arial" w:cs="Arial"/>
          <w:i/>
        </w:rPr>
        <w:tab/>
      </w:r>
      <w:r w:rsidRPr="00A86AB5" w:rsidR="00816B81">
        <w:rPr>
          <w:rFonts w:ascii="Arial" w:hAnsi="Arial" w:cs="Arial"/>
          <w:i/>
        </w:rPr>
        <w:tab/>
      </w:r>
      <w:r w:rsidRPr="00A86AB5" w:rsidR="00816B81">
        <w:rPr>
          <w:rFonts w:ascii="Arial" w:hAnsi="Arial" w:cs="Arial"/>
          <w:i/>
        </w:rPr>
        <w:t>Note: If no Excel table is attached, then this means no time budget change.</w:t>
      </w:r>
    </w:p>
    <w:p w:rsidRPr="003B7182" w:rsidR="00C17C6C" w:rsidP="00C17C6C" w:rsidRDefault="00C21339" w14:paraId="01F28885" w14:textId="77777777">
      <w:pPr>
        <w:spacing w:after="0"/>
        <w:rPr>
          <w:rFonts w:ascii="Arial" w:hAnsi="Arial" w:cs="Arial"/>
          <w:b/>
        </w:rPr>
      </w:pPr>
      <w:r>
        <w:rPr>
          <w:rFonts w:ascii="Arial" w:hAnsi="Arial" w:cs="Arial"/>
          <w:b/>
        </w:rPr>
        <w:t>A</w:t>
      </w:r>
      <w:r w:rsidR="00011C3B">
        <w:rPr>
          <w:rFonts w:ascii="Arial" w:hAnsi="Arial" w:cs="Arial"/>
          <w:b/>
        </w:rPr>
        <w:t>dditional explanations/</w:t>
      </w:r>
      <w:r w:rsidRPr="003B7182" w:rsidR="00C17C6C">
        <w:rPr>
          <w:rFonts w:ascii="Arial" w:hAnsi="Arial" w:cs="Arial"/>
          <w:b/>
        </w:rPr>
        <w:t>motivation</w:t>
      </w:r>
      <w:r w:rsidR="00011C3B">
        <w:rPr>
          <w:rFonts w:ascii="Arial" w:hAnsi="Arial" w:cs="Arial"/>
          <w:b/>
        </w:rPr>
        <w:t>s for the time budget changes in the attached Excel table</w:t>
      </w:r>
      <w:r w:rsidRPr="003B7182" w:rsidR="00C17C6C">
        <w:rPr>
          <w:rFonts w:ascii="Arial" w:hAnsi="Arial" w:cs="Arial"/>
          <w:b/>
        </w:rPr>
        <w:t>:</w:t>
      </w:r>
    </w:p>
    <w:p w:rsidR="003B7182" w:rsidP="00C17C6C" w:rsidRDefault="003B7182" w14:paraId="506BFC01" w14:textId="77777777">
      <w:pPr>
        <w:spacing w:after="0"/>
        <w:rPr>
          <w:rFonts w:ascii="Arial" w:hAnsi="Arial" w:cs="Arial"/>
        </w:rPr>
      </w:pPr>
    </w:p>
    <w:p w:rsidRPr="003B7182" w:rsidR="00011C3B" w:rsidP="00C17C6C" w:rsidRDefault="00011C3B" w14:paraId="59AF9A37" w14:textId="77777777">
      <w:pPr>
        <w:spacing w:after="0"/>
        <w:rPr>
          <w:rFonts w:ascii="Arial" w:hAnsi="Arial" w:cs="Arial"/>
        </w:rPr>
      </w:pPr>
    </w:p>
    <w:p w:rsidR="00F86A73" w:rsidP="00701410" w:rsidRDefault="001A3B5F" w14:paraId="40BC1762" w14:textId="77777777">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Pr="005A6C96" w:rsidR="005A6C96">
        <w:t>(for all involved WGs)</w:t>
      </w:r>
    </w:p>
    <w:p w:rsidRPr="00701410" w:rsidR="00701410" w:rsidP="00701410" w:rsidRDefault="00701410" w14:paraId="0AD9D78E" w14:textId="77777777">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P="00701410" w:rsidRDefault="00701410" w14:paraId="622F2AF7" w14:textId="77777777">
      <w:pPr>
        <w:pStyle w:val="Heading2"/>
        <w:rPr>
          <w:lang w:eastAsia="ja-JP"/>
        </w:rPr>
      </w:pPr>
      <w:r>
        <w:rPr>
          <w:lang w:eastAsia="ja-JP"/>
        </w:rPr>
        <w:lastRenderedPageBreak/>
        <w:t>2.1</w:t>
      </w:r>
      <w:r>
        <w:rPr>
          <w:lang w:eastAsia="ja-JP"/>
        </w:rPr>
        <w:tab/>
      </w:r>
      <w:r w:rsidRPr="0003665A" w:rsidR="00610E37">
        <w:rPr>
          <w:rFonts w:hint="eastAsia"/>
          <w:lang w:eastAsia="ja-JP"/>
        </w:rPr>
        <w:t>RAN1</w:t>
      </w:r>
    </w:p>
    <w:p w:rsidR="00701410" w:rsidP="00701410" w:rsidRDefault="00701410" w14:paraId="46903167" w14:textId="68A8BFF1">
      <w:pPr>
        <w:pStyle w:val="Heading4"/>
        <w:rPr>
          <w:lang w:eastAsia="ja-JP"/>
        </w:rPr>
      </w:pPr>
      <w:r>
        <w:rPr>
          <w:lang w:eastAsia="ja-JP"/>
        </w:rPr>
        <w:t>2.1.1</w:t>
      </w:r>
      <w:r>
        <w:rPr>
          <w:lang w:eastAsia="ja-JP"/>
        </w:rPr>
        <w:tab/>
      </w:r>
      <w:r>
        <w:rPr>
          <w:lang w:eastAsia="ja-JP"/>
        </w:rPr>
        <w:t>Agreements</w:t>
      </w:r>
    </w:p>
    <w:p w:rsidRPr="00452F57" w:rsidR="00452F57" w:rsidP="00452F57" w:rsidRDefault="00452F57" w14:paraId="03F0B5EB" w14:textId="2082A4C5">
      <w:pPr>
        <w:rPr>
          <w:rFonts w:ascii="Arial" w:hAnsi="Arial" w:cs="Arial"/>
          <w:b/>
        </w:rPr>
      </w:pPr>
      <w:r w:rsidRPr="00452F57">
        <w:rPr>
          <w:rFonts w:ascii="Arial" w:hAnsi="Arial" w:cs="Arial"/>
          <w:b/>
        </w:rPr>
        <w:t>Agreements from RAN</w:t>
      </w:r>
      <w:r w:rsidR="00940A5E">
        <w:rPr>
          <w:rFonts w:ascii="Arial" w:hAnsi="Arial" w:cs="Arial"/>
          <w:b/>
        </w:rPr>
        <w:t>1</w:t>
      </w:r>
      <w:r w:rsidRPr="00452F57">
        <w:rPr>
          <w:rFonts w:ascii="Arial" w:hAnsi="Arial" w:cs="Arial"/>
          <w:b/>
        </w:rPr>
        <w:t>#1</w:t>
      </w:r>
      <w:r w:rsidR="00940A5E">
        <w:rPr>
          <w:rFonts w:ascii="Arial" w:hAnsi="Arial" w:cs="Arial"/>
          <w:b/>
        </w:rPr>
        <w:t>0</w:t>
      </w:r>
      <w:r w:rsidR="00446958">
        <w:rPr>
          <w:rFonts w:ascii="Arial" w:hAnsi="Arial" w:cs="Arial"/>
          <w:b/>
        </w:rPr>
        <w:t>4</w:t>
      </w:r>
      <w:r w:rsidR="00771167">
        <w:rPr>
          <w:rFonts w:ascii="Arial" w:hAnsi="Arial" w:cs="Arial"/>
          <w:b/>
        </w:rPr>
        <w:t>bis</w:t>
      </w:r>
      <w:r w:rsidRPr="00452F57">
        <w:rPr>
          <w:rFonts w:ascii="Arial" w:hAnsi="Arial" w:cs="Arial"/>
          <w:b/>
        </w:rPr>
        <w:t>-e meeting</w:t>
      </w:r>
      <w:r w:rsidR="00446958">
        <w:rPr>
          <w:rFonts w:ascii="Arial" w:hAnsi="Arial" w:cs="Arial"/>
          <w:b/>
        </w:rPr>
        <w:t xml:space="preserve"> </w:t>
      </w:r>
      <w:r w:rsidRPr="00452F57" w:rsidR="00446958">
        <w:rPr>
          <w:rFonts w:ascii="Arial" w:hAnsi="Arial" w:cs="Arial"/>
          <w:b/>
        </w:rPr>
        <w:t xml:space="preserve">(Online, </w:t>
      </w:r>
      <w:r w:rsidR="00771167">
        <w:rPr>
          <w:rFonts w:ascii="Arial" w:hAnsi="Arial" w:cs="Arial"/>
          <w:b/>
        </w:rPr>
        <w:t>12</w:t>
      </w:r>
      <w:r w:rsidRPr="00452F57" w:rsidR="00446958">
        <w:rPr>
          <w:rFonts w:ascii="Arial" w:hAnsi="Arial" w:cs="Arial"/>
          <w:b/>
        </w:rPr>
        <w:t xml:space="preserve">– </w:t>
      </w:r>
      <w:r w:rsidR="00771167">
        <w:rPr>
          <w:rFonts w:ascii="Arial" w:hAnsi="Arial" w:cs="Arial"/>
          <w:b/>
        </w:rPr>
        <w:t>20</w:t>
      </w:r>
      <w:r w:rsidRPr="00452F57" w:rsidR="00446958">
        <w:rPr>
          <w:rFonts w:ascii="Arial" w:hAnsi="Arial" w:cs="Arial"/>
          <w:b/>
        </w:rPr>
        <w:t xml:space="preserve"> </w:t>
      </w:r>
      <w:r w:rsidR="00771167">
        <w:rPr>
          <w:rFonts w:ascii="Arial" w:hAnsi="Arial" w:cs="Arial"/>
          <w:b/>
        </w:rPr>
        <w:t>April</w:t>
      </w:r>
      <w:r w:rsidRPr="00452F57" w:rsidR="00446958">
        <w:rPr>
          <w:rFonts w:ascii="Arial" w:hAnsi="Arial" w:cs="Arial"/>
          <w:b/>
        </w:rPr>
        <w:t xml:space="preserve"> 202</w:t>
      </w:r>
      <w:r w:rsidR="00446958">
        <w:rPr>
          <w:rFonts w:ascii="Arial" w:hAnsi="Arial" w:cs="Arial"/>
          <w:b/>
        </w:rPr>
        <w:t>1</w:t>
      </w:r>
      <w:r w:rsidRPr="00452F57" w:rsidR="00446958">
        <w:rPr>
          <w:rFonts w:ascii="Arial" w:hAnsi="Arial" w:cs="Arial"/>
          <w:b/>
        </w:rPr>
        <w:t>)</w:t>
      </w:r>
      <w:r w:rsidR="00771167">
        <w:rPr>
          <w:rFonts w:ascii="Arial" w:hAnsi="Arial" w:cs="Arial"/>
          <w:b/>
        </w:rPr>
        <w:t xml:space="preserve"> </w:t>
      </w:r>
    </w:p>
    <w:tbl>
      <w:tblPr>
        <w:tblStyle w:val="TableGrid"/>
        <w:tblW w:w="0" w:type="auto"/>
        <w:tblLook w:val="04A0" w:firstRow="1" w:lastRow="0" w:firstColumn="1" w:lastColumn="0" w:noHBand="0" w:noVBand="1"/>
      </w:tblPr>
      <w:tblGrid>
        <w:gridCol w:w="1773"/>
        <w:gridCol w:w="8421"/>
      </w:tblGrid>
      <w:tr w:rsidR="00452F57" w:rsidTr="68C74AD1" w14:paraId="3F6AA04C" w14:textId="77777777">
        <w:tc>
          <w:tcPr>
            <w:tcW w:w="2329" w:type="dxa"/>
          </w:tcPr>
          <w:p w:rsidRPr="003E61E9" w:rsidR="00452F57" w:rsidP="00A66808" w:rsidRDefault="002C7C04" w14:paraId="447F9CDC" w14:textId="1DB0CB49">
            <w:pPr>
              <w:rPr>
                <w:rFonts w:ascii="Arial" w:hAnsi="Arial" w:cs="Arial"/>
              </w:rPr>
            </w:pPr>
            <w:r>
              <w:rPr>
                <w:rFonts w:ascii="Arial" w:hAnsi="Arial" w:cs="Arial"/>
                <w:b/>
              </w:rPr>
              <w:t xml:space="preserve">UE feedback enhancements for </w:t>
            </w:r>
            <w:r w:rsidRPr="003E61E9" w:rsidR="00940A5E">
              <w:rPr>
                <w:rFonts w:ascii="Arial" w:hAnsi="Arial" w:cs="Arial"/>
                <w:b/>
              </w:rPr>
              <w:t>HARQ</w:t>
            </w:r>
            <w:r>
              <w:rPr>
                <w:rFonts w:ascii="Arial" w:hAnsi="Arial" w:cs="Arial"/>
                <w:b/>
              </w:rPr>
              <w:t xml:space="preserve">-ACK </w:t>
            </w:r>
            <w:r w:rsidR="00542218">
              <w:rPr>
                <w:rFonts w:ascii="Arial" w:hAnsi="Arial" w:cs="Arial"/>
                <w:b/>
              </w:rPr>
              <w:br/>
            </w:r>
            <w:r w:rsidR="00542218">
              <w:rPr>
                <w:rFonts w:ascii="Arial" w:hAnsi="Arial" w:cs="Arial"/>
              </w:rPr>
              <w:t>(RAN1 AI 8.3.1.1)</w:t>
            </w:r>
          </w:p>
        </w:tc>
        <w:tc>
          <w:tcPr>
            <w:tcW w:w="7865" w:type="dxa"/>
          </w:tcPr>
          <w:p w:rsidRPr="00D96013" w:rsidR="00D96013" w:rsidP="00D96013" w:rsidRDefault="00D96013" w14:paraId="1E1F1445" w14:textId="77777777">
            <w:pPr>
              <w:overflowPunct/>
              <w:autoSpaceDE/>
              <w:autoSpaceDN/>
              <w:adjustRightInd/>
              <w:jc w:val="both"/>
              <w:textAlignment w:val="auto"/>
              <w:rPr>
                <w:rFonts w:ascii="Calibri" w:hAnsi="Calibri" w:eastAsia="SimSun" w:cs="Calibri"/>
                <w:lang w:eastAsia="ko-KR"/>
              </w:rPr>
            </w:pPr>
            <w:r w:rsidRPr="00D96013">
              <w:rPr>
                <w:rFonts w:eastAsia="SimSun"/>
                <w:highlight w:val="green"/>
                <w:lang w:eastAsia="ko-KR"/>
              </w:rPr>
              <w:t>Agreements</w:t>
            </w:r>
            <w:r w:rsidRPr="00D96013">
              <w:rPr>
                <w:rFonts w:eastAsia="SimSun"/>
                <w:lang w:eastAsia="ko-KR"/>
              </w:rPr>
              <w:t xml:space="preserve">: For SPS HARQ-ACK deferral, for the determination of valid symbols in </w:t>
            </w:r>
            <w:r w:rsidRPr="00D96013">
              <w:rPr>
                <w:rFonts w:eastAsia="SimSun"/>
                <w:color w:val="000000"/>
                <w:lang w:eastAsia="ko-KR"/>
              </w:rPr>
              <w:t>the target slot/</w:t>
            </w:r>
            <w:r w:rsidRPr="00D96013">
              <w:rPr>
                <w:rFonts w:eastAsia="SimSun"/>
                <w:lang w:eastAsia="ko-KR"/>
              </w:rPr>
              <w:t>sub-slot a collision with semi-static DL symbols, SSB and CORESET#0 is regarded as ‘invalid’ or ‘no symbols for UL transmission’.</w:t>
            </w:r>
          </w:p>
          <w:p w:rsidRPr="00D96013" w:rsidR="00D96013" w:rsidP="00D96013" w:rsidRDefault="00D96013" w14:paraId="2959701D" w14:textId="77777777">
            <w:pPr>
              <w:overflowPunct/>
              <w:autoSpaceDE/>
              <w:autoSpaceDN/>
              <w:adjustRightInd/>
              <w:ind w:left="800"/>
              <w:contextualSpacing/>
              <w:jc w:val="both"/>
              <w:textAlignment w:val="auto"/>
              <w:rPr>
                <w:rFonts w:eastAsia="SimSun"/>
                <w:lang w:eastAsia="en-US"/>
              </w:rPr>
            </w:pPr>
          </w:p>
          <w:p w:rsidRPr="00D96013" w:rsidR="00D96013" w:rsidP="00D96013" w:rsidRDefault="00D96013" w14:paraId="672EC23A" w14:textId="77777777">
            <w:pPr>
              <w:overflowPunct/>
              <w:autoSpaceDE/>
              <w:autoSpaceDN/>
              <w:adjustRightInd/>
              <w:ind w:left="800"/>
              <w:contextualSpacing/>
              <w:jc w:val="both"/>
              <w:textAlignment w:val="auto"/>
              <w:rPr>
                <w:sz w:val="22"/>
                <w:szCs w:val="22"/>
                <w:lang w:eastAsia="en-US"/>
              </w:rPr>
            </w:pPr>
          </w:p>
          <w:p w:rsidRPr="00D96013" w:rsidR="00D96013" w:rsidP="00D96013" w:rsidRDefault="00D96013" w14:paraId="07DE2608" w14:textId="77777777">
            <w:pPr>
              <w:overflowPunct/>
              <w:autoSpaceDE/>
              <w:autoSpaceDN/>
              <w:adjustRightInd/>
              <w:spacing w:after="0"/>
              <w:jc w:val="both"/>
              <w:textAlignment w:val="auto"/>
              <w:rPr>
                <w:rFonts w:eastAsia="SimSun"/>
                <w:color w:val="000000"/>
                <w:lang w:eastAsia="zh-CN"/>
              </w:rPr>
            </w:pPr>
            <w:r w:rsidRPr="00D96013">
              <w:rPr>
                <w:rFonts w:eastAsia="SimSun"/>
                <w:color w:val="000000"/>
                <w:highlight w:val="green"/>
                <w:lang w:eastAsia="en-US"/>
              </w:rPr>
              <w:t>Agreements</w:t>
            </w:r>
            <w:r w:rsidRPr="00D96013">
              <w:rPr>
                <w:rFonts w:eastAsia="SimSun"/>
                <w:color w:val="000000"/>
                <w:lang w:eastAsia="en-US"/>
              </w:rPr>
              <w:t xml:space="preserve">: For SPS HARQ-ACK deferral, support a limit on the maximum deferral of SPS HARQ in terms of </w:t>
            </w:r>
            <w:r w:rsidRPr="00D96013">
              <w:rPr>
                <w:rFonts w:eastAsia="SimSun"/>
                <w:i/>
                <w:iCs/>
                <w:color w:val="000000"/>
                <w:lang w:eastAsia="ko-KR"/>
              </w:rPr>
              <w:t>k1</w:t>
            </w:r>
            <w:proofErr w:type="gramStart"/>
            <w:r w:rsidRPr="00D96013">
              <w:rPr>
                <w:rFonts w:eastAsia="SimSun"/>
                <w:i/>
                <w:iCs/>
                <w:color w:val="000000"/>
                <w:vertAlign w:val="subscript"/>
                <w:lang w:eastAsia="ko-KR"/>
              </w:rPr>
              <w:t xml:space="preserve">def  </w:t>
            </w:r>
            <w:r w:rsidRPr="00D96013">
              <w:rPr>
                <w:rFonts w:eastAsia="SimSun"/>
                <w:color w:val="000000"/>
                <w:lang w:eastAsia="ko-KR"/>
              </w:rPr>
              <w:t>or</w:t>
            </w:r>
            <w:proofErr w:type="gramEnd"/>
            <w:r w:rsidRPr="00D96013">
              <w:rPr>
                <w:rFonts w:eastAsia="SimSun"/>
                <w:color w:val="000000"/>
                <w:lang w:eastAsia="ko-KR"/>
              </w:rPr>
              <w:t xml:space="preserve"> </w:t>
            </w:r>
            <w:r w:rsidRPr="00D96013">
              <w:rPr>
                <w:rFonts w:eastAsia="SimSun"/>
                <w:i/>
                <w:iCs/>
                <w:color w:val="000000"/>
                <w:lang w:eastAsia="ko-KR"/>
              </w:rPr>
              <w:t>k1</w:t>
            </w:r>
            <w:r w:rsidRPr="00D96013">
              <w:rPr>
                <w:rFonts w:eastAsia="SimSun"/>
                <w:color w:val="000000"/>
                <w:lang w:eastAsia="ko-KR"/>
              </w:rPr>
              <w:t>+</w:t>
            </w:r>
            <w:r w:rsidRPr="00D96013">
              <w:rPr>
                <w:rFonts w:eastAsia="SimSun"/>
                <w:i/>
                <w:iCs/>
                <w:color w:val="000000"/>
                <w:lang w:eastAsia="ko-KR"/>
              </w:rPr>
              <w:t xml:space="preserve"> k1</w:t>
            </w:r>
            <w:r w:rsidRPr="00D96013">
              <w:rPr>
                <w:rFonts w:eastAsia="SimSun"/>
                <w:i/>
                <w:iCs/>
                <w:color w:val="000000"/>
                <w:vertAlign w:val="subscript"/>
                <w:lang w:eastAsia="ko-KR"/>
              </w:rPr>
              <w:t>def</w:t>
            </w:r>
          </w:p>
          <w:p w:rsidRPr="00D96013" w:rsidR="00D96013" w:rsidP="004B7A86" w:rsidRDefault="00D96013" w14:paraId="7065B727" w14:textId="77777777">
            <w:pPr>
              <w:numPr>
                <w:ilvl w:val="1"/>
                <w:numId w:val="6"/>
              </w:numPr>
              <w:overflowPunct/>
              <w:autoSpaceDE/>
              <w:autoSpaceDN/>
              <w:adjustRightInd/>
              <w:spacing w:after="0"/>
              <w:jc w:val="both"/>
              <w:textAlignment w:val="auto"/>
              <w:rPr>
                <w:rFonts w:eastAsia="SimSun"/>
                <w:color w:val="000000"/>
                <w:lang w:eastAsia="en-US"/>
              </w:rPr>
            </w:pPr>
            <w:r w:rsidRPr="00D96013">
              <w:rPr>
                <w:rFonts w:eastAsia="SimSun"/>
                <w:color w:val="000000"/>
                <w:lang w:eastAsia="zh-CN"/>
              </w:rPr>
              <w:t xml:space="preserve">FFS: limitation given by a maximum value of </w:t>
            </w:r>
            <w:r w:rsidRPr="00D96013">
              <w:rPr>
                <w:rFonts w:eastAsia="SimSun"/>
                <w:i/>
                <w:iCs/>
                <w:color w:val="000000"/>
                <w:lang w:eastAsia="ko-KR"/>
              </w:rPr>
              <w:t>k1</w:t>
            </w:r>
            <w:r w:rsidRPr="00D96013">
              <w:rPr>
                <w:rFonts w:eastAsia="SimSun"/>
                <w:i/>
                <w:iCs/>
                <w:color w:val="000000"/>
                <w:vertAlign w:val="subscript"/>
                <w:lang w:eastAsia="ko-KR"/>
              </w:rPr>
              <w:t>def</w:t>
            </w:r>
            <w:r w:rsidRPr="00D96013">
              <w:rPr>
                <w:rFonts w:eastAsia="SimSun"/>
                <w:color w:val="000000"/>
                <w:lang w:eastAsia="zh-CN"/>
              </w:rPr>
              <w:t xml:space="preserve"> or a maximum of </w:t>
            </w:r>
            <w:r w:rsidRPr="00D96013">
              <w:rPr>
                <w:rFonts w:eastAsia="SimSun"/>
                <w:i/>
                <w:iCs/>
                <w:color w:val="000000"/>
                <w:lang w:eastAsia="ko-KR"/>
              </w:rPr>
              <w:t>k1</w:t>
            </w:r>
            <w:r w:rsidRPr="00D96013">
              <w:rPr>
                <w:rFonts w:eastAsia="SimSun"/>
                <w:i/>
                <w:iCs/>
                <w:color w:val="000000"/>
                <w:vertAlign w:val="subscript"/>
                <w:lang w:eastAsia="ko-KR"/>
              </w:rPr>
              <w:t>eff</w:t>
            </w:r>
            <w:r w:rsidRPr="00D96013">
              <w:rPr>
                <w:rFonts w:eastAsia="SimSun"/>
                <w:color w:val="000000"/>
                <w:lang w:eastAsia="zh-CN"/>
              </w:rPr>
              <w:t xml:space="preserve"> =</w:t>
            </w:r>
            <w:r w:rsidRPr="00D96013">
              <w:rPr>
                <w:rFonts w:eastAsia="SimSun"/>
                <w:i/>
                <w:iCs/>
                <w:color w:val="000000"/>
                <w:lang w:eastAsia="ko-KR"/>
              </w:rPr>
              <w:t>k1</w:t>
            </w:r>
            <w:r w:rsidRPr="00D96013">
              <w:rPr>
                <w:rFonts w:eastAsia="SimSun"/>
                <w:color w:val="000000"/>
                <w:lang w:eastAsia="ko-KR"/>
              </w:rPr>
              <w:t>+</w:t>
            </w:r>
            <w:r w:rsidRPr="00D96013">
              <w:rPr>
                <w:rFonts w:eastAsia="SimSun"/>
                <w:i/>
                <w:iCs/>
                <w:color w:val="000000"/>
                <w:lang w:eastAsia="ko-KR"/>
              </w:rPr>
              <w:t xml:space="preserve"> k1</w:t>
            </w:r>
            <w:r w:rsidRPr="00D96013">
              <w:rPr>
                <w:rFonts w:eastAsia="SimSun"/>
                <w:i/>
                <w:iCs/>
                <w:color w:val="000000"/>
                <w:vertAlign w:val="subscript"/>
                <w:lang w:eastAsia="ko-KR"/>
              </w:rPr>
              <w:t>def</w:t>
            </w:r>
          </w:p>
          <w:p w:rsidRPr="00D96013" w:rsidR="00D96013" w:rsidP="004B7A86" w:rsidRDefault="00D96013" w14:paraId="0930407E" w14:textId="77777777">
            <w:pPr>
              <w:numPr>
                <w:ilvl w:val="1"/>
                <w:numId w:val="6"/>
              </w:numPr>
              <w:overflowPunct/>
              <w:autoSpaceDE/>
              <w:autoSpaceDN/>
              <w:adjustRightInd/>
              <w:spacing w:after="0"/>
              <w:jc w:val="both"/>
              <w:textAlignment w:val="auto"/>
              <w:rPr>
                <w:rFonts w:eastAsia="SimSun"/>
                <w:color w:val="000000"/>
                <w:lang w:eastAsia="en-US"/>
              </w:rPr>
            </w:pPr>
            <w:r w:rsidRPr="00D96013">
              <w:rPr>
                <w:rFonts w:eastAsia="SimSun"/>
                <w:color w:val="000000"/>
                <w:lang w:eastAsia="en-US"/>
              </w:rPr>
              <w:t>F</w:t>
            </w:r>
            <w:r w:rsidRPr="00D96013">
              <w:rPr>
                <w:rFonts w:eastAsia="SimSun"/>
                <w:color w:val="000000"/>
                <w:lang w:eastAsia="zh-CN"/>
              </w:rPr>
              <w:t xml:space="preserve">FS how the </w:t>
            </w:r>
            <w:r w:rsidRPr="00D96013">
              <w:rPr>
                <w:rFonts w:eastAsia="SimSun"/>
                <w:color w:val="000000"/>
                <w:lang w:eastAsia="en-US"/>
              </w:rPr>
              <w:t>limitation is determined (e.g. by K1 set(s) or RRC configured limit)</w:t>
            </w:r>
          </w:p>
          <w:p w:rsidRPr="00D96013" w:rsidR="00D96013" w:rsidP="00D96013" w:rsidRDefault="00D96013" w14:paraId="1B26D5DA" w14:textId="77777777">
            <w:pPr>
              <w:overflowPunct/>
              <w:autoSpaceDE/>
              <w:autoSpaceDN/>
              <w:adjustRightInd/>
              <w:ind w:left="800"/>
              <w:contextualSpacing/>
              <w:jc w:val="both"/>
              <w:textAlignment w:val="auto"/>
              <w:rPr>
                <w:sz w:val="22"/>
                <w:szCs w:val="22"/>
                <w:lang w:val="en-US" w:eastAsia="en-US"/>
              </w:rPr>
            </w:pPr>
          </w:p>
          <w:p w:rsidRPr="00D96013" w:rsidR="00D96013" w:rsidP="00D96013" w:rsidRDefault="00D96013" w14:paraId="3BE6C8E3" w14:textId="77777777">
            <w:pPr>
              <w:overflowPunct/>
              <w:autoSpaceDE/>
              <w:autoSpaceDN/>
              <w:adjustRightInd/>
              <w:jc w:val="both"/>
              <w:textAlignment w:val="auto"/>
              <w:rPr>
                <w:rFonts w:eastAsia="SimSun"/>
                <w:strike/>
                <w:lang w:eastAsia="ko-KR"/>
              </w:rPr>
            </w:pPr>
            <w:r w:rsidRPr="00D96013">
              <w:rPr>
                <w:rFonts w:eastAsia="SimSun"/>
                <w:highlight w:val="green"/>
                <w:lang w:eastAsia="en-US"/>
              </w:rPr>
              <w:t>Agreements</w:t>
            </w:r>
            <w:r w:rsidRPr="00D96013">
              <w:rPr>
                <w:rFonts w:eastAsia="SimSun"/>
                <w:lang w:eastAsia="en-US"/>
              </w:rPr>
              <w:t xml:space="preserve">: For SPS HARQ-ACK deferral, there is no lower limit defined for </w:t>
            </w:r>
            <w:r w:rsidRPr="00D96013">
              <w:rPr>
                <w:rFonts w:eastAsia="SimSun"/>
                <w:i/>
                <w:iCs/>
                <w:lang w:eastAsia="ko-KR"/>
              </w:rPr>
              <w:t>k1</w:t>
            </w:r>
            <w:r w:rsidRPr="00D96013">
              <w:rPr>
                <w:rFonts w:eastAsia="SimSun"/>
                <w:i/>
                <w:iCs/>
                <w:vertAlign w:val="subscript"/>
                <w:lang w:eastAsia="ko-KR"/>
              </w:rPr>
              <w:t>def</w:t>
            </w:r>
          </w:p>
          <w:p w:rsidRPr="00D96013" w:rsidR="00D96013" w:rsidP="00D96013" w:rsidRDefault="00D96013" w14:paraId="1FB58B40" w14:textId="77777777">
            <w:pPr>
              <w:overflowPunct/>
              <w:autoSpaceDE/>
              <w:autoSpaceDN/>
              <w:adjustRightInd/>
              <w:textAlignment w:val="auto"/>
              <w:rPr>
                <w:rFonts w:eastAsia="SimSun"/>
                <w:lang w:eastAsia="en-US"/>
              </w:rPr>
            </w:pPr>
          </w:p>
          <w:p w:rsidRPr="00D96013" w:rsidR="00D96013" w:rsidP="00D96013" w:rsidRDefault="00D96013" w14:paraId="12ABE77A" w14:textId="77777777">
            <w:pPr>
              <w:overflowPunct/>
              <w:adjustRightInd/>
              <w:spacing w:after="0"/>
              <w:textAlignment w:val="auto"/>
              <w:rPr>
                <w:rFonts w:eastAsia="SimSun"/>
                <w:b/>
                <w:bCs/>
                <w:u w:val="single"/>
                <w:lang w:eastAsia="zh-CN"/>
              </w:rPr>
            </w:pPr>
            <w:r w:rsidRPr="00D96013">
              <w:rPr>
                <w:rFonts w:eastAsia="SimSun"/>
                <w:b/>
                <w:bCs/>
                <w:u w:val="single"/>
                <w:lang w:eastAsia="zh-CN"/>
              </w:rPr>
              <w:t xml:space="preserve">Conclusion: </w:t>
            </w:r>
          </w:p>
          <w:p w:rsidRPr="00D96013" w:rsidR="00D96013" w:rsidP="00D96013" w:rsidRDefault="00D96013" w14:paraId="67DBE2E6" w14:textId="77777777">
            <w:pPr>
              <w:overflowPunct/>
              <w:adjustRightInd/>
              <w:textAlignment w:val="auto"/>
              <w:rPr>
                <w:rFonts w:eastAsia="SimSun"/>
                <w:lang w:eastAsia="fr-FR"/>
              </w:rPr>
            </w:pPr>
            <w:r w:rsidRPr="00D96013">
              <w:rPr>
                <w:rFonts w:eastAsia="SimSun"/>
                <w:lang w:eastAsia="fr-FR"/>
              </w:rPr>
              <w:t>No support for dynamic indication of skipped SPS PDSCH occasions in Rel-17 as part of this WI.</w:t>
            </w:r>
          </w:p>
          <w:p w:rsidRPr="00D96013" w:rsidR="00D96013" w:rsidP="00D96013" w:rsidRDefault="00D96013" w14:paraId="799C7881" w14:textId="77777777">
            <w:pPr>
              <w:overflowPunct/>
              <w:autoSpaceDE/>
              <w:autoSpaceDN/>
              <w:adjustRightInd/>
              <w:contextualSpacing/>
              <w:jc w:val="both"/>
              <w:textAlignment w:val="auto"/>
              <w:rPr>
                <w:rFonts w:eastAsia="SimSun"/>
                <w:highlight w:val="green"/>
                <w:lang w:eastAsia="en-US"/>
              </w:rPr>
            </w:pPr>
          </w:p>
          <w:p w:rsidRPr="00D96013" w:rsidR="00D96013" w:rsidP="00D96013" w:rsidRDefault="00D96013" w14:paraId="02C7DCBC" w14:textId="77777777">
            <w:pPr>
              <w:overflowPunct/>
              <w:autoSpaceDE/>
              <w:autoSpaceDN/>
              <w:adjustRightInd/>
              <w:contextualSpacing/>
              <w:jc w:val="both"/>
              <w:textAlignment w:val="auto"/>
              <w:rPr>
                <w:rFonts w:eastAsia="SimSun"/>
                <w:lang w:val="en-US" w:eastAsia="en-US"/>
              </w:rPr>
            </w:pPr>
            <w:r w:rsidRPr="00D96013">
              <w:rPr>
                <w:rFonts w:eastAsia="SimSun"/>
                <w:highlight w:val="green"/>
                <w:lang w:eastAsia="en-US"/>
              </w:rPr>
              <w:t>Agreement</w:t>
            </w:r>
            <w:r w:rsidRPr="00D96013">
              <w:rPr>
                <w:rFonts w:eastAsia="SimSun"/>
                <w:lang w:eastAsia="en-US"/>
              </w:rPr>
              <w:t xml:space="preserve">: Restrict the further discussions on the initial slot handling for SPS HARQ-ACK deferral to the identified alternatives Alt. 1, Alt. 1A and 2. </w:t>
            </w:r>
          </w:p>
          <w:p w:rsidRPr="00D96013" w:rsidR="00D96013" w:rsidP="00D96013" w:rsidRDefault="00D96013" w14:paraId="486BD31E" w14:textId="77777777">
            <w:pPr>
              <w:overflowPunct/>
              <w:autoSpaceDE/>
              <w:autoSpaceDN/>
              <w:adjustRightInd/>
              <w:jc w:val="both"/>
              <w:textAlignment w:val="auto"/>
              <w:rPr>
                <w:rFonts w:ascii="Calibri" w:hAnsi="Calibri" w:eastAsia="SimSun" w:cs="Calibri"/>
                <w:b/>
                <w:bCs/>
                <w:highlight w:val="yellow"/>
                <w:lang w:eastAsia="en-US"/>
              </w:rPr>
            </w:pPr>
          </w:p>
          <w:p w:rsidRPr="00D96013" w:rsidR="00D96013" w:rsidP="00D96013" w:rsidRDefault="00D96013" w14:paraId="6B8EEFED" w14:textId="77777777">
            <w:pPr>
              <w:overflowPunct/>
              <w:autoSpaceDE/>
              <w:autoSpaceDN/>
              <w:adjustRightInd/>
              <w:jc w:val="both"/>
              <w:textAlignment w:val="auto"/>
              <w:rPr>
                <w:rFonts w:eastAsia="SimSun"/>
                <w:color w:val="000000"/>
                <w:lang w:eastAsia="zh-CN"/>
              </w:rPr>
            </w:pPr>
            <w:r w:rsidRPr="00D96013">
              <w:rPr>
                <w:rFonts w:eastAsia="SimSun"/>
                <w:highlight w:val="green"/>
                <w:lang w:eastAsia="en-US"/>
              </w:rPr>
              <w:t>Agreement</w:t>
            </w:r>
            <w:r w:rsidRPr="00D96013">
              <w:rPr>
                <w:rFonts w:eastAsia="SimSun"/>
                <w:lang w:eastAsia="en-US"/>
              </w:rPr>
              <w:t xml:space="preserve">: </w:t>
            </w:r>
            <w:r w:rsidRPr="00D96013">
              <w:rPr>
                <w:rFonts w:eastAsia="SimSun"/>
                <w:color w:val="000000"/>
                <w:lang w:eastAsia="en-US"/>
              </w:rPr>
              <w:t xml:space="preserve">For SPS HARQ-ACK deferral, the limit on the maximum deferral of SPS HARQ is defined in terms of </w:t>
            </w:r>
            <w:r w:rsidRPr="00D96013">
              <w:rPr>
                <w:rFonts w:eastAsia="SimSun"/>
                <w:i/>
                <w:iCs/>
                <w:lang w:eastAsia="ko-KR"/>
              </w:rPr>
              <w:t>k1</w:t>
            </w:r>
            <w:r w:rsidRPr="00D96013">
              <w:rPr>
                <w:rFonts w:eastAsia="SimSun"/>
                <w:i/>
                <w:iCs/>
                <w:vertAlign w:val="subscript"/>
                <w:lang w:eastAsia="ko-KR"/>
              </w:rPr>
              <w:t>eff</w:t>
            </w:r>
            <w:r w:rsidRPr="00D96013">
              <w:rPr>
                <w:rFonts w:eastAsia="SimSun"/>
                <w:i/>
                <w:iCs/>
                <w:color w:val="000000"/>
                <w:lang w:eastAsia="ko-KR"/>
              </w:rPr>
              <w:t xml:space="preserve"> =k1</w:t>
            </w:r>
            <w:r w:rsidRPr="00D96013">
              <w:rPr>
                <w:rFonts w:eastAsia="SimSun"/>
                <w:color w:val="000000"/>
                <w:lang w:eastAsia="ko-KR"/>
              </w:rPr>
              <w:t>+</w:t>
            </w:r>
            <w:r w:rsidRPr="00D96013">
              <w:rPr>
                <w:rFonts w:eastAsia="SimSun"/>
                <w:i/>
                <w:iCs/>
                <w:color w:val="000000"/>
                <w:lang w:eastAsia="ko-KR"/>
              </w:rPr>
              <w:t xml:space="preserve"> k1</w:t>
            </w:r>
            <w:r w:rsidRPr="00D96013">
              <w:rPr>
                <w:rFonts w:eastAsia="SimSun"/>
                <w:i/>
                <w:iCs/>
                <w:color w:val="000000"/>
                <w:vertAlign w:val="subscript"/>
                <w:lang w:eastAsia="ko-KR"/>
              </w:rPr>
              <w:t>def.</w:t>
            </w:r>
          </w:p>
          <w:p w:rsidRPr="00D96013" w:rsidR="00D96013" w:rsidP="00D96013" w:rsidRDefault="00D96013" w14:paraId="6597599F" w14:textId="77777777">
            <w:pPr>
              <w:overflowPunct/>
              <w:autoSpaceDE/>
              <w:autoSpaceDN/>
              <w:adjustRightInd/>
              <w:spacing w:after="0"/>
              <w:ind w:left="800"/>
              <w:contextualSpacing/>
              <w:jc w:val="both"/>
              <w:textAlignment w:val="auto"/>
              <w:rPr>
                <w:rFonts w:eastAsia="SimSun"/>
                <w:lang w:eastAsia="en-US"/>
              </w:rPr>
            </w:pPr>
          </w:p>
          <w:p w:rsidRPr="00D96013" w:rsidR="00D96013" w:rsidP="00D96013" w:rsidRDefault="00D96013" w14:paraId="7A5612C8" w14:textId="77777777">
            <w:pPr>
              <w:overflowPunct/>
              <w:autoSpaceDE/>
              <w:autoSpaceDN/>
              <w:adjustRightInd/>
              <w:spacing w:after="0"/>
              <w:jc w:val="both"/>
              <w:textAlignment w:val="auto"/>
              <w:rPr>
                <w:rFonts w:eastAsia="SimSun"/>
                <w:lang w:eastAsia="en-US"/>
              </w:rPr>
            </w:pPr>
            <w:r w:rsidRPr="00D96013">
              <w:rPr>
                <w:rFonts w:eastAsia="SimSun"/>
                <w:highlight w:val="darkYellow"/>
                <w:lang w:eastAsia="en-US"/>
              </w:rPr>
              <w:t xml:space="preserve">Working assumption: </w:t>
            </w:r>
            <w:r w:rsidRPr="00D96013">
              <w:rPr>
                <w:rFonts w:eastAsia="SimSun"/>
                <w:lang w:eastAsia="en-US"/>
              </w:rPr>
              <w:t xml:space="preserve">To handle the collision for the same HARQ process due to deferred SPS HARQ-ACK the following behaviour is to be specified: </w:t>
            </w:r>
          </w:p>
          <w:p w:rsidRPr="00D96013" w:rsidR="00D96013" w:rsidP="004B7A86" w:rsidRDefault="00D96013" w14:paraId="531B83AF" w14:textId="77777777">
            <w:pPr>
              <w:numPr>
                <w:ilvl w:val="0"/>
                <w:numId w:val="11"/>
              </w:numPr>
              <w:overflowPunct/>
              <w:autoSpaceDE/>
              <w:autoSpaceDN/>
              <w:adjustRightInd/>
              <w:spacing w:after="0"/>
              <w:ind w:left="714" w:hanging="357"/>
              <w:contextualSpacing/>
              <w:textAlignment w:val="auto"/>
              <w:rPr>
                <w:rFonts w:eastAsia="SimSun"/>
                <w:lang w:eastAsia="zh-CN"/>
              </w:rPr>
            </w:pPr>
            <w:r w:rsidRPr="00D96013">
              <w:rPr>
                <w:rFonts w:eastAsia="SimSun"/>
                <w:lang w:eastAsia="zh-CN"/>
              </w:rPr>
              <w:t>In case the UE receives PDSCH of a certain HARQ Process ID, the deferred SPS HARQ bit(s) for this HARQ Process ID are dropped.</w:t>
            </w:r>
          </w:p>
          <w:p w:rsidRPr="00D96013" w:rsidR="00D96013" w:rsidP="00D96013" w:rsidRDefault="00D96013" w14:paraId="6197A252" w14:textId="77777777">
            <w:pPr>
              <w:overflowPunct/>
              <w:autoSpaceDE/>
              <w:autoSpaceDN/>
              <w:adjustRightInd/>
              <w:textAlignment w:val="auto"/>
              <w:rPr>
                <w:rFonts w:eastAsia="SimSun"/>
                <w:b/>
                <w:bCs/>
                <w:color w:val="FF0000"/>
                <w:lang w:eastAsia="zh-CN"/>
              </w:rPr>
            </w:pPr>
          </w:p>
          <w:p w:rsidRPr="00D96013" w:rsidR="00D96013" w:rsidP="00D96013" w:rsidRDefault="00D96013" w14:paraId="113B0426" w14:textId="77777777">
            <w:pPr>
              <w:overflowPunct/>
              <w:autoSpaceDE/>
              <w:autoSpaceDN/>
              <w:adjustRightInd/>
              <w:textAlignment w:val="auto"/>
              <w:rPr>
                <w:rFonts w:eastAsia="SimSun"/>
                <w:lang w:eastAsia="en-US"/>
              </w:rPr>
            </w:pPr>
            <w:r w:rsidRPr="00D96013">
              <w:rPr>
                <w:rFonts w:eastAsia="SimSun"/>
                <w:highlight w:val="green"/>
                <w:lang w:eastAsia="en-US"/>
              </w:rPr>
              <w:t>Agreement</w:t>
            </w:r>
            <w:r w:rsidRPr="00D96013">
              <w:rPr>
                <w:rFonts w:eastAsia="SimSun"/>
                <w:lang w:eastAsia="en-US"/>
              </w:rPr>
              <w:t xml:space="preserve">: For SPS HARQ-ACK deferral, the initial HARQ-ACK transmission occasion is considered to determine the out-of-order HARQ condition </w:t>
            </w:r>
          </w:p>
          <w:p w:rsidRPr="00D96013" w:rsidR="00D96013" w:rsidP="00D96013" w:rsidRDefault="00D96013" w14:paraId="201AEFE9" w14:textId="77777777">
            <w:pPr>
              <w:overflowPunct/>
              <w:autoSpaceDE/>
              <w:autoSpaceDN/>
              <w:adjustRightInd/>
              <w:spacing w:after="0"/>
              <w:jc w:val="both"/>
              <w:textAlignment w:val="auto"/>
              <w:rPr>
                <w:rFonts w:eastAsia="SimSun"/>
                <w:highlight w:val="green"/>
                <w:lang w:eastAsia="en-US"/>
              </w:rPr>
            </w:pPr>
          </w:p>
          <w:p w:rsidRPr="00D96013" w:rsidR="00D96013" w:rsidP="00D96013" w:rsidRDefault="00D96013" w14:paraId="447289C6" w14:textId="77777777">
            <w:pPr>
              <w:overflowPunct/>
              <w:autoSpaceDE/>
              <w:autoSpaceDN/>
              <w:adjustRightInd/>
              <w:spacing w:after="0"/>
              <w:jc w:val="both"/>
              <w:textAlignment w:val="auto"/>
              <w:rPr>
                <w:rFonts w:eastAsia="SimSun"/>
                <w:lang w:eastAsia="en-US"/>
              </w:rPr>
            </w:pPr>
            <w:r w:rsidRPr="00D96013">
              <w:rPr>
                <w:rFonts w:eastAsia="SimSun"/>
                <w:highlight w:val="green"/>
                <w:lang w:eastAsia="en-US"/>
              </w:rPr>
              <w:t>Agreement</w:t>
            </w:r>
            <w:r w:rsidRPr="00D96013">
              <w:rPr>
                <w:rFonts w:eastAsia="SimSun"/>
                <w:color w:val="0070C0"/>
                <w:lang w:eastAsia="en-US"/>
              </w:rPr>
              <w:t>:</w:t>
            </w:r>
            <w:r w:rsidRPr="00D96013">
              <w:rPr>
                <w:rFonts w:eastAsia="SimSun"/>
                <w:lang w:eastAsia="en-US"/>
              </w:rPr>
              <w:t xml:space="preserve"> Support Type-1 HARQ-ACK codebook for sub-slot based PUCCH configuration in Rel-17.</w:t>
            </w:r>
          </w:p>
          <w:p w:rsidRPr="00D96013" w:rsidR="00D96013" w:rsidP="004B7A86" w:rsidRDefault="00D96013" w14:paraId="791C3962" w14:textId="77777777">
            <w:pPr>
              <w:numPr>
                <w:ilvl w:val="0"/>
                <w:numId w:val="10"/>
              </w:numPr>
              <w:overflowPunct/>
              <w:autoSpaceDE/>
              <w:autoSpaceDN/>
              <w:adjustRightInd/>
              <w:spacing w:after="100" w:afterAutospacing="1"/>
              <w:contextualSpacing/>
              <w:jc w:val="both"/>
              <w:textAlignment w:val="auto"/>
              <w:rPr>
                <w:rFonts w:eastAsia="SimSun"/>
                <w:lang w:eastAsia="zh-CN"/>
              </w:rPr>
            </w:pPr>
            <w:r w:rsidRPr="00D96013">
              <w:rPr>
                <w:rFonts w:eastAsia="SimSun"/>
                <w:lang w:eastAsia="zh-CN"/>
              </w:rPr>
              <w:t xml:space="preserve">The properties of the Type-1 HARQ-ACK codebook for sub-slot PUCCH at least includes that a </w:t>
            </w:r>
            <w:r w:rsidRPr="00D96013">
              <w:rPr>
                <w:rFonts w:eastAsia="SimSun"/>
                <w:lang w:eastAsia="en-US"/>
              </w:rPr>
              <w:t>PDSCH TDRA is associated with a UL /PUCCH sub-slot if the end of the PDSCH overlaps with the associated sub-slot determined by a k1 in the set of sub-slot timing values K1.</w:t>
            </w:r>
            <w:r w:rsidRPr="00D96013">
              <w:rPr>
                <w:rFonts w:eastAsia="SimSun"/>
                <w:i/>
                <w:iCs/>
                <w:lang w:eastAsia="en-US"/>
              </w:rPr>
              <w:t xml:space="preserve"> </w:t>
            </w:r>
          </w:p>
          <w:p w:rsidRPr="00D96013" w:rsidR="00D96013" w:rsidP="004B7A86" w:rsidRDefault="00D96013" w14:paraId="4AD2573E" w14:textId="77777777">
            <w:pPr>
              <w:numPr>
                <w:ilvl w:val="0"/>
                <w:numId w:val="10"/>
              </w:numPr>
              <w:overflowPunct/>
              <w:autoSpaceDE/>
              <w:autoSpaceDN/>
              <w:adjustRightInd/>
              <w:spacing w:before="100" w:after="100"/>
              <w:contextualSpacing/>
              <w:jc w:val="both"/>
              <w:textAlignment w:val="auto"/>
              <w:rPr>
                <w:rFonts w:eastAsia="SimSun"/>
                <w:lang w:val="en-US" w:eastAsia="zh-CN"/>
              </w:rPr>
            </w:pPr>
            <w:r w:rsidRPr="00D96013">
              <w:rPr>
                <w:rFonts w:eastAsia="SimSun"/>
                <w:lang w:eastAsia="zh-CN"/>
              </w:rPr>
              <w:t>FFS: whether the PDSCH TDRA grouping is performed per DL slot or sub-slot</w:t>
            </w:r>
          </w:p>
          <w:p w:rsidRPr="00D96013" w:rsidR="00D96013" w:rsidP="004B7A86" w:rsidRDefault="00D96013" w14:paraId="0269BC12" w14:textId="77777777">
            <w:pPr>
              <w:numPr>
                <w:ilvl w:val="1"/>
                <w:numId w:val="10"/>
              </w:numPr>
              <w:overflowPunct/>
              <w:autoSpaceDE/>
              <w:autoSpaceDN/>
              <w:adjustRightInd/>
              <w:spacing w:before="100" w:after="100"/>
              <w:contextualSpacing/>
              <w:jc w:val="both"/>
              <w:textAlignment w:val="auto"/>
              <w:rPr>
                <w:rFonts w:eastAsia="SimSun"/>
                <w:lang w:eastAsia="zh-CN"/>
              </w:rPr>
            </w:pPr>
            <w:r w:rsidRPr="00D96013">
              <w:rPr>
                <w:rFonts w:eastAsia="SimSun"/>
                <w:lang w:eastAsia="zh-CN"/>
              </w:rPr>
              <w:t>Decide between PDSCH TDRA grouping per DL slot and sub-slot during RAN1#105-e</w:t>
            </w:r>
          </w:p>
          <w:p w:rsidRPr="003E61E9" w:rsidR="00452F57" w:rsidP="00446958" w:rsidRDefault="00452F57" w14:paraId="51C9A277" w14:textId="55B6FD05">
            <w:pPr>
              <w:overflowPunct/>
              <w:autoSpaceDE/>
              <w:autoSpaceDN/>
              <w:adjustRightInd/>
              <w:spacing w:after="0"/>
              <w:textAlignment w:val="auto"/>
              <w:rPr>
                <w:rFonts w:cs="Arial"/>
              </w:rPr>
            </w:pPr>
          </w:p>
        </w:tc>
      </w:tr>
      <w:tr w:rsidR="003E61E9" w:rsidTr="68C74AD1" w14:paraId="1C5DCC29" w14:textId="77777777">
        <w:tc>
          <w:tcPr>
            <w:tcW w:w="2329" w:type="dxa"/>
          </w:tcPr>
          <w:p w:rsidRPr="003E61E9" w:rsidR="00542218" w:rsidP="00542218" w:rsidRDefault="003E61E9" w14:paraId="79A1DB26" w14:textId="6AF87AF8">
            <w:pPr>
              <w:rPr>
                <w:rFonts w:ascii="Arial" w:hAnsi="Arial" w:cs="Arial"/>
                <w:b/>
              </w:rPr>
            </w:pPr>
            <w:r w:rsidRPr="003E61E9">
              <w:rPr>
                <w:rFonts w:ascii="Arial" w:hAnsi="Arial" w:cs="Arial"/>
                <w:b/>
              </w:rPr>
              <w:t>CSI feedback enhancements</w:t>
            </w:r>
            <w:r w:rsidR="00542218">
              <w:rPr>
                <w:rFonts w:ascii="Arial" w:hAnsi="Arial" w:cs="Arial"/>
                <w:b/>
              </w:rPr>
              <w:br/>
            </w:r>
            <w:r w:rsidR="00542218">
              <w:rPr>
                <w:rFonts w:ascii="Arial" w:hAnsi="Arial" w:cs="Arial"/>
              </w:rPr>
              <w:t>(RAN1 AI 8.3.1.2)</w:t>
            </w:r>
          </w:p>
        </w:tc>
        <w:tc>
          <w:tcPr>
            <w:tcW w:w="7865" w:type="dxa"/>
          </w:tcPr>
          <w:p w:rsidRPr="00D96013" w:rsidR="00D96013" w:rsidP="00D96013" w:rsidRDefault="00D96013" w14:paraId="45F5CC05" w14:textId="77777777">
            <w:pPr>
              <w:spacing w:after="0"/>
              <w:rPr>
                <w:b/>
                <w:bCs/>
                <w:u w:val="single"/>
              </w:rPr>
            </w:pPr>
            <w:r w:rsidRPr="00D96013">
              <w:rPr>
                <w:b/>
                <w:bCs/>
                <w:u w:val="single"/>
              </w:rPr>
              <w:t>Conclusion:</w:t>
            </w:r>
          </w:p>
          <w:p w:rsidRPr="00D96013" w:rsidR="00D96013" w:rsidP="00D96013" w:rsidRDefault="00D96013" w14:paraId="01A0C3BF" w14:textId="77777777">
            <w:pPr>
              <w:spacing w:after="0"/>
              <w:rPr>
                <w:color w:val="000000"/>
              </w:rPr>
            </w:pPr>
            <w:r w:rsidRPr="00D96013">
              <w:rPr>
                <w:color w:val="000000"/>
              </w:rPr>
              <w:t>For new reporting Case 1, do not consider further the following schemes:</w:t>
            </w:r>
          </w:p>
          <w:p w:rsidRPr="00D96013" w:rsidR="00D96013" w:rsidP="004B7A86" w:rsidRDefault="00D96013" w14:paraId="0F822765" w14:textId="77777777">
            <w:pPr>
              <w:pStyle w:val="ListParagraph"/>
              <w:widowControl/>
              <w:numPr>
                <w:ilvl w:val="0"/>
                <w:numId w:val="18"/>
              </w:numPr>
              <w:spacing w:line="252" w:lineRule="auto"/>
              <w:ind w:leftChars="0"/>
              <w:jc w:val="left"/>
              <w:rPr>
                <w:rFonts w:ascii="Times New Roman" w:hAnsi="Times New Roman"/>
                <w:color w:val="000000"/>
                <w:sz w:val="20"/>
                <w:szCs w:val="20"/>
              </w:rPr>
            </w:pPr>
            <w:r w:rsidRPr="00D96013">
              <w:rPr>
                <w:rFonts w:ascii="Times New Roman" w:hAnsi="Times New Roman"/>
                <w:color w:val="000000"/>
                <w:sz w:val="20"/>
                <w:szCs w:val="20"/>
              </w:rPr>
              <w:t>Case 1-2: CSI prediction</w:t>
            </w:r>
          </w:p>
          <w:p w:rsidRPr="00D96013" w:rsidR="00D96013" w:rsidP="004B7A86" w:rsidRDefault="00D96013" w14:paraId="0F2DF93B" w14:textId="77777777">
            <w:pPr>
              <w:pStyle w:val="ListParagraph"/>
              <w:widowControl/>
              <w:numPr>
                <w:ilvl w:val="0"/>
                <w:numId w:val="18"/>
              </w:numPr>
              <w:spacing w:line="252" w:lineRule="auto"/>
              <w:ind w:leftChars="0"/>
              <w:jc w:val="left"/>
              <w:rPr>
                <w:rFonts w:ascii="Times New Roman" w:hAnsi="Times New Roman"/>
                <w:color w:val="000000"/>
                <w:sz w:val="20"/>
                <w:szCs w:val="20"/>
              </w:rPr>
            </w:pPr>
            <w:r w:rsidRPr="00D96013">
              <w:rPr>
                <w:rFonts w:ascii="Times New Roman" w:hAnsi="Times New Roman"/>
                <w:color w:val="000000"/>
                <w:sz w:val="20"/>
                <w:szCs w:val="20"/>
              </w:rPr>
              <w:t>Case 1-4: Interference covariance matrix</w:t>
            </w:r>
          </w:p>
          <w:p w:rsidRPr="00D96013" w:rsidR="00D96013" w:rsidP="004B7A86" w:rsidRDefault="00D96013" w14:paraId="71BEF980" w14:textId="77777777">
            <w:pPr>
              <w:pStyle w:val="ListParagraph"/>
              <w:widowControl/>
              <w:numPr>
                <w:ilvl w:val="0"/>
                <w:numId w:val="18"/>
              </w:numPr>
              <w:spacing w:line="252" w:lineRule="auto"/>
              <w:ind w:leftChars="0"/>
              <w:jc w:val="left"/>
              <w:rPr>
                <w:rFonts w:ascii="Times New Roman" w:hAnsi="Times New Roman"/>
                <w:color w:val="000000"/>
                <w:sz w:val="20"/>
                <w:szCs w:val="20"/>
              </w:rPr>
            </w:pPr>
            <w:r w:rsidRPr="00D96013">
              <w:rPr>
                <w:rFonts w:ascii="Times New Roman" w:hAnsi="Times New Roman"/>
                <w:color w:val="000000"/>
                <w:sz w:val="20"/>
                <w:szCs w:val="20"/>
              </w:rPr>
              <w:t>Case 1-9: Reference wideband CQI excludes worst sub-bands</w:t>
            </w:r>
          </w:p>
          <w:p w:rsidRPr="00D96013" w:rsidR="00D96013" w:rsidP="004B7A86" w:rsidRDefault="00D96013" w14:paraId="46769A60" w14:textId="77777777">
            <w:pPr>
              <w:pStyle w:val="ListParagraph"/>
              <w:widowControl/>
              <w:numPr>
                <w:ilvl w:val="0"/>
                <w:numId w:val="18"/>
              </w:numPr>
              <w:spacing w:line="252" w:lineRule="auto"/>
              <w:ind w:leftChars="0"/>
              <w:jc w:val="left"/>
              <w:rPr>
                <w:rFonts w:ascii="Times New Roman" w:hAnsi="Times New Roman"/>
                <w:color w:val="000000"/>
                <w:sz w:val="20"/>
                <w:szCs w:val="20"/>
              </w:rPr>
            </w:pPr>
            <w:r w:rsidRPr="00D96013">
              <w:rPr>
                <w:rFonts w:ascii="Times New Roman" w:hAnsi="Times New Roman"/>
                <w:color w:val="000000"/>
                <w:sz w:val="20"/>
                <w:szCs w:val="20"/>
              </w:rPr>
              <w:t>Case 1-10: CSI expiration time</w:t>
            </w:r>
          </w:p>
          <w:p w:rsidR="00D96013" w:rsidP="00D96013" w:rsidRDefault="00D96013" w14:paraId="4F0D2246" w14:textId="7CAE3A71">
            <w:pPr>
              <w:spacing w:after="0"/>
              <w:rPr>
                <w:highlight w:val="green"/>
                <w:lang w:eastAsia="x-none"/>
              </w:rPr>
            </w:pPr>
          </w:p>
          <w:p w:rsidRPr="00D96013" w:rsidR="00D96013" w:rsidP="00D96013" w:rsidRDefault="00D96013" w14:paraId="4304FF74" w14:textId="77777777">
            <w:pPr>
              <w:spacing w:after="0"/>
              <w:rPr>
                <w:highlight w:val="green"/>
                <w:lang w:eastAsia="x-none"/>
              </w:rPr>
            </w:pPr>
          </w:p>
          <w:p w:rsidRPr="00D96013" w:rsidR="00D96013" w:rsidP="00D96013" w:rsidRDefault="00D96013" w14:paraId="45E8C99F" w14:textId="77777777">
            <w:pPr>
              <w:spacing w:after="0"/>
              <w:rPr>
                <w:b/>
                <w:bCs/>
                <w:lang w:val="en-US" w:eastAsia="ko-KR"/>
              </w:rPr>
            </w:pPr>
            <w:r w:rsidRPr="00D96013">
              <w:rPr>
                <w:highlight w:val="green"/>
                <w:lang w:eastAsia="x-none"/>
              </w:rPr>
              <w:t>Agreements:</w:t>
            </w:r>
          </w:p>
          <w:p w:rsidRPr="00D96013" w:rsidR="00D96013" w:rsidP="00D96013" w:rsidRDefault="00D96013" w14:paraId="0E8BABB6" w14:textId="77777777">
            <w:pPr>
              <w:spacing w:after="0"/>
              <w:rPr>
                <w:lang w:eastAsia="ko-KR"/>
              </w:rPr>
            </w:pPr>
            <w:r w:rsidRPr="00D96013">
              <w:rPr>
                <w:lang w:eastAsia="ko-KR"/>
              </w:rPr>
              <w:t>For new reporting Case 2, focus study on reporting of delta-CQI/MCS (Case 2-3):</w:t>
            </w:r>
          </w:p>
          <w:p w:rsidRPr="00D96013" w:rsidR="00D96013" w:rsidP="004B7A86" w:rsidRDefault="00D96013" w14:paraId="1F471B84" w14:textId="77777777">
            <w:pPr>
              <w:pStyle w:val="ListParagraph"/>
              <w:widowControl/>
              <w:numPr>
                <w:ilvl w:val="0"/>
                <w:numId w:val="19"/>
              </w:numPr>
              <w:spacing w:line="252" w:lineRule="auto"/>
              <w:ind w:leftChars="0"/>
              <w:jc w:val="left"/>
              <w:rPr>
                <w:rFonts w:ascii="Times New Roman" w:hAnsi="Times New Roman"/>
                <w:sz w:val="20"/>
                <w:szCs w:val="20"/>
                <w:lang w:eastAsia="ko-KR"/>
              </w:rPr>
            </w:pPr>
            <w:r w:rsidRPr="00D96013">
              <w:rPr>
                <w:rFonts w:ascii="Times New Roman" w:hAnsi="Times New Roman"/>
                <w:sz w:val="20"/>
                <w:szCs w:val="20"/>
                <w:lang w:eastAsia="ko-KR"/>
              </w:rPr>
              <w:t>Note: this delta-CQI/MCS is determined based on UE implementation (for example, using SINR, LLR, raw BER, flipped bits, LDPC iterations, BLEP, # fail parity checks, etc.)</w:t>
            </w:r>
          </w:p>
          <w:p w:rsidRPr="00D96013" w:rsidR="00D96013" w:rsidP="004B7A86" w:rsidRDefault="00D96013" w14:paraId="05F76BDA" w14:textId="77777777">
            <w:pPr>
              <w:pStyle w:val="ListParagraph"/>
              <w:widowControl/>
              <w:numPr>
                <w:ilvl w:val="1"/>
                <w:numId w:val="19"/>
              </w:numPr>
              <w:spacing w:line="252" w:lineRule="auto"/>
              <w:ind w:leftChars="0"/>
              <w:jc w:val="left"/>
              <w:rPr>
                <w:rFonts w:ascii="Times New Roman" w:hAnsi="Times New Roman"/>
                <w:sz w:val="20"/>
                <w:szCs w:val="20"/>
                <w:lang w:eastAsia="ko-KR"/>
              </w:rPr>
            </w:pPr>
            <w:r w:rsidRPr="00D96013">
              <w:rPr>
                <w:rFonts w:ascii="Times New Roman" w:hAnsi="Times New Roman"/>
                <w:sz w:val="20"/>
                <w:szCs w:val="20"/>
                <w:lang w:eastAsia="ko-KR"/>
              </w:rPr>
              <w:t>Companies are encouraged to provide more details in their analysis</w:t>
            </w:r>
          </w:p>
          <w:p w:rsidRPr="00D96013" w:rsidR="00D96013" w:rsidP="004B7A86" w:rsidRDefault="00D96013" w14:paraId="7FF135F3" w14:textId="77777777">
            <w:pPr>
              <w:pStyle w:val="ListParagraph"/>
              <w:widowControl/>
              <w:numPr>
                <w:ilvl w:val="0"/>
                <w:numId w:val="19"/>
              </w:numPr>
              <w:spacing w:line="252" w:lineRule="auto"/>
              <w:ind w:leftChars="0"/>
              <w:jc w:val="left"/>
              <w:rPr>
                <w:rFonts w:ascii="Times New Roman" w:hAnsi="Times New Roman"/>
                <w:sz w:val="20"/>
                <w:szCs w:val="20"/>
                <w:lang w:eastAsia="ko-KR"/>
              </w:rPr>
            </w:pPr>
            <w:r w:rsidRPr="00D96013">
              <w:rPr>
                <w:rFonts w:ascii="Times New Roman" w:hAnsi="Times New Roman"/>
                <w:sz w:val="20"/>
                <w:szCs w:val="20"/>
                <w:lang w:eastAsia="ko-KR"/>
              </w:rPr>
              <w:lastRenderedPageBreak/>
              <w:t>FFS: Granularity of new report type (e.g. units of CQI or MCS, how many bits)</w:t>
            </w:r>
          </w:p>
          <w:p w:rsidR="00D96013" w:rsidP="004B7A86" w:rsidRDefault="00D96013" w14:paraId="63AFAE7A" w14:textId="550007AA">
            <w:pPr>
              <w:pStyle w:val="ListParagraph"/>
              <w:widowControl/>
              <w:numPr>
                <w:ilvl w:val="0"/>
                <w:numId w:val="19"/>
              </w:numPr>
              <w:spacing w:line="252" w:lineRule="auto"/>
              <w:ind w:leftChars="0"/>
              <w:jc w:val="left"/>
              <w:rPr>
                <w:rFonts w:ascii="Times New Roman" w:hAnsi="Times New Roman"/>
                <w:sz w:val="20"/>
                <w:szCs w:val="20"/>
                <w:lang w:eastAsia="ko-KR"/>
              </w:rPr>
            </w:pPr>
            <w:r w:rsidRPr="00D96013">
              <w:rPr>
                <w:rFonts w:ascii="Times New Roman" w:hAnsi="Times New Roman"/>
                <w:sz w:val="20"/>
                <w:szCs w:val="20"/>
                <w:lang w:eastAsia="ko-KR"/>
              </w:rPr>
              <w:t>FFS: Whether quantity reported is relative to the scheduled MCS</w:t>
            </w:r>
          </w:p>
          <w:p w:rsidRPr="00D96013" w:rsidR="00D96013" w:rsidP="00D96013" w:rsidRDefault="00D96013" w14:paraId="7D32F91E" w14:textId="77777777">
            <w:pPr>
              <w:pStyle w:val="ListParagraph"/>
              <w:widowControl/>
              <w:spacing w:line="252" w:lineRule="auto"/>
              <w:ind w:left="720" w:leftChars="0"/>
              <w:jc w:val="left"/>
              <w:rPr>
                <w:rFonts w:ascii="Times New Roman" w:hAnsi="Times New Roman"/>
                <w:sz w:val="20"/>
                <w:szCs w:val="20"/>
                <w:lang w:eastAsia="ko-KR"/>
              </w:rPr>
            </w:pPr>
          </w:p>
          <w:p w:rsidRPr="00D96013" w:rsidR="00D96013" w:rsidP="00D96013" w:rsidRDefault="00D96013" w14:paraId="65C55A41" w14:textId="77777777">
            <w:pPr>
              <w:spacing w:after="0"/>
            </w:pPr>
          </w:p>
          <w:p w:rsidRPr="00D96013" w:rsidR="00D96013" w:rsidP="00D96013" w:rsidRDefault="00D96013" w14:paraId="5F246AF2" w14:textId="77777777">
            <w:pPr>
              <w:spacing w:after="0"/>
              <w:rPr>
                <w:color w:val="000000"/>
                <w:lang w:val="en-US"/>
              </w:rPr>
            </w:pPr>
            <w:r w:rsidRPr="00D96013">
              <w:rPr>
                <w:highlight w:val="green"/>
              </w:rPr>
              <w:t>Agreement</w:t>
            </w:r>
            <w:r w:rsidRPr="00D96013">
              <w:t>: Focus study on t</w:t>
            </w:r>
            <w:r w:rsidRPr="00D96013">
              <w:rPr>
                <w:color w:val="000000"/>
              </w:rPr>
              <w:t>he following for new reporting Case 1:</w:t>
            </w:r>
          </w:p>
          <w:p w:rsidRPr="00D96013" w:rsidR="00D96013" w:rsidP="004B7A86" w:rsidRDefault="00D96013" w14:paraId="13279F02" w14:textId="77777777">
            <w:pPr>
              <w:pStyle w:val="ListParagraph"/>
              <w:widowControl/>
              <w:numPr>
                <w:ilvl w:val="0"/>
                <w:numId w:val="19"/>
              </w:numPr>
              <w:spacing w:line="252" w:lineRule="auto"/>
              <w:ind w:leftChars="0"/>
              <w:jc w:val="left"/>
              <w:rPr>
                <w:rFonts w:ascii="Times New Roman" w:hAnsi="Times New Roman"/>
                <w:sz w:val="20"/>
                <w:szCs w:val="20"/>
              </w:rPr>
            </w:pPr>
            <w:r w:rsidRPr="00D96013">
              <w:rPr>
                <w:rFonts w:ascii="Times New Roman" w:hAnsi="Times New Roman"/>
                <w:sz w:val="20"/>
                <w:szCs w:val="20"/>
              </w:rPr>
              <w:t xml:space="preserve">Reporting of new metric, where new metric shall be determined based on network configured channel and interference measurement interval (multiple CMR and/or IMR instances) to enable accurate MCS selection. </w:t>
            </w:r>
          </w:p>
          <w:p w:rsidRPr="00D96013" w:rsidR="00D96013" w:rsidP="004B7A86" w:rsidRDefault="00D96013" w14:paraId="720BC213" w14:textId="77777777">
            <w:pPr>
              <w:pStyle w:val="ListParagraph"/>
              <w:widowControl/>
              <w:numPr>
                <w:ilvl w:val="1"/>
                <w:numId w:val="19"/>
              </w:numPr>
              <w:spacing w:line="252" w:lineRule="auto"/>
              <w:ind w:leftChars="0"/>
              <w:jc w:val="left"/>
              <w:rPr>
                <w:rFonts w:ascii="Times New Roman" w:hAnsi="Times New Roman"/>
                <w:sz w:val="20"/>
                <w:szCs w:val="20"/>
              </w:rPr>
            </w:pPr>
            <w:proofErr w:type="spellStart"/>
            <w:r w:rsidRPr="00D96013">
              <w:rPr>
                <w:rFonts w:ascii="Times New Roman" w:hAnsi="Times New Roman"/>
                <w:sz w:val="20"/>
                <w:szCs w:val="20"/>
              </w:rPr>
              <w:t>Downselect</w:t>
            </w:r>
            <w:proofErr w:type="spellEnd"/>
            <w:r w:rsidRPr="00D96013">
              <w:rPr>
                <w:rFonts w:ascii="Times New Roman" w:hAnsi="Times New Roman"/>
                <w:sz w:val="20"/>
                <w:szCs w:val="20"/>
              </w:rPr>
              <w:t xml:space="preserve"> by RAN1#105 to at most a single method from the following options:</w:t>
            </w:r>
          </w:p>
          <w:p w:rsidRPr="00D96013" w:rsidR="00D96013" w:rsidP="00D96013" w:rsidRDefault="00D96013" w14:paraId="48215581" w14:textId="77777777">
            <w:pPr>
              <w:pStyle w:val="ListParagraph"/>
              <w:spacing w:line="252" w:lineRule="auto"/>
              <w:ind w:left="800"/>
              <w:rPr>
                <w:rFonts w:ascii="Times New Roman" w:hAnsi="Times New Roman" w:eastAsia="Calibri"/>
                <w:sz w:val="20"/>
                <w:szCs w:val="20"/>
              </w:rPr>
            </w:pPr>
          </w:p>
          <w:p w:rsidRPr="00D96013" w:rsidR="00D96013" w:rsidP="004B7A86" w:rsidRDefault="00D96013" w14:paraId="41DA006B" w14:textId="77777777">
            <w:pPr>
              <w:pStyle w:val="ListParagraph"/>
              <w:widowControl/>
              <w:numPr>
                <w:ilvl w:val="2"/>
                <w:numId w:val="19"/>
              </w:numPr>
              <w:spacing w:line="252" w:lineRule="auto"/>
              <w:ind w:leftChars="0"/>
              <w:jc w:val="left"/>
              <w:rPr>
                <w:rFonts w:ascii="Times New Roman" w:hAnsi="Times New Roman"/>
                <w:sz w:val="20"/>
                <w:szCs w:val="20"/>
              </w:rPr>
            </w:pPr>
            <w:r w:rsidRPr="00D96013">
              <w:rPr>
                <w:rFonts w:ascii="Times New Roman" w:hAnsi="Times New Roman"/>
                <w:sz w:val="20"/>
                <w:szCs w:val="20"/>
              </w:rPr>
              <w:t xml:space="preserve">Mean-CQI/SINR and </w:t>
            </w:r>
            <w:proofErr w:type="spellStart"/>
            <w:r w:rsidRPr="00D96013">
              <w:rPr>
                <w:rFonts w:ascii="Times New Roman" w:hAnsi="Times New Roman"/>
                <w:sz w:val="20"/>
                <w:szCs w:val="20"/>
              </w:rPr>
              <w:t>stdev</w:t>
            </w:r>
            <w:proofErr w:type="spellEnd"/>
            <w:r w:rsidRPr="00D96013">
              <w:rPr>
                <w:rFonts w:ascii="Times New Roman" w:hAnsi="Times New Roman"/>
                <w:sz w:val="20"/>
                <w:szCs w:val="20"/>
              </w:rPr>
              <w:t>-CQI/SINR (FFS details)</w:t>
            </w:r>
          </w:p>
          <w:p w:rsidRPr="00D96013" w:rsidR="00D96013" w:rsidP="004B7A86" w:rsidRDefault="00D96013" w14:paraId="634ED871" w14:textId="77777777">
            <w:pPr>
              <w:pStyle w:val="ListParagraph"/>
              <w:widowControl/>
              <w:numPr>
                <w:ilvl w:val="2"/>
                <w:numId w:val="19"/>
              </w:numPr>
              <w:spacing w:line="252" w:lineRule="auto"/>
              <w:ind w:leftChars="0"/>
              <w:jc w:val="left"/>
              <w:rPr>
                <w:rFonts w:ascii="Times New Roman" w:hAnsi="Times New Roman"/>
                <w:sz w:val="20"/>
                <w:szCs w:val="20"/>
              </w:rPr>
            </w:pPr>
            <w:r w:rsidRPr="00D96013">
              <w:rPr>
                <w:rFonts w:ascii="Times New Roman" w:hAnsi="Times New Roman"/>
                <w:sz w:val="20"/>
                <w:szCs w:val="20"/>
              </w:rPr>
              <w:t>CSI based on worst IMR occasion (FFS details)</w:t>
            </w:r>
          </w:p>
          <w:p w:rsidRPr="00D96013" w:rsidR="00D96013" w:rsidP="004B7A86" w:rsidRDefault="00D96013" w14:paraId="62D26381" w14:textId="77777777">
            <w:pPr>
              <w:pStyle w:val="ListParagraph"/>
              <w:widowControl/>
              <w:numPr>
                <w:ilvl w:val="2"/>
                <w:numId w:val="19"/>
              </w:numPr>
              <w:spacing w:line="252" w:lineRule="auto"/>
              <w:ind w:leftChars="0"/>
              <w:jc w:val="left"/>
              <w:rPr>
                <w:rFonts w:ascii="Times New Roman" w:hAnsi="Times New Roman"/>
                <w:sz w:val="20"/>
                <w:szCs w:val="20"/>
              </w:rPr>
            </w:pPr>
            <w:r w:rsidRPr="00D96013">
              <w:rPr>
                <w:rFonts w:ascii="Times New Roman" w:hAnsi="Times New Roman"/>
                <w:sz w:val="20"/>
                <w:szCs w:val="20"/>
              </w:rPr>
              <w:t>Interference standard deviation (FFS details)</w:t>
            </w:r>
          </w:p>
          <w:p w:rsidRPr="00D96013" w:rsidR="00D96013" w:rsidP="004B7A86" w:rsidRDefault="00D96013" w14:paraId="3C4040C1" w14:textId="77777777">
            <w:pPr>
              <w:pStyle w:val="ListParagraph"/>
              <w:widowControl/>
              <w:numPr>
                <w:ilvl w:val="2"/>
                <w:numId w:val="19"/>
              </w:numPr>
              <w:spacing w:line="252" w:lineRule="auto"/>
              <w:ind w:leftChars="0"/>
              <w:jc w:val="left"/>
              <w:rPr>
                <w:rFonts w:ascii="Times New Roman" w:hAnsi="Times New Roman"/>
                <w:sz w:val="20"/>
                <w:szCs w:val="20"/>
              </w:rPr>
            </w:pPr>
            <w:r w:rsidRPr="00D96013">
              <w:rPr>
                <w:rFonts w:ascii="Times New Roman" w:hAnsi="Times New Roman"/>
                <w:sz w:val="20"/>
                <w:szCs w:val="20"/>
              </w:rPr>
              <w:t>Worst-M CQI (FFS details)</w:t>
            </w:r>
          </w:p>
          <w:p w:rsidRPr="00D96013" w:rsidR="00D96013" w:rsidP="004B7A86" w:rsidRDefault="00D96013" w14:paraId="0800ED61" w14:textId="77777777">
            <w:pPr>
              <w:pStyle w:val="ListParagraph"/>
              <w:widowControl/>
              <w:numPr>
                <w:ilvl w:val="1"/>
                <w:numId w:val="19"/>
              </w:numPr>
              <w:spacing w:line="252" w:lineRule="auto"/>
              <w:ind w:leftChars="0"/>
              <w:jc w:val="left"/>
              <w:rPr>
                <w:rFonts w:ascii="Times New Roman" w:hAnsi="Times New Roman"/>
                <w:sz w:val="20"/>
                <w:szCs w:val="20"/>
              </w:rPr>
            </w:pPr>
            <w:r w:rsidRPr="00D96013">
              <w:rPr>
                <w:rFonts w:ascii="Times New Roman" w:hAnsi="Times New Roman"/>
                <w:sz w:val="20"/>
                <w:szCs w:val="20"/>
              </w:rPr>
              <w:t>FFS: Whether network configured channel and interference measurement interval can also be applied to existing CSI type</w:t>
            </w:r>
          </w:p>
          <w:p w:rsidRPr="00D96013" w:rsidR="00D96013" w:rsidP="004B7A86" w:rsidRDefault="00D96013" w14:paraId="269F5DBC" w14:textId="77777777">
            <w:pPr>
              <w:pStyle w:val="ListParagraph"/>
              <w:widowControl/>
              <w:numPr>
                <w:ilvl w:val="0"/>
                <w:numId w:val="19"/>
              </w:numPr>
              <w:spacing w:line="252" w:lineRule="auto"/>
              <w:ind w:leftChars="0"/>
              <w:jc w:val="left"/>
              <w:rPr>
                <w:rFonts w:ascii="Times New Roman" w:hAnsi="Times New Roman"/>
                <w:sz w:val="20"/>
                <w:szCs w:val="20"/>
              </w:rPr>
            </w:pPr>
            <w:r w:rsidRPr="00D96013">
              <w:rPr>
                <w:rFonts w:ascii="Times New Roman" w:hAnsi="Times New Roman"/>
                <w:sz w:val="20"/>
                <w:szCs w:val="20"/>
              </w:rPr>
              <w:t xml:space="preserve">Increasing granularity of </w:t>
            </w:r>
            <w:proofErr w:type="spellStart"/>
            <w:r w:rsidRPr="00D96013">
              <w:rPr>
                <w:rFonts w:ascii="Times New Roman" w:hAnsi="Times New Roman"/>
                <w:sz w:val="20"/>
                <w:szCs w:val="20"/>
              </w:rPr>
              <w:t>subband</w:t>
            </w:r>
            <w:proofErr w:type="spellEnd"/>
            <w:r w:rsidRPr="00D96013">
              <w:rPr>
                <w:rFonts w:ascii="Times New Roman" w:hAnsi="Times New Roman"/>
                <w:sz w:val="20"/>
                <w:szCs w:val="20"/>
              </w:rPr>
              <w:t xml:space="preserve"> CQI (e.g. 3-bits differential </w:t>
            </w:r>
            <w:proofErr w:type="spellStart"/>
            <w:r w:rsidRPr="00D96013">
              <w:rPr>
                <w:rFonts w:ascii="Times New Roman" w:hAnsi="Times New Roman"/>
                <w:sz w:val="20"/>
                <w:szCs w:val="20"/>
              </w:rPr>
              <w:t>subband</w:t>
            </w:r>
            <w:proofErr w:type="spellEnd"/>
            <w:r w:rsidRPr="00D96013">
              <w:rPr>
                <w:rFonts w:ascii="Times New Roman" w:hAnsi="Times New Roman"/>
                <w:sz w:val="20"/>
                <w:szCs w:val="20"/>
              </w:rPr>
              <w:t xml:space="preserve"> CQI or 4-bits full </w:t>
            </w:r>
            <w:proofErr w:type="spellStart"/>
            <w:r w:rsidRPr="00D96013">
              <w:rPr>
                <w:rFonts w:ascii="Times New Roman" w:hAnsi="Times New Roman"/>
                <w:sz w:val="20"/>
                <w:szCs w:val="20"/>
              </w:rPr>
              <w:t>subband</w:t>
            </w:r>
            <w:proofErr w:type="spellEnd"/>
            <w:r w:rsidRPr="00D96013">
              <w:rPr>
                <w:rFonts w:ascii="Times New Roman" w:hAnsi="Times New Roman"/>
                <w:sz w:val="20"/>
                <w:szCs w:val="20"/>
              </w:rPr>
              <w:t xml:space="preserve"> CQI).</w:t>
            </w:r>
          </w:p>
          <w:p w:rsidRPr="00D96013" w:rsidR="00D96013" w:rsidP="004B7A86" w:rsidRDefault="00D96013" w14:paraId="4ADBB150" w14:textId="77777777">
            <w:pPr>
              <w:pStyle w:val="ListParagraph"/>
              <w:widowControl/>
              <w:numPr>
                <w:ilvl w:val="0"/>
                <w:numId w:val="19"/>
              </w:numPr>
              <w:spacing w:line="252" w:lineRule="auto"/>
              <w:ind w:leftChars="0"/>
              <w:jc w:val="left"/>
              <w:rPr>
                <w:rFonts w:ascii="Times New Roman" w:hAnsi="Times New Roman"/>
                <w:sz w:val="20"/>
                <w:szCs w:val="20"/>
              </w:rPr>
            </w:pPr>
            <w:r w:rsidRPr="00D96013">
              <w:rPr>
                <w:rFonts w:ascii="Times New Roman" w:hAnsi="Times New Roman"/>
                <w:sz w:val="20"/>
                <w:szCs w:val="20"/>
              </w:rPr>
              <w:t>Updating only CQI in a report, where CQI is conditioned on a previous instance in which RI/PMI/(CRI) is updated.</w:t>
            </w:r>
          </w:p>
          <w:p w:rsidRPr="00D96013" w:rsidR="00D96013" w:rsidP="004B7A86" w:rsidRDefault="00D96013" w14:paraId="692E36DB" w14:textId="77777777">
            <w:pPr>
              <w:pStyle w:val="ListParagraph"/>
              <w:widowControl/>
              <w:numPr>
                <w:ilvl w:val="1"/>
                <w:numId w:val="19"/>
              </w:numPr>
              <w:spacing w:line="252" w:lineRule="auto"/>
              <w:ind w:leftChars="0"/>
              <w:jc w:val="left"/>
              <w:rPr>
                <w:rFonts w:ascii="Times New Roman" w:hAnsi="Times New Roman"/>
                <w:sz w:val="20"/>
                <w:szCs w:val="20"/>
              </w:rPr>
            </w:pPr>
            <w:r w:rsidRPr="00D96013">
              <w:rPr>
                <w:rFonts w:ascii="Times New Roman" w:hAnsi="Times New Roman"/>
                <w:sz w:val="20"/>
                <w:szCs w:val="20"/>
              </w:rPr>
              <w:t xml:space="preserve">Applicable for same reporting quantity as R16 for CQI. </w:t>
            </w:r>
          </w:p>
          <w:p w:rsidRPr="00D96013" w:rsidR="00D96013" w:rsidP="004B7A86" w:rsidRDefault="00D96013" w14:paraId="2CFB65DF" w14:textId="77777777">
            <w:pPr>
              <w:pStyle w:val="ListParagraph"/>
              <w:widowControl/>
              <w:numPr>
                <w:ilvl w:val="1"/>
                <w:numId w:val="19"/>
              </w:numPr>
              <w:spacing w:line="252" w:lineRule="auto"/>
              <w:ind w:leftChars="0"/>
              <w:jc w:val="left"/>
              <w:rPr>
                <w:rFonts w:ascii="Times New Roman" w:hAnsi="Times New Roman"/>
                <w:sz w:val="20"/>
                <w:szCs w:val="20"/>
              </w:rPr>
            </w:pPr>
            <w:r w:rsidRPr="00D96013">
              <w:rPr>
                <w:rFonts w:ascii="Times New Roman" w:hAnsi="Times New Roman"/>
                <w:sz w:val="20"/>
                <w:szCs w:val="20"/>
              </w:rPr>
              <w:t>FFS: Whether network configured channel and interference measurement interval can also be applied</w:t>
            </w:r>
          </w:p>
          <w:p w:rsidRPr="00D96013" w:rsidR="00D96013" w:rsidP="004B7A86" w:rsidRDefault="00D96013" w14:paraId="437FEE95" w14:textId="77777777">
            <w:pPr>
              <w:pStyle w:val="ListParagraph"/>
              <w:widowControl/>
              <w:numPr>
                <w:ilvl w:val="1"/>
                <w:numId w:val="19"/>
              </w:numPr>
              <w:spacing w:line="252" w:lineRule="auto"/>
              <w:ind w:leftChars="0"/>
              <w:jc w:val="left"/>
              <w:rPr>
                <w:rFonts w:ascii="Times New Roman" w:hAnsi="Times New Roman"/>
                <w:sz w:val="20"/>
                <w:szCs w:val="20"/>
              </w:rPr>
            </w:pPr>
            <w:r w:rsidRPr="00D96013">
              <w:rPr>
                <w:rFonts w:ascii="Times New Roman" w:hAnsi="Times New Roman"/>
                <w:sz w:val="20"/>
                <w:szCs w:val="20"/>
              </w:rPr>
              <w:t>FFS: Whether RI/PMI/(CRI) is transmitted in a report where only CQI is updated</w:t>
            </w:r>
          </w:p>
          <w:p w:rsidRPr="00D96013" w:rsidR="00D96013" w:rsidP="004B7A86" w:rsidRDefault="00D96013" w14:paraId="34C667A5" w14:textId="77777777">
            <w:pPr>
              <w:pStyle w:val="ListParagraph"/>
              <w:widowControl/>
              <w:numPr>
                <w:ilvl w:val="1"/>
                <w:numId w:val="19"/>
              </w:numPr>
              <w:spacing w:line="252" w:lineRule="auto"/>
              <w:ind w:leftChars="0"/>
              <w:jc w:val="left"/>
              <w:rPr>
                <w:rFonts w:ascii="Times New Roman" w:hAnsi="Times New Roman"/>
                <w:sz w:val="20"/>
                <w:szCs w:val="20"/>
              </w:rPr>
            </w:pPr>
            <w:r w:rsidRPr="00D96013">
              <w:rPr>
                <w:rFonts w:ascii="Times New Roman" w:hAnsi="Times New Roman"/>
                <w:sz w:val="20"/>
                <w:szCs w:val="20"/>
              </w:rPr>
              <w:t xml:space="preserve">FFS: whether the CQI processing time can be </w:t>
            </w:r>
            <w:r w:rsidRPr="00D96013">
              <w:rPr>
                <w:rFonts w:ascii="Times New Roman" w:hAnsi="Times New Roman"/>
                <w:strike/>
                <w:sz w:val="20"/>
                <w:szCs w:val="20"/>
              </w:rPr>
              <w:t>is</w:t>
            </w:r>
            <w:r w:rsidRPr="00D96013">
              <w:rPr>
                <w:rFonts w:ascii="Times New Roman" w:hAnsi="Times New Roman"/>
                <w:sz w:val="20"/>
                <w:szCs w:val="20"/>
              </w:rPr>
              <w:t xml:space="preserve"> reduced compared to Rel-16 CSI processing delay</w:t>
            </w:r>
          </w:p>
          <w:p w:rsidRPr="00D96013" w:rsidR="003E61E9" w:rsidP="00D96013" w:rsidRDefault="003E61E9" w14:paraId="516149EC" w14:textId="77777777">
            <w:pPr>
              <w:spacing w:after="0" w:line="231" w:lineRule="atLeast"/>
            </w:pPr>
          </w:p>
        </w:tc>
      </w:tr>
      <w:tr w:rsidR="00452F57" w:rsidTr="68C74AD1" w14:paraId="789C30CA" w14:textId="77777777">
        <w:tc>
          <w:tcPr>
            <w:tcW w:w="2329" w:type="dxa"/>
          </w:tcPr>
          <w:p w:rsidRPr="003E61E9" w:rsidR="00452F57" w:rsidP="00A66808" w:rsidRDefault="00446284" w14:paraId="7894611E" w14:textId="714055FC">
            <w:pPr>
              <w:rPr>
                <w:rFonts w:ascii="Arial" w:hAnsi="Arial" w:cs="Arial"/>
                <w:b/>
              </w:rPr>
            </w:pPr>
            <w:r w:rsidRPr="00446284">
              <w:rPr>
                <w:rFonts w:ascii="Arial" w:hAnsi="Arial" w:cs="Arial"/>
                <w:b/>
              </w:rPr>
              <w:lastRenderedPageBreak/>
              <w:t>Enhancements for unlicensed band URLLC/</w:t>
            </w:r>
            <w:proofErr w:type="spellStart"/>
            <w:r w:rsidRPr="00446284">
              <w:rPr>
                <w:rFonts w:ascii="Arial" w:hAnsi="Arial" w:cs="Arial"/>
                <w:b/>
              </w:rPr>
              <w:t>IIoT</w:t>
            </w:r>
            <w:proofErr w:type="spellEnd"/>
            <w:r>
              <w:rPr>
                <w:rFonts w:ascii="Arial" w:hAnsi="Arial" w:cs="Arial"/>
                <w:b/>
              </w:rPr>
              <w:t xml:space="preserve"> </w:t>
            </w:r>
            <w:r w:rsidR="00542218">
              <w:rPr>
                <w:rFonts w:ascii="Arial" w:hAnsi="Arial" w:cs="Arial"/>
                <w:b/>
              </w:rPr>
              <w:br/>
            </w:r>
            <w:r w:rsidR="00542218">
              <w:rPr>
                <w:rFonts w:ascii="Arial" w:hAnsi="Arial" w:cs="Arial"/>
              </w:rPr>
              <w:t>(RAN1 AI 8.3.2)</w:t>
            </w:r>
          </w:p>
        </w:tc>
        <w:tc>
          <w:tcPr>
            <w:tcW w:w="7865" w:type="dxa"/>
          </w:tcPr>
          <w:p w:rsidRPr="00D96013" w:rsidR="00D96013" w:rsidP="00D96013" w:rsidRDefault="00D96013" w14:paraId="5260DD09" w14:textId="77777777">
            <w:pPr>
              <w:overflowPunct/>
              <w:autoSpaceDE/>
              <w:autoSpaceDN/>
              <w:adjustRightInd/>
              <w:spacing w:after="0"/>
              <w:textAlignment w:val="auto"/>
              <w:rPr>
                <w:rFonts w:eastAsia="Batang"/>
                <w:b/>
                <w:bCs/>
                <w:lang w:eastAsia="ja-JP"/>
              </w:rPr>
            </w:pPr>
            <w:r w:rsidRPr="00D96013">
              <w:rPr>
                <w:rFonts w:eastAsia="Batang"/>
                <w:highlight w:val="green"/>
                <w:lang w:eastAsia="ja-JP"/>
              </w:rPr>
              <w:t>Agreements</w:t>
            </w:r>
            <w:r w:rsidRPr="00D96013">
              <w:rPr>
                <w:rFonts w:eastAsia="Batang"/>
                <w:b/>
                <w:bCs/>
                <w:lang w:eastAsia="ja-JP"/>
              </w:rPr>
              <w:t>:</w:t>
            </w:r>
          </w:p>
          <w:p w:rsidRPr="00D96013" w:rsidR="00D96013" w:rsidP="004B7A86" w:rsidRDefault="00D96013" w14:paraId="690C8B04" w14:textId="77777777">
            <w:pPr>
              <w:numPr>
                <w:ilvl w:val="0"/>
                <w:numId w:val="20"/>
              </w:numPr>
              <w:overflowPunct/>
              <w:autoSpaceDE/>
              <w:autoSpaceDN/>
              <w:adjustRightInd/>
              <w:spacing w:after="0" w:line="252" w:lineRule="auto"/>
              <w:textAlignment w:val="auto"/>
              <w:rPr>
                <w:rFonts w:eastAsia="Batang"/>
                <w:lang w:eastAsia="ja-JP"/>
              </w:rPr>
            </w:pPr>
            <w:r w:rsidRPr="00D96013">
              <w:rPr>
                <w:rFonts w:eastAsia="Batang"/>
                <w:lang w:eastAsia="ja-JP"/>
              </w:rPr>
              <w:t>Support explicit RRC configuration for the UE-FFP parameters including period and offset in RRC connected mode.</w:t>
            </w:r>
          </w:p>
          <w:p w:rsidRPr="00D96013" w:rsidR="00D96013" w:rsidP="00D96013" w:rsidRDefault="00D96013" w14:paraId="213E161C" w14:textId="77777777">
            <w:pPr>
              <w:overflowPunct/>
              <w:autoSpaceDE/>
              <w:autoSpaceDN/>
              <w:adjustRightInd/>
              <w:spacing w:after="0"/>
              <w:textAlignment w:val="auto"/>
              <w:rPr>
                <w:rFonts w:ascii="Times" w:hAnsi="Times" w:eastAsia="Batang"/>
                <w:sz w:val="32"/>
                <w:szCs w:val="40"/>
                <w:lang w:eastAsia="x-none"/>
              </w:rPr>
            </w:pPr>
          </w:p>
          <w:p w:rsidRPr="00D96013" w:rsidR="00D96013" w:rsidP="00D96013" w:rsidRDefault="00D96013" w14:paraId="65E2FB19" w14:textId="77777777">
            <w:pPr>
              <w:overflowPunct/>
              <w:autoSpaceDE/>
              <w:autoSpaceDN/>
              <w:adjustRightInd/>
              <w:spacing w:after="0"/>
              <w:textAlignment w:val="auto"/>
              <w:rPr>
                <w:rFonts w:eastAsia="Batang"/>
                <w:b/>
                <w:bCs/>
                <w:lang w:eastAsia="ja-JP"/>
              </w:rPr>
            </w:pPr>
            <w:r w:rsidRPr="00D96013">
              <w:rPr>
                <w:rFonts w:eastAsia="Batang"/>
                <w:highlight w:val="green"/>
                <w:lang w:eastAsia="ja-JP"/>
              </w:rPr>
              <w:t>Agreements</w:t>
            </w:r>
            <w:r w:rsidRPr="00D96013">
              <w:rPr>
                <w:rFonts w:eastAsia="Batang"/>
                <w:b/>
                <w:bCs/>
                <w:lang w:eastAsia="ja-JP"/>
              </w:rPr>
              <w:t>:</w:t>
            </w:r>
          </w:p>
          <w:p w:rsidRPr="00D96013" w:rsidR="00D96013" w:rsidP="004B7A86" w:rsidRDefault="00D96013" w14:paraId="4FC7E07F" w14:textId="77777777">
            <w:pPr>
              <w:numPr>
                <w:ilvl w:val="0"/>
                <w:numId w:val="22"/>
              </w:numPr>
              <w:overflowPunct/>
              <w:autoSpaceDE/>
              <w:autoSpaceDN/>
              <w:adjustRightInd/>
              <w:spacing w:after="0" w:line="252" w:lineRule="auto"/>
              <w:textAlignment w:val="auto"/>
              <w:rPr>
                <w:rFonts w:eastAsia="Batang"/>
                <w:lang w:eastAsia="ja-JP"/>
              </w:rPr>
            </w:pPr>
            <w:r w:rsidRPr="00D96013">
              <w:rPr>
                <w:rFonts w:eastAsia="Batang"/>
                <w:lang w:eastAsia="ja-JP"/>
              </w:rPr>
              <w:t>For semi-static channel access mode, the offset value for configuration of a UE-FFP for a serving cell has a symbol level granularity.</w:t>
            </w:r>
          </w:p>
          <w:p w:rsidRPr="00D96013" w:rsidR="00D96013" w:rsidP="00D96013" w:rsidRDefault="00D96013" w14:paraId="41FC4FFD" w14:textId="77777777">
            <w:pPr>
              <w:overflowPunct/>
              <w:autoSpaceDE/>
              <w:autoSpaceDN/>
              <w:adjustRightInd/>
              <w:spacing w:after="0" w:line="252" w:lineRule="auto"/>
              <w:ind w:left="840"/>
              <w:textAlignment w:val="auto"/>
              <w:rPr>
                <w:rFonts w:eastAsia="Batang"/>
                <w:lang w:eastAsia="ja-JP"/>
              </w:rPr>
            </w:pPr>
          </w:p>
          <w:p w:rsidRPr="00D96013" w:rsidR="00D96013" w:rsidP="00D96013" w:rsidRDefault="00D96013" w14:paraId="35726B67" w14:textId="77777777">
            <w:pPr>
              <w:overflowPunct/>
              <w:autoSpaceDE/>
              <w:autoSpaceDN/>
              <w:adjustRightInd/>
              <w:spacing w:after="0"/>
              <w:textAlignment w:val="auto"/>
              <w:rPr>
                <w:rFonts w:ascii="Times" w:hAnsi="Times" w:eastAsia="Batang"/>
                <w:lang w:eastAsia="en-US"/>
              </w:rPr>
            </w:pPr>
            <w:r w:rsidRPr="00D96013">
              <w:rPr>
                <w:rFonts w:ascii="Times" w:hAnsi="Times" w:eastAsia="Batang"/>
                <w:highlight w:val="green"/>
                <w:lang w:eastAsia="en-US"/>
              </w:rPr>
              <w:t>Agreement</w:t>
            </w:r>
            <w:r w:rsidRPr="00D96013">
              <w:rPr>
                <w:rFonts w:ascii="Times" w:hAnsi="Times" w:eastAsia="Batang"/>
                <w:lang w:eastAsia="en-US"/>
              </w:rPr>
              <w:t>:</w:t>
            </w:r>
          </w:p>
          <w:p w:rsidRPr="00D96013" w:rsidR="00D96013" w:rsidP="004B7A86" w:rsidRDefault="00D96013" w14:paraId="018F13CE" w14:textId="77777777">
            <w:pPr>
              <w:numPr>
                <w:ilvl w:val="0"/>
                <w:numId w:val="21"/>
              </w:numPr>
              <w:overflowPunct/>
              <w:autoSpaceDE/>
              <w:autoSpaceDN/>
              <w:adjustRightInd/>
              <w:spacing w:after="0" w:line="252" w:lineRule="auto"/>
              <w:textAlignment w:val="auto"/>
              <w:rPr>
                <w:rFonts w:eastAsia="Batang"/>
                <w:lang w:val="en-US" w:eastAsia="ja-JP"/>
              </w:rPr>
            </w:pPr>
            <w:r w:rsidRPr="00D96013">
              <w:rPr>
                <w:rFonts w:eastAsia="Batang"/>
                <w:lang w:eastAsia="ja-JP"/>
              </w:rPr>
              <w:t>For semi-static channel access mode, in addition to the agreed set of period values for configuration of a UE-FFP for a serving cell:</w:t>
            </w:r>
          </w:p>
          <w:p w:rsidRPr="00D96013" w:rsidR="00D96013" w:rsidP="004B7A86" w:rsidRDefault="00D96013" w14:paraId="68F780F4" w14:textId="77777777">
            <w:pPr>
              <w:numPr>
                <w:ilvl w:val="1"/>
                <w:numId w:val="21"/>
              </w:numPr>
              <w:overflowPunct/>
              <w:autoSpaceDE/>
              <w:autoSpaceDN/>
              <w:adjustRightInd/>
              <w:spacing w:after="0" w:line="252" w:lineRule="auto"/>
              <w:textAlignment w:val="auto"/>
              <w:rPr>
                <w:rFonts w:eastAsia="Batang"/>
                <w:lang w:eastAsia="ja-JP"/>
              </w:rPr>
            </w:pPr>
            <w:r w:rsidRPr="00D96013">
              <w:rPr>
                <w:rFonts w:eastAsia="Batang"/>
                <w:lang w:eastAsia="ja-JP"/>
              </w:rPr>
              <w:t>Do not support any additional period value</w:t>
            </w:r>
          </w:p>
          <w:p w:rsidRPr="00D96013" w:rsidR="00D96013" w:rsidP="00D96013" w:rsidRDefault="00D96013" w14:paraId="7A1AF68B" w14:textId="77777777">
            <w:pPr>
              <w:overflowPunct/>
              <w:autoSpaceDE/>
              <w:autoSpaceDN/>
              <w:adjustRightInd/>
              <w:spacing w:after="0" w:line="252" w:lineRule="auto"/>
              <w:ind w:left="840"/>
              <w:textAlignment w:val="auto"/>
              <w:rPr>
                <w:rFonts w:eastAsia="Batang"/>
                <w:sz w:val="32"/>
                <w:szCs w:val="40"/>
                <w:lang w:eastAsia="ja-JP"/>
              </w:rPr>
            </w:pPr>
          </w:p>
          <w:p w:rsidRPr="00D96013" w:rsidR="00D96013" w:rsidP="00D96013" w:rsidRDefault="00D96013" w14:paraId="777118FF" w14:textId="77777777">
            <w:pPr>
              <w:overflowPunct/>
              <w:autoSpaceDE/>
              <w:autoSpaceDN/>
              <w:adjustRightInd/>
              <w:spacing w:after="0"/>
              <w:textAlignment w:val="auto"/>
              <w:rPr>
                <w:rFonts w:eastAsia="Batang"/>
                <w:b/>
                <w:bCs/>
                <w:lang w:eastAsia="ja-JP"/>
              </w:rPr>
            </w:pPr>
            <w:r w:rsidRPr="00D96013">
              <w:rPr>
                <w:rFonts w:eastAsia="Batang"/>
                <w:highlight w:val="green"/>
                <w:lang w:eastAsia="ja-JP"/>
              </w:rPr>
              <w:t>Agreement</w:t>
            </w:r>
            <w:r w:rsidRPr="00D96013">
              <w:rPr>
                <w:rFonts w:eastAsia="Batang"/>
                <w:b/>
                <w:bCs/>
                <w:lang w:eastAsia="ja-JP"/>
              </w:rPr>
              <w:t>:</w:t>
            </w:r>
          </w:p>
          <w:p w:rsidRPr="00D96013" w:rsidR="00D96013" w:rsidP="004B7A86" w:rsidRDefault="00D96013" w14:paraId="48D8DB0F" w14:textId="77777777">
            <w:pPr>
              <w:numPr>
                <w:ilvl w:val="0"/>
                <w:numId w:val="22"/>
              </w:numPr>
              <w:overflowPunct/>
              <w:autoSpaceDE/>
              <w:autoSpaceDN/>
              <w:adjustRightInd/>
              <w:spacing w:before="40" w:after="0"/>
              <w:textAlignment w:val="auto"/>
              <w:rPr>
                <w:rFonts w:eastAsia="Batang"/>
                <w:lang w:eastAsia="en-US"/>
              </w:rPr>
            </w:pPr>
            <w:r w:rsidRPr="00D96013">
              <w:rPr>
                <w:rFonts w:eastAsia="Batang"/>
                <w:lang w:eastAsia="ja-JP"/>
              </w:rPr>
              <w:t xml:space="preserve">For semi-static channel access mode, </w:t>
            </w:r>
            <w:r w:rsidRPr="00D96013">
              <w:rPr>
                <w:rFonts w:eastAsia="Batang"/>
                <w:lang w:eastAsia="x-none"/>
              </w:rPr>
              <w:t>the starting point of first UE FFP for a serving cell</w:t>
            </w:r>
          </w:p>
          <w:p w:rsidRPr="00D96013" w:rsidR="00D96013" w:rsidP="004B7A86" w:rsidRDefault="00D96013" w14:paraId="4258A1FF" w14:textId="77777777">
            <w:pPr>
              <w:numPr>
                <w:ilvl w:val="1"/>
                <w:numId w:val="22"/>
              </w:numPr>
              <w:overflowPunct/>
              <w:autoSpaceDE/>
              <w:autoSpaceDN/>
              <w:adjustRightInd/>
              <w:spacing w:before="40" w:after="0"/>
              <w:textAlignment w:val="auto"/>
              <w:rPr>
                <w:rFonts w:eastAsia="Batang"/>
                <w:lang w:eastAsia="x-none"/>
              </w:rPr>
            </w:pPr>
            <w:r w:rsidRPr="00D96013">
              <w:rPr>
                <w:rFonts w:eastAsia="Batang"/>
                <w:lang w:eastAsia="x-none"/>
              </w:rPr>
              <w:t>is relative to the boundary of the radio frame of even index number (i.e. X=even indexed number in RAN1#104-e agreement).</w:t>
            </w:r>
          </w:p>
          <w:p w:rsidRPr="00D96013" w:rsidR="00D96013" w:rsidP="00D96013" w:rsidRDefault="00D96013" w14:paraId="5D4B7B6B" w14:textId="77777777">
            <w:pPr>
              <w:overflowPunct/>
              <w:autoSpaceDE/>
              <w:autoSpaceDN/>
              <w:adjustRightInd/>
              <w:spacing w:after="0"/>
              <w:textAlignment w:val="auto"/>
              <w:rPr>
                <w:rFonts w:ascii="Times" w:hAnsi="Times" w:eastAsia="Batang"/>
                <w:sz w:val="32"/>
                <w:szCs w:val="40"/>
                <w:lang w:eastAsia="en-US"/>
              </w:rPr>
            </w:pPr>
          </w:p>
          <w:p w:rsidRPr="00D96013" w:rsidR="00D96013" w:rsidP="00D96013" w:rsidRDefault="00D96013" w14:paraId="33CA9229" w14:textId="77777777">
            <w:pPr>
              <w:overflowPunct/>
              <w:autoSpaceDE/>
              <w:autoSpaceDN/>
              <w:adjustRightInd/>
              <w:spacing w:after="0"/>
              <w:textAlignment w:val="auto"/>
              <w:rPr>
                <w:rFonts w:ascii="Times" w:hAnsi="Times" w:eastAsia="Batang"/>
                <w:b/>
                <w:bCs/>
                <w:szCs w:val="24"/>
                <w:lang w:eastAsia="ja-JP"/>
              </w:rPr>
            </w:pPr>
            <w:r w:rsidRPr="00D96013">
              <w:rPr>
                <w:rFonts w:ascii="Times" w:hAnsi="Times" w:eastAsia="Batang"/>
                <w:szCs w:val="24"/>
                <w:highlight w:val="green"/>
                <w:lang w:eastAsia="ja-JP"/>
              </w:rPr>
              <w:t>Agreement</w:t>
            </w:r>
            <w:r w:rsidRPr="00D96013">
              <w:rPr>
                <w:rFonts w:ascii="Times" w:hAnsi="Times" w:eastAsia="Batang"/>
                <w:b/>
                <w:bCs/>
                <w:szCs w:val="24"/>
                <w:lang w:eastAsia="ja-JP"/>
              </w:rPr>
              <w:t>:</w:t>
            </w:r>
          </w:p>
          <w:p w:rsidRPr="00D96013" w:rsidR="00D96013" w:rsidP="004B7A86" w:rsidRDefault="00D96013" w14:paraId="7D560402" w14:textId="77777777">
            <w:pPr>
              <w:numPr>
                <w:ilvl w:val="0"/>
                <w:numId w:val="23"/>
              </w:numPr>
              <w:overflowPunct/>
              <w:autoSpaceDE/>
              <w:autoSpaceDN/>
              <w:adjustRightInd/>
              <w:spacing w:after="0"/>
              <w:textAlignment w:val="auto"/>
              <w:rPr>
                <w:rFonts w:ascii="Times" w:hAnsi="Times" w:eastAsia="Batang"/>
                <w:lang w:eastAsia="en-US"/>
              </w:rPr>
            </w:pPr>
            <w:r w:rsidRPr="00D96013">
              <w:rPr>
                <w:rFonts w:ascii="Times" w:hAnsi="Times" w:eastAsia="Batang"/>
                <w:lang w:eastAsia="en-US"/>
              </w:rPr>
              <w:t xml:space="preserve">In semi-static channel access mode, the </w:t>
            </w:r>
            <w:proofErr w:type="spellStart"/>
            <w:r w:rsidRPr="00D96013">
              <w:rPr>
                <w:rFonts w:ascii="Times" w:hAnsi="Times" w:eastAsia="Batang"/>
                <w:lang w:eastAsia="en-US"/>
              </w:rPr>
              <w:t>gNB</w:t>
            </w:r>
            <w:proofErr w:type="spellEnd"/>
            <w:r w:rsidRPr="00D96013">
              <w:rPr>
                <w:rFonts w:ascii="Times" w:hAnsi="Times" w:eastAsia="Batang"/>
                <w:lang w:eastAsia="en-US"/>
              </w:rPr>
              <w:t xml:space="preserve"> can schedule by a DCI UL transmission(s) in a later g-FFP that is different from the g-FFP that carries the scheduling DCI. </w:t>
            </w:r>
          </w:p>
          <w:p w:rsidRPr="00D96013" w:rsidR="00D96013" w:rsidP="004B7A86" w:rsidRDefault="00D96013" w14:paraId="67E4CE1D" w14:textId="77777777">
            <w:pPr>
              <w:numPr>
                <w:ilvl w:val="1"/>
                <w:numId w:val="23"/>
              </w:numPr>
              <w:overflowPunct/>
              <w:autoSpaceDE/>
              <w:autoSpaceDN/>
              <w:adjustRightInd/>
              <w:spacing w:after="0"/>
              <w:textAlignment w:val="auto"/>
              <w:rPr>
                <w:rFonts w:ascii="Times" w:hAnsi="Times" w:eastAsia="Batang"/>
                <w:lang w:eastAsia="en-US"/>
              </w:rPr>
            </w:pPr>
            <w:r w:rsidRPr="00D96013">
              <w:rPr>
                <w:rFonts w:ascii="Times" w:hAnsi="Times" w:eastAsia="Batang"/>
                <w:lang w:eastAsia="en-US"/>
              </w:rPr>
              <w:t>The UL transmission can occur only if the corresponding channel access requirements are met.</w:t>
            </w:r>
          </w:p>
          <w:p w:rsidRPr="00D96013" w:rsidR="00D96013" w:rsidP="004B7A86" w:rsidRDefault="00D96013" w14:paraId="4FC42572" w14:textId="77777777">
            <w:pPr>
              <w:numPr>
                <w:ilvl w:val="2"/>
                <w:numId w:val="23"/>
              </w:numPr>
              <w:overflowPunct/>
              <w:autoSpaceDE/>
              <w:autoSpaceDN/>
              <w:adjustRightInd/>
              <w:spacing w:after="0"/>
              <w:textAlignment w:val="auto"/>
              <w:rPr>
                <w:rFonts w:ascii="Times" w:hAnsi="Times" w:eastAsia="Batang"/>
                <w:lang w:eastAsia="en-US"/>
              </w:rPr>
            </w:pPr>
            <w:r w:rsidRPr="00D96013">
              <w:rPr>
                <w:rFonts w:ascii="Times" w:hAnsi="Times" w:eastAsia="Batang"/>
                <w:lang w:eastAsia="en-US"/>
              </w:rPr>
              <w:t>FFS on details.</w:t>
            </w:r>
          </w:p>
          <w:p w:rsidRPr="00D96013" w:rsidR="00D96013" w:rsidP="00D96013" w:rsidRDefault="00D96013" w14:paraId="32DD6A5F" w14:textId="77777777">
            <w:pPr>
              <w:overflowPunct/>
              <w:autoSpaceDE/>
              <w:autoSpaceDN/>
              <w:adjustRightInd/>
              <w:spacing w:after="0" w:line="252" w:lineRule="auto"/>
              <w:textAlignment w:val="auto"/>
              <w:rPr>
                <w:rFonts w:eastAsia="Batang"/>
                <w:sz w:val="44"/>
                <w:szCs w:val="44"/>
                <w:lang w:eastAsia="ja-JP"/>
              </w:rPr>
            </w:pPr>
          </w:p>
          <w:p w:rsidRPr="00D96013" w:rsidR="00D96013" w:rsidP="00D96013" w:rsidRDefault="00D96013" w14:paraId="73467DD3" w14:textId="77777777">
            <w:pPr>
              <w:overflowPunct/>
              <w:autoSpaceDE/>
              <w:autoSpaceDN/>
              <w:adjustRightInd/>
              <w:spacing w:after="0"/>
              <w:textAlignment w:val="auto"/>
              <w:rPr>
                <w:rFonts w:ascii="Times" w:hAnsi="Times" w:eastAsia="Batang"/>
                <w:b/>
                <w:bCs/>
                <w:szCs w:val="24"/>
                <w:lang w:eastAsia="ja-JP"/>
              </w:rPr>
            </w:pPr>
            <w:r w:rsidRPr="00D96013">
              <w:rPr>
                <w:rFonts w:ascii="Times" w:hAnsi="Times" w:eastAsia="Batang"/>
                <w:szCs w:val="24"/>
                <w:highlight w:val="green"/>
                <w:lang w:eastAsia="en-US"/>
              </w:rPr>
              <w:t>Agreement</w:t>
            </w:r>
            <w:r w:rsidRPr="00D96013">
              <w:rPr>
                <w:rFonts w:ascii="Times" w:hAnsi="Times" w:eastAsia="Batang"/>
                <w:b/>
                <w:bCs/>
                <w:szCs w:val="24"/>
                <w:lang w:eastAsia="ja-JP"/>
              </w:rPr>
              <w:t>:</w:t>
            </w:r>
          </w:p>
          <w:p w:rsidRPr="00D96013" w:rsidR="00D96013" w:rsidP="004B7A86" w:rsidRDefault="00D96013" w14:paraId="7255F425" w14:textId="77777777">
            <w:pPr>
              <w:numPr>
                <w:ilvl w:val="0"/>
                <w:numId w:val="24"/>
              </w:numPr>
              <w:overflowPunct/>
              <w:autoSpaceDE/>
              <w:autoSpaceDN/>
              <w:adjustRightInd/>
              <w:spacing w:after="0"/>
              <w:textAlignment w:val="auto"/>
              <w:rPr>
                <w:rFonts w:ascii="Times" w:hAnsi="Times" w:eastAsia="Batang"/>
                <w:lang w:eastAsia="en-US"/>
              </w:rPr>
            </w:pPr>
            <w:r w:rsidRPr="00D96013">
              <w:rPr>
                <w:rFonts w:ascii="Times" w:hAnsi="Times" w:eastAsia="Batang"/>
                <w:lang w:eastAsia="en-US"/>
              </w:rPr>
              <w:t xml:space="preserve">In semi-static channel access mode, the </w:t>
            </w:r>
            <w:proofErr w:type="spellStart"/>
            <w:r w:rsidRPr="00D96013">
              <w:rPr>
                <w:rFonts w:ascii="Times" w:hAnsi="Times" w:eastAsia="Batang"/>
                <w:lang w:eastAsia="en-US"/>
              </w:rPr>
              <w:t>gNB</w:t>
            </w:r>
            <w:proofErr w:type="spellEnd"/>
            <w:r w:rsidRPr="00D96013">
              <w:rPr>
                <w:rFonts w:ascii="Times" w:hAnsi="Times" w:eastAsia="Batang"/>
                <w:lang w:eastAsia="en-US"/>
              </w:rPr>
              <w:t xml:space="preserve"> can schedule by a </w:t>
            </w:r>
            <w:proofErr w:type="gramStart"/>
            <w:r w:rsidRPr="00D96013">
              <w:rPr>
                <w:rFonts w:ascii="Times" w:hAnsi="Times" w:eastAsia="Batang"/>
                <w:lang w:eastAsia="en-US"/>
              </w:rPr>
              <w:t>DCI  DL</w:t>
            </w:r>
            <w:proofErr w:type="gramEnd"/>
            <w:r w:rsidRPr="00D96013">
              <w:rPr>
                <w:rFonts w:ascii="Times" w:hAnsi="Times" w:eastAsia="Batang"/>
                <w:lang w:eastAsia="en-US"/>
              </w:rPr>
              <w:t xml:space="preserve"> transmission(s) in a later g-FFP that is different from the g-FFP that carries the scheduling DCI. </w:t>
            </w:r>
          </w:p>
          <w:p w:rsidRPr="00D96013" w:rsidR="00D96013" w:rsidP="004B7A86" w:rsidRDefault="00D96013" w14:paraId="6684303E" w14:textId="77777777">
            <w:pPr>
              <w:numPr>
                <w:ilvl w:val="1"/>
                <w:numId w:val="24"/>
              </w:numPr>
              <w:overflowPunct/>
              <w:autoSpaceDE/>
              <w:autoSpaceDN/>
              <w:adjustRightInd/>
              <w:spacing w:after="0"/>
              <w:textAlignment w:val="auto"/>
              <w:rPr>
                <w:rFonts w:ascii="Times" w:hAnsi="Times" w:eastAsia="Batang"/>
                <w:lang w:eastAsia="en-US"/>
              </w:rPr>
            </w:pPr>
            <w:r w:rsidRPr="00D96013">
              <w:rPr>
                <w:rFonts w:ascii="Times" w:hAnsi="Times" w:eastAsia="Batang"/>
                <w:lang w:eastAsia="en-US"/>
              </w:rPr>
              <w:t>The DL transmission can occur only if the corresponding channel access requirements are met.</w:t>
            </w:r>
          </w:p>
          <w:p w:rsidRPr="00D96013" w:rsidR="00D96013" w:rsidP="004B7A86" w:rsidRDefault="00D96013" w14:paraId="783B9DA7" w14:textId="77777777">
            <w:pPr>
              <w:numPr>
                <w:ilvl w:val="2"/>
                <w:numId w:val="24"/>
              </w:numPr>
              <w:overflowPunct/>
              <w:autoSpaceDE/>
              <w:autoSpaceDN/>
              <w:adjustRightInd/>
              <w:spacing w:after="0"/>
              <w:textAlignment w:val="auto"/>
              <w:rPr>
                <w:rFonts w:ascii="Times" w:hAnsi="Times" w:eastAsia="Batang"/>
                <w:lang w:eastAsia="en-US"/>
              </w:rPr>
            </w:pPr>
            <w:r w:rsidRPr="00D96013">
              <w:rPr>
                <w:rFonts w:ascii="Times" w:hAnsi="Times" w:eastAsia="Batang"/>
                <w:lang w:eastAsia="en-US"/>
              </w:rPr>
              <w:t>FFS on details.</w:t>
            </w:r>
          </w:p>
          <w:p w:rsidRPr="00D96013" w:rsidR="00D96013" w:rsidP="00D96013" w:rsidRDefault="00D96013" w14:paraId="221BF56C" w14:textId="77777777">
            <w:pPr>
              <w:overflowPunct/>
              <w:autoSpaceDE/>
              <w:autoSpaceDN/>
              <w:adjustRightInd/>
              <w:spacing w:after="0" w:line="252" w:lineRule="auto"/>
              <w:textAlignment w:val="auto"/>
              <w:rPr>
                <w:rFonts w:eastAsia="Batang"/>
                <w:sz w:val="44"/>
                <w:szCs w:val="44"/>
                <w:lang w:eastAsia="ja-JP"/>
              </w:rPr>
            </w:pPr>
          </w:p>
          <w:p w:rsidRPr="00D96013" w:rsidR="00D96013" w:rsidP="00D96013" w:rsidRDefault="00D96013" w14:paraId="25A2FD7D" w14:textId="77777777">
            <w:pPr>
              <w:overflowPunct/>
              <w:autoSpaceDE/>
              <w:autoSpaceDN/>
              <w:adjustRightInd/>
              <w:spacing w:after="0"/>
              <w:textAlignment w:val="auto"/>
              <w:rPr>
                <w:rFonts w:ascii="Times" w:hAnsi="Times" w:eastAsia="Batang"/>
                <w:highlight w:val="green"/>
                <w:lang w:eastAsia="en-US"/>
              </w:rPr>
            </w:pPr>
            <w:r w:rsidRPr="00D96013">
              <w:rPr>
                <w:rFonts w:eastAsia="Batang"/>
                <w:highlight w:val="green"/>
                <w:shd w:val="clear" w:color="auto" w:fill="FFFF00"/>
                <w:lang w:eastAsia="en-US"/>
              </w:rPr>
              <w:t>Agreement:</w:t>
            </w:r>
          </w:p>
          <w:p w:rsidRPr="00D96013" w:rsidR="00D96013" w:rsidP="004B7A86" w:rsidRDefault="00D96013" w14:paraId="78E3624C" w14:textId="77777777">
            <w:pPr>
              <w:numPr>
                <w:ilvl w:val="0"/>
                <w:numId w:val="24"/>
              </w:numPr>
              <w:overflowPunct/>
              <w:autoSpaceDE/>
              <w:autoSpaceDN/>
              <w:adjustRightInd/>
              <w:spacing w:after="0" w:line="231" w:lineRule="atLeast"/>
              <w:textAlignment w:val="auto"/>
              <w:rPr>
                <w:rFonts w:ascii="Times" w:hAnsi="Times" w:eastAsia="Batang"/>
                <w:lang w:eastAsia="x-none"/>
              </w:rPr>
            </w:pPr>
            <w:r w:rsidRPr="00D96013">
              <w:rPr>
                <w:rFonts w:eastAsia="Batang"/>
                <w:lang w:eastAsia="x-none"/>
              </w:rPr>
              <w:t>Select one of the following options </w:t>
            </w:r>
            <w:r w:rsidRPr="00D96013">
              <w:rPr>
                <w:rFonts w:eastAsia="Batang"/>
                <w:u w:val="single"/>
                <w:lang w:eastAsia="x-none"/>
              </w:rPr>
              <w:t>(aiming for RAN1#105-e)</w:t>
            </w:r>
            <w:r w:rsidRPr="00D96013">
              <w:rPr>
                <w:rFonts w:eastAsia="Batang"/>
                <w:lang w:eastAsia="x-none"/>
              </w:rPr>
              <w:t>:</w:t>
            </w:r>
          </w:p>
          <w:p w:rsidRPr="00D96013" w:rsidR="00D96013" w:rsidP="004B7A86" w:rsidRDefault="00D96013" w14:paraId="463EFF29" w14:textId="69808452">
            <w:pPr>
              <w:numPr>
                <w:ilvl w:val="1"/>
                <w:numId w:val="24"/>
              </w:numPr>
              <w:overflowPunct/>
              <w:autoSpaceDE/>
              <w:autoSpaceDN/>
              <w:adjustRightInd/>
              <w:spacing w:before="40" w:after="0"/>
              <w:textAlignment w:val="auto"/>
              <w:rPr>
                <w:rFonts w:ascii="Times" w:hAnsi="Times"/>
                <w:lang w:eastAsia="en-US"/>
              </w:rPr>
            </w:pPr>
            <w:r w:rsidRPr="00D96013">
              <w:rPr>
                <w:lang w:eastAsia="en-US"/>
              </w:rPr>
              <w:t>Option 1: Do not support PUSCH repetition Type B</w:t>
            </w:r>
            <w:r w:rsidRPr="00C05CC5">
              <w:rPr>
                <w:lang w:eastAsia="en-US"/>
              </w:rPr>
              <w:t xml:space="preserve"> </w:t>
            </w:r>
            <w:r w:rsidRPr="00D96013">
              <w:rPr>
                <w:lang w:eastAsia="en-US"/>
              </w:rPr>
              <w:t>based on NR-U Rel-</w:t>
            </w:r>
            <w:proofErr w:type="gramStart"/>
            <w:r w:rsidRPr="00D96013">
              <w:rPr>
                <w:lang w:eastAsia="en-US"/>
              </w:rPr>
              <w:t>16 </w:t>
            </w:r>
            <w:r w:rsidRPr="00C05CC5">
              <w:rPr>
                <w:lang w:eastAsia="en-US"/>
              </w:rPr>
              <w:t xml:space="preserve"> </w:t>
            </w:r>
            <w:r w:rsidRPr="00D96013">
              <w:rPr>
                <w:lang w:eastAsia="en-US"/>
              </w:rPr>
              <w:t>CG</w:t>
            </w:r>
            <w:proofErr w:type="gramEnd"/>
            <w:r w:rsidRPr="00D96013">
              <w:rPr>
                <w:lang w:eastAsia="en-US"/>
              </w:rPr>
              <w:t xml:space="preserve"> for unlicensed band operation.</w:t>
            </w:r>
          </w:p>
          <w:p w:rsidRPr="00D96013" w:rsidR="00D96013" w:rsidP="004B7A86" w:rsidRDefault="00D96013" w14:paraId="79CFA3FA" w14:textId="466420AF">
            <w:pPr>
              <w:numPr>
                <w:ilvl w:val="1"/>
                <w:numId w:val="24"/>
              </w:numPr>
              <w:overflowPunct/>
              <w:autoSpaceDE/>
              <w:autoSpaceDN/>
              <w:adjustRightInd/>
              <w:spacing w:before="40" w:after="0"/>
              <w:textAlignment w:val="auto"/>
              <w:rPr>
                <w:rFonts w:ascii="Times" w:hAnsi="Times"/>
                <w:lang w:eastAsia="en-US"/>
              </w:rPr>
            </w:pPr>
            <w:r w:rsidRPr="00D96013">
              <w:rPr>
                <w:lang w:eastAsia="en-US"/>
              </w:rPr>
              <w:t>Option 2: Support enhancements of PUSCH repetition Type B based on NR-U Rel-16 CG for unlicensed band operation. FFS whether/how to enhance</w:t>
            </w:r>
          </w:p>
          <w:p w:rsidRPr="00D96013" w:rsidR="00D96013" w:rsidP="00D96013" w:rsidRDefault="00D96013" w14:paraId="2DD2B717" w14:textId="77777777">
            <w:pPr>
              <w:overflowPunct/>
              <w:autoSpaceDE/>
              <w:autoSpaceDN/>
              <w:adjustRightInd/>
              <w:spacing w:after="0"/>
              <w:textAlignment w:val="auto"/>
              <w:rPr>
                <w:rFonts w:ascii="Times" w:hAnsi="Times" w:eastAsia="Calibri"/>
                <w:sz w:val="22"/>
                <w:szCs w:val="28"/>
                <w:lang w:eastAsia="en-US"/>
              </w:rPr>
            </w:pPr>
            <w:r w:rsidRPr="00D96013">
              <w:rPr>
                <w:rFonts w:ascii="Arial" w:hAnsi="Arial" w:eastAsia="Batang" w:cs="Arial"/>
                <w:b/>
                <w:bCs/>
                <w:sz w:val="22"/>
                <w:szCs w:val="28"/>
                <w:lang w:eastAsia="en-US"/>
              </w:rPr>
              <w:t> </w:t>
            </w:r>
          </w:p>
          <w:p w:rsidRPr="00D96013" w:rsidR="00D96013" w:rsidP="00D96013" w:rsidRDefault="00D96013" w14:paraId="07C6BE35" w14:textId="77777777">
            <w:pPr>
              <w:overflowPunct/>
              <w:autoSpaceDE/>
              <w:autoSpaceDN/>
              <w:adjustRightInd/>
              <w:spacing w:after="0"/>
              <w:textAlignment w:val="auto"/>
              <w:rPr>
                <w:rFonts w:ascii="Times" w:hAnsi="Times" w:eastAsia="Batang"/>
                <w:highlight w:val="green"/>
                <w:lang w:eastAsia="en-US"/>
              </w:rPr>
            </w:pPr>
            <w:r w:rsidRPr="00D96013">
              <w:rPr>
                <w:rFonts w:eastAsia="Batang"/>
                <w:highlight w:val="green"/>
                <w:shd w:val="clear" w:color="auto" w:fill="FFFF00"/>
                <w:lang w:eastAsia="en-US"/>
              </w:rPr>
              <w:t>Agreements</w:t>
            </w:r>
          </w:p>
          <w:p w:rsidRPr="00D96013" w:rsidR="00D96013" w:rsidP="004B7A86" w:rsidRDefault="00D96013" w14:paraId="6E7BAA5A" w14:textId="77777777">
            <w:pPr>
              <w:numPr>
                <w:ilvl w:val="0"/>
                <w:numId w:val="26"/>
              </w:numPr>
              <w:overflowPunct/>
              <w:autoSpaceDE/>
              <w:autoSpaceDN/>
              <w:adjustRightInd/>
              <w:spacing w:before="40" w:after="0"/>
              <w:textAlignment w:val="auto"/>
              <w:rPr>
                <w:rFonts w:ascii="Times" w:hAnsi="Times" w:eastAsia="Batang"/>
                <w:lang w:eastAsia="x-none"/>
              </w:rPr>
            </w:pPr>
            <w:r w:rsidRPr="00D96013">
              <w:rPr>
                <w:rFonts w:eastAsia="Batang"/>
                <w:lang w:eastAsia="x-none"/>
              </w:rPr>
              <w:t xml:space="preserve">For PUSCH repetition Type B enhancements on unlicensed spectrum, further study whether PUSCH segmentation should </w:t>
            </w:r>
            <w:proofErr w:type="gramStart"/>
            <w:r w:rsidRPr="00D96013">
              <w:rPr>
                <w:rFonts w:eastAsia="Batang"/>
                <w:lang w:eastAsia="x-none"/>
              </w:rPr>
              <w:t>take into account</w:t>
            </w:r>
            <w:proofErr w:type="gramEnd"/>
            <w:r w:rsidRPr="00D96013">
              <w:rPr>
                <w:rFonts w:eastAsia="Batang"/>
                <w:lang w:eastAsia="x-none"/>
              </w:rPr>
              <w:t xml:space="preserve"> the idle period of an FFP. </w:t>
            </w:r>
          </w:p>
          <w:p w:rsidRPr="00D96013" w:rsidR="00D96013" w:rsidP="004B7A86" w:rsidRDefault="00D96013" w14:paraId="19433A41" w14:textId="77777777">
            <w:pPr>
              <w:numPr>
                <w:ilvl w:val="1"/>
                <w:numId w:val="26"/>
              </w:numPr>
              <w:overflowPunct/>
              <w:autoSpaceDE/>
              <w:autoSpaceDN/>
              <w:adjustRightInd/>
              <w:spacing w:before="40" w:after="0"/>
              <w:textAlignment w:val="auto"/>
              <w:rPr>
                <w:rFonts w:ascii="Times" w:hAnsi="Times" w:eastAsia="Batang"/>
                <w:lang w:eastAsia="x-none"/>
              </w:rPr>
            </w:pPr>
            <w:r w:rsidRPr="00D96013">
              <w:rPr>
                <w:rFonts w:eastAsia="Batang"/>
                <w:lang w:eastAsia="x-none"/>
              </w:rPr>
              <w:t>FFS on details</w:t>
            </w:r>
          </w:p>
          <w:p w:rsidRPr="00D96013" w:rsidR="00D96013" w:rsidP="00D96013" w:rsidRDefault="00D96013" w14:paraId="431E9752" w14:textId="77777777">
            <w:pPr>
              <w:overflowPunct/>
              <w:autoSpaceDE/>
              <w:autoSpaceDN/>
              <w:adjustRightInd/>
              <w:spacing w:after="0"/>
              <w:textAlignment w:val="auto"/>
              <w:rPr>
                <w:rFonts w:ascii="Times" w:hAnsi="Times" w:eastAsia="Batang"/>
                <w:szCs w:val="24"/>
                <w:lang w:eastAsia="en-US"/>
              </w:rPr>
            </w:pPr>
            <w:r w:rsidRPr="00D96013">
              <w:rPr>
                <w:rFonts w:eastAsia="Batang"/>
                <w:b/>
                <w:bCs/>
                <w:szCs w:val="24"/>
                <w:lang w:eastAsia="en-US"/>
              </w:rPr>
              <w:t> </w:t>
            </w:r>
          </w:p>
          <w:p w:rsidRPr="00D96013" w:rsidR="00D96013" w:rsidP="00D96013" w:rsidRDefault="00D96013" w14:paraId="079FF81D" w14:textId="77777777">
            <w:pPr>
              <w:overflowPunct/>
              <w:autoSpaceDE/>
              <w:autoSpaceDN/>
              <w:adjustRightInd/>
              <w:spacing w:after="0"/>
              <w:textAlignment w:val="auto"/>
              <w:rPr>
                <w:rFonts w:ascii="Times" w:hAnsi="Times" w:eastAsia="Batang"/>
                <w:szCs w:val="24"/>
                <w:highlight w:val="green"/>
                <w:lang w:eastAsia="en-US"/>
              </w:rPr>
            </w:pPr>
            <w:r w:rsidRPr="00D96013">
              <w:rPr>
                <w:rFonts w:ascii="Times" w:hAnsi="Times" w:eastAsia="Batang"/>
                <w:szCs w:val="24"/>
                <w:highlight w:val="green"/>
                <w:lang w:eastAsia="en-US"/>
              </w:rPr>
              <w:t>Agreements</w:t>
            </w:r>
          </w:p>
          <w:p w:rsidRPr="00D96013" w:rsidR="00D96013" w:rsidP="004B7A86" w:rsidRDefault="00D96013" w14:paraId="1EFE236A" w14:textId="77777777">
            <w:pPr>
              <w:numPr>
                <w:ilvl w:val="0"/>
                <w:numId w:val="27"/>
              </w:numPr>
              <w:overflowPunct/>
              <w:autoSpaceDE/>
              <w:autoSpaceDN/>
              <w:adjustRightInd/>
              <w:spacing w:before="40" w:after="0"/>
              <w:textAlignment w:val="auto"/>
              <w:rPr>
                <w:rFonts w:ascii="Times" w:hAnsi="Times" w:eastAsia="Batang"/>
                <w:szCs w:val="24"/>
                <w:lang w:eastAsia="x-none"/>
              </w:rPr>
            </w:pPr>
            <w:r w:rsidRPr="00D96013">
              <w:rPr>
                <w:rFonts w:eastAsia="Batang"/>
                <w:szCs w:val="24"/>
                <w:lang w:eastAsia="x-none"/>
              </w:rPr>
              <w:t>For PUSCH repetition Type B enhancements on unlicensed spectrum, further study whether orphan symbol(s) are transmitted if they are between two actual repetitions that are transmitted. FFS on details</w:t>
            </w:r>
          </w:p>
          <w:p w:rsidRPr="00D96013" w:rsidR="00D96013" w:rsidP="00D96013" w:rsidRDefault="00D96013" w14:paraId="16A159CD" w14:textId="77777777">
            <w:pPr>
              <w:overflowPunct/>
              <w:autoSpaceDE/>
              <w:autoSpaceDN/>
              <w:adjustRightInd/>
              <w:spacing w:after="0" w:line="252" w:lineRule="auto"/>
              <w:textAlignment w:val="auto"/>
              <w:rPr>
                <w:rFonts w:eastAsia="Batang"/>
                <w:sz w:val="44"/>
                <w:szCs w:val="44"/>
                <w:lang w:eastAsia="ja-JP"/>
              </w:rPr>
            </w:pPr>
          </w:p>
          <w:p w:rsidRPr="00D96013" w:rsidR="00D96013" w:rsidP="00D96013" w:rsidRDefault="00D96013" w14:paraId="46FEBB1B" w14:textId="77777777">
            <w:pPr>
              <w:overflowPunct/>
              <w:autoSpaceDE/>
              <w:autoSpaceDN/>
              <w:adjustRightInd/>
              <w:spacing w:after="0"/>
              <w:textAlignment w:val="auto"/>
              <w:rPr>
                <w:rFonts w:ascii="Times" w:hAnsi="Times" w:eastAsia="Batang"/>
                <w:b/>
                <w:bCs/>
                <w:szCs w:val="24"/>
                <w:u w:val="single"/>
                <w:lang w:eastAsia="en-US"/>
              </w:rPr>
            </w:pPr>
            <w:r w:rsidRPr="00D96013">
              <w:rPr>
                <w:rFonts w:ascii="Times" w:hAnsi="Times" w:eastAsia="Batang"/>
                <w:b/>
                <w:bCs/>
                <w:szCs w:val="24"/>
                <w:u w:val="single"/>
                <w:lang w:eastAsia="en-US"/>
              </w:rPr>
              <w:t>Conclusion:</w:t>
            </w:r>
          </w:p>
          <w:p w:rsidRPr="00D96013" w:rsidR="00D96013" w:rsidP="004B7A86" w:rsidRDefault="00D96013" w14:paraId="355CC60A" w14:textId="77777777">
            <w:pPr>
              <w:numPr>
                <w:ilvl w:val="0"/>
                <w:numId w:val="25"/>
              </w:numPr>
              <w:overflowPunct/>
              <w:autoSpaceDE/>
              <w:autoSpaceDN/>
              <w:adjustRightInd/>
              <w:spacing w:after="0"/>
              <w:textAlignment w:val="auto"/>
              <w:rPr>
                <w:rFonts w:ascii="Times" w:hAnsi="Times"/>
                <w:lang w:eastAsia="en-US"/>
              </w:rPr>
            </w:pPr>
            <w:r w:rsidRPr="00D96013">
              <w:rPr>
                <w:lang w:eastAsia="en-US"/>
              </w:rPr>
              <w:t xml:space="preserve">In semi-static channel access mode, a UE as an initiating device, </w:t>
            </w:r>
            <w:proofErr w:type="gramStart"/>
            <w:r w:rsidRPr="00D96013">
              <w:rPr>
                <w:lang w:eastAsia="en-US"/>
              </w:rPr>
              <w:t>is allowed to</w:t>
            </w:r>
            <w:proofErr w:type="gramEnd"/>
            <w:r w:rsidRPr="00D96013">
              <w:rPr>
                <w:lang w:eastAsia="en-US"/>
              </w:rPr>
              <w:t xml:space="preserve"> transmit during the idle period of any FFP associated with the serving </w:t>
            </w:r>
            <w:proofErr w:type="spellStart"/>
            <w:r w:rsidRPr="00D96013">
              <w:rPr>
                <w:lang w:eastAsia="en-US"/>
              </w:rPr>
              <w:t>gNB</w:t>
            </w:r>
            <w:proofErr w:type="spellEnd"/>
            <w:r w:rsidRPr="00D96013">
              <w:rPr>
                <w:lang w:eastAsia="en-US"/>
              </w:rPr>
              <w:t xml:space="preserve"> if the UE transmission is based on UE initiated COT </w:t>
            </w:r>
          </w:p>
          <w:p w:rsidRPr="00D96013" w:rsidR="00D96013" w:rsidP="004B7A86" w:rsidRDefault="00D96013" w14:paraId="43262F32" w14:textId="77777777">
            <w:pPr>
              <w:numPr>
                <w:ilvl w:val="1"/>
                <w:numId w:val="25"/>
              </w:numPr>
              <w:overflowPunct/>
              <w:autoSpaceDE/>
              <w:autoSpaceDN/>
              <w:adjustRightInd/>
              <w:spacing w:after="0"/>
              <w:textAlignment w:val="auto"/>
              <w:rPr>
                <w:rFonts w:ascii="Times" w:hAnsi="Times"/>
                <w:lang w:eastAsia="en-US"/>
              </w:rPr>
            </w:pPr>
            <w:r w:rsidRPr="00D96013">
              <w:rPr>
                <w:lang w:eastAsia="en-US"/>
              </w:rPr>
              <w:t xml:space="preserve">Note: the </w:t>
            </w:r>
            <w:proofErr w:type="spellStart"/>
            <w:r w:rsidRPr="00D96013">
              <w:rPr>
                <w:lang w:eastAsia="en-US"/>
              </w:rPr>
              <w:t>gNB</w:t>
            </w:r>
            <w:proofErr w:type="spellEnd"/>
            <w:r w:rsidRPr="00D96013">
              <w:rPr>
                <w:lang w:eastAsia="en-US"/>
              </w:rPr>
              <w:t xml:space="preserve"> may disallow UL transmission during symbols of the idle period by configuring them either as semi-static DL </w:t>
            </w:r>
            <w:proofErr w:type="gramStart"/>
            <w:r w:rsidRPr="00D96013">
              <w:rPr>
                <w:lang w:eastAsia="en-US"/>
              </w:rPr>
              <w:t>symbols, or</w:t>
            </w:r>
            <w:proofErr w:type="gramEnd"/>
            <w:r w:rsidRPr="00D96013">
              <w:rPr>
                <w:lang w:eastAsia="en-US"/>
              </w:rPr>
              <w:t xml:space="preserve"> indicating them as DL with SFI. </w:t>
            </w:r>
          </w:p>
          <w:p w:rsidRPr="00D96013" w:rsidR="00D96013" w:rsidP="00D96013" w:rsidRDefault="00D96013" w14:paraId="2AED6888" w14:textId="77777777">
            <w:pPr>
              <w:overflowPunct/>
              <w:autoSpaceDE/>
              <w:autoSpaceDN/>
              <w:adjustRightInd/>
              <w:spacing w:after="0" w:line="252" w:lineRule="auto"/>
              <w:textAlignment w:val="auto"/>
              <w:rPr>
                <w:rFonts w:eastAsia="Batang"/>
                <w:sz w:val="44"/>
                <w:szCs w:val="44"/>
                <w:lang w:eastAsia="ja-JP"/>
              </w:rPr>
            </w:pPr>
          </w:p>
          <w:p w:rsidRPr="00D96013" w:rsidR="00D96013" w:rsidP="00D96013" w:rsidRDefault="00D96013" w14:paraId="70CFFB4D" w14:textId="77777777">
            <w:pPr>
              <w:overflowPunct/>
              <w:autoSpaceDE/>
              <w:autoSpaceDN/>
              <w:adjustRightInd/>
              <w:spacing w:after="0" w:line="252" w:lineRule="auto"/>
              <w:textAlignment w:val="auto"/>
              <w:rPr>
                <w:rFonts w:eastAsia="Batang"/>
                <w:lang w:eastAsia="ja-JP"/>
              </w:rPr>
            </w:pPr>
            <w:r w:rsidRPr="00D96013">
              <w:rPr>
                <w:rFonts w:eastAsia="Batang"/>
                <w:highlight w:val="green"/>
                <w:lang w:eastAsia="ja-JP"/>
              </w:rPr>
              <w:t>Agreement</w:t>
            </w:r>
            <w:r w:rsidRPr="00D96013">
              <w:rPr>
                <w:rFonts w:eastAsia="Batang"/>
                <w:lang w:eastAsia="ja-JP"/>
              </w:rPr>
              <w:t>:</w:t>
            </w:r>
          </w:p>
          <w:p w:rsidRPr="00D96013" w:rsidR="00D96013" w:rsidP="004B7A86" w:rsidRDefault="00D96013" w14:paraId="75E8A744" w14:textId="77777777">
            <w:pPr>
              <w:numPr>
                <w:ilvl w:val="0"/>
                <w:numId w:val="25"/>
              </w:numPr>
              <w:overflowPunct/>
              <w:autoSpaceDE/>
              <w:autoSpaceDN/>
              <w:adjustRightInd/>
              <w:spacing w:after="0" w:line="252" w:lineRule="auto"/>
              <w:textAlignment w:val="auto"/>
              <w:rPr>
                <w:rFonts w:eastAsia="Batang"/>
                <w:lang w:eastAsia="ja-JP"/>
              </w:rPr>
            </w:pPr>
            <w:r w:rsidRPr="00D96013">
              <w:rPr>
                <w:rFonts w:eastAsia="Batang"/>
                <w:lang w:eastAsia="ja-JP"/>
              </w:rPr>
              <w:t>Option 2-b and option 3 are not considered further for the agreement in RAN1#103-e regarding CG harmonization</w:t>
            </w:r>
          </w:p>
          <w:p w:rsidRPr="00C05CC5" w:rsidR="00452F57" w:rsidP="00446958" w:rsidRDefault="00452F57" w14:paraId="3BBA6407" w14:textId="78AA19E3">
            <w:pPr>
              <w:overflowPunct/>
              <w:autoSpaceDE/>
              <w:autoSpaceDN/>
              <w:adjustRightInd/>
              <w:spacing w:after="0"/>
              <w:textAlignment w:val="auto"/>
              <w:rPr>
                <w:b/>
                <w:bCs/>
              </w:rPr>
            </w:pPr>
          </w:p>
        </w:tc>
      </w:tr>
      <w:tr w:rsidR="00452F57" w:rsidTr="68C74AD1" w14:paraId="4F7A954D" w14:textId="77777777">
        <w:tc>
          <w:tcPr>
            <w:tcW w:w="2329" w:type="dxa"/>
          </w:tcPr>
          <w:p w:rsidRPr="003E61E9" w:rsidR="00452F57" w:rsidP="00A66808" w:rsidRDefault="003E61E9" w14:paraId="1B08A3D4" w14:textId="735FE33A">
            <w:pPr>
              <w:rPr>
                <w:rFonts w:ascii="Arial" w:hAnsi="Arial" w:cs="Arial"/>
                <w:b/>
              </w:rPr>
            </w:pPr>
            <w:r>
              <w:rPr>
                <w:rFonts w:ascii="Arial" w:hAnsi="Arial" w:cs="Arial"/>
                <w:b/>
              </w:rPr>
              <w:lastRenderedPageBreak/>
              <w:t>Intra-UE multiplexing enhancements</w:t>
            </w:r>
            <w:r w:rsidR="00542218">
              <w:rPr>
                <w:rFonts w:ascii="Arial" w:hAnsi="Arial" w:cs="Arial"/>
                <w:b/>
              </w:rPr>
              <w:br/>
            </w:r>
            <w:r w:rsidR="00542218">
              <w:rPr>
                <w:rFonts w:ascii="Arial" w:hAnsi="Arial" w:cs="Arial"/>
              </w:rPr>
              <w:t>(RAN1 AI 8.3.3)</w:t>
            </w:r>
          </w:p>
        </w:tc>
        <w:tc>
          <w:tcPr>
            <w:tcW w:w="7865" w:type="dxa"/>
          </w:tcPr>
          <w:p w:rsidRPr="00C05CC5" w:rsidR="00C05CC5" w:rsidP="00C05CC5" w:rsidRDefault="00C05CC5" w14:paraId="0F8EF3D5" w14:textId="77777777">
            <w:pPr>
              <w:overflowPunct/>
              <w:autoSpaceDE/>
              <w:autoSpaceDN/>
              <w:adjustRightInd/>
              <w:spacing w:after="0"/>
              <w:textAlignment w:val="auto"/>
              <w:rPr>
                <w:rFonts w:eastAsia="Microsoft YaHei"/>
                <w:color w:val="000000"/>
                <w:highlight w:val="green"/>
                <w:lang w:val="en-US" w:eastAsia="en-US"/>
              </w:rPr>
            </w:pPr>
            <w:r w:rsidRPr="00C05CC5">
              <w:rPr>
                <w:rFonts w:eastAsia="SimSun"/>
                <w:color w:val="000000"/>
                <w:highlight w:val="green"/>
                <w:lang w:eastAsia="zh-CN"/>
              </w:rPr>
              <w:t>Agreements:</w:t>
            </w:r>
          </w:p>
          <w:p w:rsidRPr="00C05CC5" w:rsidR="00C05CC5" w:rsidP="00C05CC5" w:rsidRDefault="00C05CC5" w14:paraId="7A2CEF71" w14:textId="77777777">
            <w:pPr>
              <w:overflowPunct/>
              <w:autoSpaceDE/>
              <w:autoSpaceDN/>
              <w:adjustRightInd/>
              <w:spacing w:after="0"/>
              <w:textAlignment w:val="auto"/>
              <w:rPr>
                <w:rFonts w:eastAsia="Microsoft YaHei"/>
                <w:color w:val="000000"/>
                <w:lang w:eastAsia="en-US"/>
              </w:rPr>
            </w:pPr>
            <w:r w:rsidRPr="00C05CC5">
              <w:rPr>
                <w:rFonts w:eastAsia="Microsoft YaHei"/>
                <w:color w:val="000000"/>
                <w:lang w:eastAsia="en-US"/>
              </w:rPr>
              <w:t>For multiplexing a high-priority (HP) HARQ-ACK and a low-priority (LP) HARQ-ACK into a PUCCH in R17, when the total number of LP and HP HARQ-ACK bits is more than 2, support separate coding for the two HARQ-ACKs.</w:t>
            </w:r>
          </w:p>
          <w:p w:rsidRPr="00C05CC5" w:rsidR="00C05CC5" w:rsidP="004B7A86" w:rsidRDefault="00C05CC5" w14:paraId="28EAC3AE" w14:textId="77777777">
            <w:pPr>
              <w:numPr>
                <w:ilvl w:val="0"/>
                <w:numId w:val="28"/>
              </w:numPr>
              <w:overflowPunct/>
              <w:autoSpaceDE/>
              <w:autoSpaceDN/>
              <w:adjustRightInd/>
              <w:spacing w:after="0"/>
              <w:textAlignment w:val="auto"/>
              <w:rPr>
                <w:rFonts w:eastAsia="Microsoft YaHei"/>
                <w:color w:val="000000"/>
                <w:lang w:eastAsia="en-US"/>
              </w:rPr>
            </w:pPr>
            <w:r w:rsidRPr="00C05CC5">
              <w:rPr>
                <w:rFonts w:eastAsia="Microsoft YaHei"/>
                <w:color w:val="000000"/>
                <w:shd w:val="clear" w:color="auto" w:fill="FFFFFF"/>
                <w:lang w:eastAsia="en-US"/>
              </w:rPr>
              <w:t>FFS for HP HARQ-ACK or LP HARQ-ACK of 1-2 bit(s).</w:t>
            </w:r>
          </w:p>
          <w:p w:rsidRPr="00C05CC5" w:rsidR="00C05CC5" w:rsidP="004B7A86" w:rsidRDefault="00C05CC5" w14:paraId="5161A6FA" w14:textId="77777777">
            <w:pPr>
              <w:numPr>
                <w:ilvl w:val="0"/>
                <w:numId w:val="28"/>
              </w:numPr>
              <w:overflowPunct/>
              <w:autoSpaceDE/>
              <w:autoSpaceDN/>
              <w:adjustRightInd/>
              <w:spacing w:after="0"/>
              <w:textAlignment w:val="auto"/>
              <w:rPr>
                <w:rFonts w:eastAsia="Microsoft YaHei"/>
                <w:lang w:eastAsia="en-US"/>
              </w:rPr>
            </w:pPr>
            <w:r w:rsidRPr="00C05CC5">
              <w:rPr>
                <w:rFonts w:eastAsia="Microsoft YaHei"/>
                <w:shd w:val="clear" w:color="auto" w:fill="FFFFFF"/>
                <w:lang w:eastAsia="en-US"/>
              </w:rPr>
              <w:t>(working assumption) Drop CSI (including part 1 and part2, if exist) if CSI would multiplex on a PUCCH which has HP A/N.</w:t>
            </w:r>
          </w:p>
          <w:p w:rsidRPr="00C05CC5" w:rsidR="00C05CC5" w:rsidP="004B7A86" w:rsidRDefault="00C05CC5" w14:paraId="2A4FAA93" w14:textId="77777777">
            <w:pPr>
              <w:numPr>
                <w:ilvl w:val="1"/>
                <w:numId w:val="28"/>
              </w:numPr>
              <w:overflowPunct/>
              <w:autoSpaceDE/>
              <w:autoSpaceDN/>
              <w:adjustRightInd/>
              <w:spacing w:after="0"/>
              <w:textAlignment w:val="auto"/>
              <w:rPr>
                <w:rFonts w:eastAsia="Microsoft YaHei"/>
                <w:lang w:eastAsia="en-US"/>
              </w:rPr>
            </w:pPr>
            <w:r w:rsidRPr="00C05CC5">
              <w:rPr>
                <w:rFonts w:eastAsia="Microsoft YaHei"/>
                <w:shd w:val="clear" w:color="auto" w:fill="FFFFFF"/>
                <w:lang w:eastAsia="en-US"/>
              </w:rPr>
              <w:t>FFS Strive to let HP A/N reuse the encoder, rate matching equation, and RE mapping rules in Rel-15 for A/N+CSI-1.</w:t>
            </w:r>
          </w:p>
          <w:p w:rsidRPr="00C05CC5" w:rsidR="00C05CC5" w:rsidP="004B7A86" w:rsidRDefault="00C05CC5" w14:paraId="4D4F9681" w14:textId="77777777">
            <w:pPr>
              <w:numPr>
                <w:ilvl w:val="1"/>
                <w:numId w:val="28"/>
              </w:numPr>
              <w:overflowPunct/>
              <w:autoSpaceDE/>
              <w:autoSpaceDN/>
              <w:adjustRightInd/>
              <w:spacing w:after="0"/>
              <w:textAlignment w:val="auto"/>
              <w:rPr>
                <w:rFonts w:eastAsia="Microsoft YaHei"/>
                <w:lang w:eastAsia="en-US"/>
              </w:rPr>
            </w:pPr>
            <w:r w:rsidRPr="00C05CC5">
              <w:rPr>
                <w:rFonts w:eastAsia="Microsoft YaHei"/>
                <w:shd w:val="clear" w:color="auto" w:fill="FFFFFF"/>
                <w:lang w:eastAsia="en-US"/>
              </w:rPr>
              <w:t>FFS Strive to let LP A/N reuse the encoder, rate matching equation, and mapping rules in Rel-15 for CSI-2.</w:t>
            </w:r>
          </w:p>
          <w:p w:rsidRPr="00C05CC5" w:rsidR="00C05CC5" w:rsidP="00C05CC5" w:rsidRDefault="00C05CC5" w14:paraId="014DA92F" w14:textId="77777777">
            <w:pPr>
              <w:overflowPunct/>
              <w:autoSpaceDE/>
              <w:autoSpaceDN/>
              <w:adjustRightInd/>
              <w:spacing w:after="0"/>
              <w:textAlignment w:val="auto"/>
              <w:rPr>
                <w:rFonts w:eastAsia="Microsoft YaHei"/>
                <w:color w:val="000000"/>
                <w:lang w:eastAsia="en-US"/>
              </w:rPr>
            </w:pPr>
            <w:r w:rsidRPr="00C05CC5">
              <w:rPr>
                <w:rFonts w:eastAsia="Microsoft YaHei"/>
                <w:color w:val="000000"/>
                <w:lang w:eastAsia="en-US"/>
              </w:rPr>
              <w:t> </w:t>
            </w:r>
          </w:p>
          <w:p w:rsidRPr="00C05CC5" w:rsidR="00C05CC5" w:rsidP="00C05CC5" w:rsidRDefault="00C05CC5" w14:paraId="1B602D25" w14:textId="77777777">
            <w:pPr>
              <w:overflowPunct/>
              <w:autoSpaceDE/>
              <w:autoSpaceDN/>
              <w:adjustRightInd/>
              <w:spacing w:after="0"/>
              <w:jc w:val="both"/>
              <w:textAlignment w:val="auto"/>
              <w:rPr>
                <w:rFonts w:eastAsia="Microsoft YaHei"/>
                <w:color w:val="000000"/>
                <w:highlight w:val="green"/>
                <w:lang w:eastAsia="x-none"/>
              </w:rPr>
            </w:pPr>
            <w:r w:rsidRPr="00C05CC5">
              <w:rPr>
                <w:rFonts w:eastAsia="SimSun"/>
                <w:color w:val="000000"/>
                <w:highlight w:val="green"/>
                <w:lang w:eastAsia="zh-CN"/>
              </w:rPr>
              <w:t>Agreement:</w:t>
            </w:r>
          </w:p>
          <w:p w:rsidRPr="00C05CC5" w:rsidR="00C05CC5" w:rsidP="00C05CC5" w:rsidRDefault="00C05CC5" w14:paraId="53B09957" w14:textId="77777777">
            <w:pPr>
              <w:overflowPunct/>
              <w:autoSpaceDE/>
              <w:autoSpaceDN/>
              <w:adjustRightInd/>
              <w:spacing w:after="0"/>
              <w:textAlignment w:val="auto"/>
              <w:rPr>
                <w:rFonts w:eastAsia="Microsoft YaHei"/>
                <w:color w:val="000000"/>
                <w:lang w:eastAsia="en-US"/>
              </w:rPr>
            </w:pPr>
            <w:r w:rsidRPr="00C05CC5">
              <w:rPr>
                <w:rFonts w:eastAsia="Microsoft YaHei"/>
                <w:color w:val="000000"/>
                <w:lang w:eastAsia="en-US"/>
              </w:rPr>
              <w:t>For multiplexing a high-priority (HP) HARQ-ACK and a low-priority (LP) HARQ-ACK into a PUSCH in R17, support separate coding for the two HARQ-ACKs.</w:t>
            </w:r>
          </w:p>
          <w:p w:rsidRPr="00C05CC5" w:rsidR="00C05CC5" w:rsidP="004B7A86" w:rsidRDefault="00C05CC5" w14:paraId="38F78D17" w14:textId="77777777">
            <w:pPr>
              <w:numPr>
                <w:ilvl w:val="0"/>
                <w:numId w:val="29"/>
              </w:numPr>
              <w:overflowPunct/>
              <w:autoSpaceDE/>
              <w:autoSpaceDN/>
              <w:adjustRightInd/>
              <w:spacing w:after="0"/>
              <w:textAlignment w:val="auto"/>
              <w:rPr>
                <w:rFonts w:ascii="Times" w:hAnsi="Times" w:eastAsia="Batang"/>
                <w:szCs w:val="24"/>
                <w:lang w:eastAsia="en-US"/>
              </w:rPr>
            </w:pPr>
            <w:r w:rsidRPr="00C05CC5">
              <w:rPr>
                <w:rFonts w:ascii="Times" w:hAnsi="Times" w:eastAsia="Batang"/>
                <w:szCs w:val="24"/>
                <w:lang w:eastAsia="en-US"/>
              </w:rPr>
              <w:t>It is understood that it is intended that t</w:t>
            </w:r>
            <w:r w:rsidRPr="00C05CC5">
              <w:rPr>
                <w:rFonts w:hint="eastAsia" w:ascii="Times" w:hAnsi="Times" w:eastAsia="Batang"/>
                <w:szCs w:val="24"/>
                <w:lang w:eastAsia="en-US"/>
              </w:rPr>
              <w:t>he number of encoding chains for all UCI multiplexing combinations in Rel-17 should not exceed that in Rel-15/16.</w:t>
            </w:r>
          </w:p>
          <w:p w:rsidRPr="003E61E9" w:rsidR="00452F57" w:rsidP="00C05CC5" w:rsidRDefault="00452F57" w14:paraId="3581CBF7" w14:textId="3CDC2A54">
            <w:pPr>
              <w:pStyle w:val="xxmsolistparagraph"/>
              <w:rPr>
                <w:rFonts w:cs="Arial"/>
                <w:b/>
                <w:bCs/>
              </w:rPr>
            </w:pPr>
          </w:p>
        </w:tc>
      </w:tr>
      <w:tr w:rsidR="003E61E9" w:rsidTr="68C74AD1" w14:paraId="2757C32F" w14:textId="77777777">
        <w:tc>
          <w:tcPr>
            <w:tcW w:w="2329" w:type="dxa"/>
          </w:tcPr>
          <w:p w:rsidRPr="003E61E9" w:rsidR="003E61E9" w:rsidP="00A66808" w:rsidRDefault="003E61E9" w14:paraId="528CF75F" w14:textId="7C8372D4">
            <w:pPr>
              <w:rPr>
                <w:rFonts w:ascii="Arial" w:hAnsi="Arial" w:cs="Arial"/>
                <w:b/>
              </w:rPr>
            </w:pPr>
            <w:r>
              <w:rPr>
                <w:rFonts w:ascii="Arial" w:hAnsi="Arial" w:cs="Arial"/>
                <w:b/>
              </w:rPr>
              <w:t>Propagation delay compensation</w:t>
            </w:r>
            <w:r w:rsidR="00941BDA">
              <w:rPr>
                <w:rFonts w:ascii="Arial" w:hAnsi="Arial" w:cs="Arial"/>
                <w:b/>
              </w:rPr>
              <w:t xml:space="preserve"> / Time Synchronization</w:t>
            </w:r>
            <w:r w:rsidR="00542218">
              <w:rPr>
                <w:rFonts w:ascii="Arial" w:hAnsi="Arial" w:cs="Arial"/>
                <w:b/>
              </w:rPr>
              <w:br/>
            </w:r>
            <w:r w:rsidR="00542218">
              <w:rPr>
                <w:rFonts w:ascii="Arial" w:hAnsi="Arial" w:cs="Arial"/>
              </w:rPr>
              <w:t>(RAN1 AI 8.3.4)</w:t>
            </w:r>
            <w:r>
              <w:rPr>
                <w:rFonts w:ascii="Arial" w:hAnsi="Arial" w:cs="Arial"/>
                <w:b/>
              </w:rPr>
              <w:t xml:space="preserve"> </w:t>
            </w:r>
          </w:p>
        </w:tc>
        <w:tc>
          <w:tcPr>
            <w:tcW w:w="7865" w:type="dxa"/>
          </w:tcPr>
          <w:p w:rsidR="00C05CC5" w:rsidP="00C05CC5" w:rsidRDefault="00C05CC5" w14:paraId="6A1C57F1" w14:textId="77777777">
            <w:pPr>
              <w:snapToGrid w:val="0"/>
              <w:spacing w:after="120" w:line="252" w:lineRule="auto"/>
              <w:jc w:val="both"/>
              <w:rPr>
                <w:lang w:eastAsia="zh-CN"/>
              </w:rPr>
            </w:pPr>
            <w:r w:rsidRPr="003D65BF">
              <w:rPr>
                <w:highlight w:val="green"/>
                <w:lang w:eastAsia="zh-CN"/>
              </w:rPr>
              <w:t>Agreements</w:t>
            </w:r>
            <w:r w:rsidRPr="003D65BF">
              <w:rPr>
                <w:lang w:eastAsia="zh-CN"/>
              </w:rPr>
              <w:t>:</w:t>
            </w:r>
            <w:r w:rsidRPr="003D65BF">
              <w:rPr>
                <w:i/>
                <w:iCs/>
                <w:lang w:eastAsia="zh-CN"/>
              </w:rPr>
              <w:t xml:space="preserve"> </w:t>
            </w:r>
            <w:r w:rsidRPr="003D65BF">
              <w:rPr>
                <w:lang w:eastAsia="zh-CN"/>
              </w:rPr>
              <w:t xml:space="preserve">If downlink frame timing detection error needs to be considered separately from propagation delay estimation error, take </w:t>
            </w:r>
            <w:r w:rsidRPr="003D65BF">
              <w:t>±</w:t>
            </w:r>
            <w:r w:rsidRPr="003D65BF">
              <w:rPr>
                <w:lang w:eastAsia="zh-CN"/>
              </w:rPr>
              <w:t>100 ns as the assumption for downlink frame timing detection error (</w:t>
            </w:r>
            <w:proofErr w:type="spellStart"/>
            <w:r w:rsidRPr="003D65BF">
              <w:rPr>
                <w:lang w:eastAsia="zh-CN"/>
              </w:rPr>
              <w:t>error</w:t>
            </w:r>
            <w:r w:rsidRPr="003D65BF">
              <w:rPr>
                <w:vertAlign w:val="subscript"/>
                <w:lang w:eastAsia="zh-CN"/>
              </w:rPr>
              <w:t>UE,DL,RX</w:t>
            </w:r>
            <w:proofErr w:type="spellEnd"/>
            <w:r w:rsidRPr="003D65BF">
              <w:rPr>
                <w:lang w:eastAsia="zh-CN"/>
              </w:rPr>
              <w:t>) at the UE for evaluation of the overall time synchronization error for RTT based propagation delay compensation</w:t>
            </w:r>
          </w:p>
          <w:p w:rsidRPr="00A17D42" w:rsidR="00C05CC5" w:rsidP="00C05CC5" w:rsidRDefault="00C05CC5" w14:paraId="5C66B90D" w14:textId="77777777">
            <w:pPr>
              <w:snapToGrid w:val="0"/>
              <w:spacing w:after="0" w:line="252" w:lineRule="auto"/>
              <w:rPr>
                <w:i/>
                <w:iCs/>
                <w:lang w:val="en-US" w:eastAsia="zh-CN"/>
              </w:rPr>
            </w:pPr>
            <w:r w:rsidRPr="00A17D42">
              <w:rPr>
                <w:highlight w:val="green"/>
                <w:lang w:eastAsia="zh-CN"/>
              </w:rPr>
              <w:t>Agreements</w:t>
            </w:r>
            <w:r w:rsidRPr="00A17D42">
              <w:rPr>
                <w:lang w:eastAsia="zh-CN"/>
              </w:rPr>
              <w:t>: Take the following equation for evaluation of the DL propagation delay estimation</w:t>
            </w:r>
            <w:r w:rsidRPr="00A17D42">
              <w:rPr>
                <w:color w:val="000000"/>
                <w:lang w:eastAsia="zh-CN"/>
              </w:rPr>
              <w:t xml:space="preserve"> error for TA based propagation delay compensation:</w:t>
            </w:r>
          </w:p>
          <w:p w:rsidRPr="00A17D42" w:rsidR="00C05CC5" w:rsidP="00C05CC5" w:rsidRDefault="00C05CC5" w14:paraId="6BD61544" w14:textId="45E0D1E3">
            <w:pPr>
              <w:snapToGrid w:val="0"/>
              <w:spacing w:after="0" w:line="252" w:lineRule="auto"/>
              <w:rPr>
                <w:lang w:eastAsia="zh-CN"/>
              </w:rPr>
            </w:pPr>
            <w:r w:rsidRPr="00A17D42">
              <w:rPr>
                <w:noProof/>
              </w:rPr>
              <w:drawing>
                <wp:inline distT="0" distB="0" distL="0" distR="0" wp14:anchorId="758A906C" wp14:editId="4349B626">
                  <wp:extent cx="5183109" cy="5975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87825" cy="598079"/>
                          </a:xfrm>
                          <a:prstGeom prst="rect">
                            <a:avLst/>
                          </a:prstGeom>
                          <a:noFill/>
                          <a:ln>
                            <a:noFill/>
                          </a:ln>
                        </pic:spPr>
                      </pic:pic>
                    </a:graphicData>
                  </a:graphic>
                </wp:inline>
              </w:drawing>
            </w:r>
          </w:p>
          <w:p w:rsidRPr="00A17D42" w:rsidR="00C05CC5" w:rsidP="004B7A86" w:rsidRDefault="00C05CC5" w14:paraId="0EFAC0FA" w14:textId="368809FD">
            <w:pPr>
              <w:numPr>
                <w:ilvl w:val="0"/>
                <w:numId w:val="31"/>
              </w:numPr>
              <w:overflowPunct/>
              <w:adjustRightInd/>
              <w:snapToGrid w:val="0"/>
              <w:spacing w:after="0" w:line="252" w:lineRule="auto"/>
              <w:contextualSpacing/>
              <w:textAlignment w:val="auto"/>
              <w:rPr>
                <w:b/>
                <w:bCs/>
              </w:rPr>
            </w:pPr>
            <w:r w:rsidRPr="00A17D42">
              <w:rPr>
                <w:lang w:eastAsia="zh-CN"/>
              </w:rPr>
              <w:lastRenderedPageBreak/>
              <w:t xml:space="preserve">Either option 1 or option 2 below will be applied based on the RAN4 reply to RAN1 LS </w:t>
            </w:r>
            <w:r w:rsidRPr="00C05CC5">
              <w:rPr>
                <w:lang w:eastAsia="zh-CN"/>
              </w:rPr>
              <w:t>R1-2102245</w:t>
            </w:r>
            <w:r w:rsidRPr="00A17D42">
              <w:rPr>
                <w:lang w:eastAsia="zh-CN"/>
              </w:rPr>
              <w:t xml:space="preserve">.    </w:t>
            </w:r>
          </w:p>
          <w:p w:rsidRPr="00A17D42" w:rsidR="00C05CC5" w:rsidP="00C05CC5" w:rsidRDefault="00C05CC5" w14:paraId="44C9E041" w14:textId="17777893">
            <w:pPr>
              <w:snapToGrid w:val="0"/>
              <w:spacing w:after="0" w:line="252" w:lineRule="auto"/>
              <w:ind w:left="785"/>
              <w:contextualSpacing/>
              <w:rPr>
                <w:b/>
                <w:bCs/>
              </w:rPr>
            </w:pPr>
            <w:r w:rsidRPr="00A17D42">
              <w:rPr>
                <w:noProof/>
              </w:rPr>
              <w:drawing>
                <wp:inline distT="0" distB="0" distL="0" distR="0" wp14:anchorId="5FD36D87" wp14:editId="59ED1384">
                  <wp:extent cx="4712329" cy="6108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17695" cy="611566"/>
                          </a:xfrm>
                          <a:prstGeom prst="rect">
                            <a:avLst/>
                          </a:prstGeom>
                          <a:noFill/>
                          <a:ln>
                            <a:noFill/>
                          </a:ln>
                        </pic:spPr>
                      </pic:pic>
                    </a:graphicData>
                  </a:graphic>
                </wp:inline>
              </w:drawing>
            </w:r>
          </w:p>
          <w:p w:rsidRPr="00A17D42" w:rsidR="00C05CC5" w:rsidP="004B7A86" w:rsidRDefault="00C05CC5" w14:paraId="0FAD089D" w14:textId="77777777">
            <w:pPr>
              <w:numPr>
                <w:ilvl w:val="0"/>
                <w:numId w:val="31"/>
              </w:numPr>
              <w:overflowPunct/>
              <w:adjustRightInd/>
              <w:snapToGrid w:val="0"/>
              <w:spacing w:after="0" w:line="252" w:lineRule="auto"/>
              <w:contextualSpacing/>
              <w:textAlignment w:val="auto"/>
              <w:rPr>
                <w:b/>
                <w:bCs/>
              </w:rPr>
            </w:pPr>
            <w:r w:rsidRPr="00A17D42">
              <w:rPr>
                <w:lang w:eastAsia="zh-CN"/>
              </w:rPr>
              <w:t xml:space="preserve">FFS whether </w:t>
            </w:r>
            <w:proofErr w:type="spellStart"/>
            <w:proofErr w:type="gramStart"/>
            <w:r w:rsidRPr="00A17D42">
              <w:rPr>
                <w:i/>
                <w:iCs/>
                <w:lang w:eastAsia="zh-CN"/>
              </w:rPr>
              <w:t>error</w:t>
            </w:r>
            <w:r w:rsidRPr="00A17D42">
              <w:rPr>
                <w:i/>
                <w:iCs/>
                <w:vertAlign w:val="subscript"/>
                <w:lang w:eastAsia="zh-CN"/>
              </w:rPr>
              <w:t>BS,DL</w:t>
            </w:r>
            <w:proofErr w:type="gramEnd"/>
            <w:r w:rsidRPr="00A17D42">
              <w:rPr>
                <w:i/>
                <w:iCs/>
                <w:vertAlign w:val="subscript"/>
                <w:lang w:eastAsia="zh-CN"/>
              </w:rPr>
              <w:t>,TX</w:t>
            </w:r>
            <w:proofErr w:type="spellEnd"/>
            <w:r w:rsidRPr="00A17D42">
              <w:rPr>
                <w:lang w:eastAsia="zh-CN"/>
              </w:rPr>
              <w:t xml:space="preserve"> in the above equation should be included or not. </w:t>
            </w:r>
          </w:p>
          <w:p w:rsidR="00C05CC5" w:rsidP="00C05CC5" w:rsidRDefault="00C05CC5" w14:paraId="7C303132" w14:textId="77777777">
            <w:pPr>
              <w:rPr>
                <w:rFonts w:ascii="Calibri" w:hAnsi="Calibri" w:cs="Calibri"/>
                <w:color w:val="1F497D"/>
                <w:sz w:val="21"/>
                <w:szCs w:val="21"/>
                <w:lang w:eastAsia="zh-CN"/>
              </w:rPr>
            </w:pPr>
          </w:p>
          <w:p w:rsidRPr="00A17D42" w:rsidR="00C05CC5" w:rsidP="00C05CC5" w:rsidRDefault="00C05CC5" w14:paraId="5FDC33EA" w14:textId="77777777">
            <w:pPr>
              <w:spacing w:after="0"/>
              <w:rPr>
                <w:highlight w:val="green"/>
              </w:rPr>
            </w:pPr>
            <w:r w:rsidRPr="00A17D42">
              <w:rPr>
                <w:highlight w:val="green"/>
              </w:rPr>
              <w:t>Agreements:</w:t>
            </w:r>
          </w:p>
          <w:p w:rsidRPr="00A17D42" w:rsidR="00C05CC5" w:rsidP="004B7A86" w:rsidRDefault="00C05CC5" w14:paraId="1DC06F74" w14:textId="77777777">
            <w:pPr>
              <w:numPr>
                <w:ilvl w:val="0"/>
                <w:numId w:val="30"/>
              </w:numPr>
              <w:overflowPunct/>
              <w:autoSpaceDE/>
              <w:autoSpaceDN/>
              <w:adjustRightInd/>
              <w:spacing w:after="0"/>
              <w:textAlignment w:val="auto"/>
            </w:pPr>
            <w:r w:rsidRPr="00A17D42">
              <w:t xml:space="preserve">Observation 1: Propagation delay compensation based on existing Rel-15/Rel-16 TA procedure and associated granularity, with no enhancements in RAN1, is sufficient for meeting the </w:t>
            </w:r>
            <w:proofErr w:type="spellStart"/>
            <w:r w:rsidRPr="00A17D42">
              <w:t>Uu</w:t>
            </w:r>
            <w:proofErr w:type="spellEnd"/>
            <w:r w:rsidRPr="00A17D42">
              <w:t xml:space="preserve"> interface synchronicity error budget in LS R2-2010837 for the smart grid scenario.  </w:t>
            </w:r>
          </w:p>
          <w:p w:rsidRPr="00A17D42" w:rsidR="00C05CC5" w:rsidP="004B7A86" w:rsidRDefault="00C05CC5" w14:paraId="7A8067A4" w14:textId="77777777">
            <w:pPr>
              <w:numPr>
                <w:ilvl w:val="0"/>
                <w:numId w:val="30"/>
              </w:numPr>
              <w:overflowPunct/>
              <w:autoSpaceDE/>
              <w:autoSpaceDN/>
              <w:adjustRightInd/>
              <w:spacing w:after="0"/>
              <w:textAlignment w:val="auto"/>
            </w:pPr>
            <w:r w:rsidRPr="00A17D42">
              <w:t xml:space="preserve">Observation 2: RAN1 needs to further study and specify the feasible enhancement (if any with RAN1 spec impact) for propagation delay compensation for control-to-control scenario, </w:t>
            </w:r>
            <w:proofErr w:type="gramStart"/>
            <w:r w:rsidRPr="00A17D42">
              <w:t>in order to</w:t>
            </w:r>
            <w:proofErr w:type="gramEnd"/>
            <w:r w:rsidRPr="00A17D42">
              <w:t xml:space="preserve"> meet the synchronicity budget of </w:t>
            </w:r>
            <w:proofErr w:type="spellStart"/>
            <w:r w:rsidRPr="00A17D42">
              <w:t>Uu</w:t>
            </w:r>
            <w:proofErr w:type="spellEnd"/>
            <w:r w:rsidRPr="00A17D42">
              <w:t xml:space="preserve"> interface in LS R2-2010837. </w:t>
            </w:r>
          </w:p>
          <w:p w:rsidR="00C05CC5" w:rsidP="00C05CC5" w:rsidRDefault="00C05CC5" w14:paraId="2B14E8C1" w14:textId="77777777">
            <w:pPr>
              <w:snapToGrid w:val="0"/>
              <w:spacing w:after="120" w:line="252" w:lineRule="auto"/>
              <w:jc w:val="both"/>
              <w:rPr>
                <w:lang w:eastAsia="zh-CN"/>
              </w:rPr>
            </w:pPr>
          </w:p>
          <w:p w:rsidRPr="00753B7E" w:rsidR="00C05CC5" w:rsidP="00C05CC5" w:rsidRDefault="00C05CC5" w14:paraId="5C31F66C" w14:textId="77777777">
            <w:pPr>
              <w:snapToGrid w:val="0"/>
              <w:spacing w:after="120" w:line="252" w:lineRule="auto"/>
              <w:jc w:val="both"/>
              <w:rPr>
                <w:highlight w:val="darkYellow"/>
                <w:lang w:eastAsia="zh-CN"/>
              </w:rPr>
            </w:pPr>
            <w:r w:rsidRPr="00753B7E">
              <w:rPr>
                <w:highlight w:val="darkYellow"/>
                <w:lang w:eastAsia="zh-CN"/>
              </w:rPr>
              <w:t>Working assumption:</w:t>
            </w:r>
          </w:p>
          <w:p w:rsidR="00C05CC5" w:rsidP="00C05CC5" w:rsidRDefault="00C05CC5" w14:paraId="03C783ED" w14:textId="11856A0D">
            <w:pPr>
              <w:snapToGrid w:val="0"/>
              <w:spacing w:after="120" w:line="252" w:lineRule="auto"/>
              <w:jc w:val="both"/>
            </w:pPr>
            <w:r w:rsidRPr="00753B7E">
              <w:rPr>
                <w:noProof/>
              </w:rPr>
              <w:drawing>
                <wp:inline distT="0" distB="0" distL="0" distR="0" wp14:anchorId="4D1DBC45" wp14:editId="29D4EECE">
                  <wp:extent cx="5115208" cy="518287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16586" cy="5184266"/>
                          </a:xfrm>
                          <a:prstGeom prst="rect">
                            <a:avLst/>
                          </a:prstGeom>
                          <a:noFill/>
                          <a:ln>
                            <a:noFill/>
                          </a:ln>
                        </pic:spPr>
                      </pic:pic>
                    </a:graphicData>
                  </a:graphic>
                </wp:inline>
              </w:drawing>
            </w:r>
          </w:p>
          <w:p w:rsidR="00C05CC5" w:rsidP="00C05CC5" w:rsidRDefault="00C05CC5" w14:paraId="135D6A1F" w14:textId="77777777">
            <w:pPr>
              <w:snapToGrid w:val="0"/>
              <w:spacing w:after="120" w:line="252" w:lineRule="auto"/>
              <w:jc w:val="both"/>
              <w:rPr>
                <w:highlight w:val="green"/>
              </w:rPr>
            </w:pPr>
          </w:p>
          <w:p w:rsidRPr="00753B7E" w:rsidR="00C05CC5" w:rsidP="00C05CC5" w:rsidRDefault="00C05CC5" w14:paraId="181CC3C9" w14:textId="68DA2229">
            <w:pPr>
              <w:snapToGrid w:val="0"/>
              <w:spacing w:after="0" w:line="252" w:lineRule="auto"/>
              <w:jc w:val="both"/>
              <w:rPr>
                <w:highlight w:val="green"/>
              </w:rPr>
            </w:pPr>
            <w:r w:rsidRPr="00753B7E">
              <w:rPr>
                <w:highlight w:val="green"/>
              </w:rPr>
              <w:t>Agreement:</w:t>
            </w:r>
          </w:p>
          <w:p w:rsidRPr="00753B7E" w:rsidR="00C05CC5" w:rsidP="00C05CC5" w:rsidRDefault="00C05CC5" w14:paraId="228FC1B3" w14:textId="77777777">
            <w:pPr>
              <w:spacing w:after="0"/>
            </w:pPr>
            <w:r w:rsidRPr="00753B7E">
              <w:t xml:space="preserve">Take the following as the evaluation assumptions for both RTT-based PDC and TA-based PDC.   </w:t>
            </w:r>
          </w:p>
          <w:p w:rsidRPr="00753B7E" w:rsidR="00C05CC5" w:rsidP="004B7A86" w:rsidRDefault="00C05CC5" w14:paraId="0006B50A" w14:textId="77777777">
            <w:pPr>
              <w:numPr>
                <w:ilvl w:val="0"/>
                <w:numId w:val="32"/>
              </w:numPr>
              <w:overflowPunct/>
              <w:autoSpaceDE/>
              <w:autoSpaceDN/>
              <w:adjustRightInd/>
              <w:spacing w:after="0"/>
              <w:textAlignment w:val="auto"/>
            </w:pPr>
            <w:r w:rsidRPr="00753B7E">
              <w:t xml:space="preserve">The UE may acquire an up-to-date PD estimation after waking up from DRX. This implies that </w:t>
            </w:r>
            <w:proofErr w:type="spellStart"/>
            <w:r w:rsidRPr="00753B7E">
              <w:t>gNB</w:t>
            </w:r>
            <w:proofErr w:type="spellEnd"/>
            <w:r w:rsidRPr="00753B7E">
              <w:t xml:space="preserve"> may signal an update timing advance value or complete a Rx-Tx measurement procedure.</w:t>
            </w:r>
          </w:p>
          <w:p w:rsidRPr="00753B7E" w:rsidR="00C05CC5" w:rsidP="004B7A86" w:rsidRDefault="00C05CC5" w14:paraId="1C5BFF46" w14:textId="0F976EF0">
            <w:pPr>
              <w:numPr>
                <w:ilvl w:val="0"/>
                <w:numId w:val="32"/>
              </w:numPr>
              <w:overflowPunct/>
              <w:autoSpaceDE/>
              <w:autoSpaceDN/>
              <w:adjustRightInd/>
              <w:spacing w:after="0"/>
              <w:textAlignment w:val="auto"/>
            </w:pPr>
            <w:proofErr w:type="spellStart"/>
            <w:proofErr w:type="gramStart"/>
            <w:r w:rsidRPr="00753B7E">
              <w:rPr>
                <w:i/>
                <w:iCs/>
              </w:rPr>
              <w:t>error</w:t>
            </w:r>
            <w:r w:rsidRPr="00753B7E">
              <w:rPr>
                <w:i/>
                <w:iCs/>
                <w:vertAlign w:val="subscript"/>
              </w:rPr>
              <w:t>UE,DL</w:t>
            </w:r>
            <w:proofErr w:type="gramEnd"/>
            <w:r w:rsidRPr="00753B7E">
              <w:rPr>
                <w:i/>
                <w:iCs/>
                <w:vertAlign w:val="subscript"/>
              </w:rPr>
              <w:t>,RX</w:t>
            </w:r>
            <w:proofErr w:type="spellEnd"/>
            <w:r w:rsidRPr="00753B7E">
              <w:fldChar w:fldCharType="begin"/>
            </w:r>
            <w:r w:rsidRPr="00753B7E">
              <w:instrText xml:space="preserve"> QUOTE </w:instrText>
            </w:r>
            <m:oMath>
              <m:sSub>
                <m:sSubPr>
                  <m:ctrlPr>
                    <w:rPr>
                      <w:rFonts w:ascii="Cambria Math" w:hAnsi="Cambria Math" w:eastAsia="SimSun" w:cs="Calibri"/>
                      <w:color w:val="000000"/>
                      <w:sz w:val="22"/>
                      <w:szCs w:val="22"/>
                    </w:rPr>
                  </m:ctrlPr>
                </m:sSubPr>
                <m:e>
                  <m:r>
                    <m:rPr>
                      <m:sty m:val="p"/>
                    </m:rPr>
                    <w:rPr>
                      <w:rFonts w:ascii="Cambria Math" w:hAnsi="Cambria Math"/>
                      <w:color w:val="000000"/>
                      <w:sz w:val="22"/>
                      <w:szCs w:val="22"/>
                      <w:lang w:eastAsia="zh-CN"/>
                    </w:rPr>
                    <m:t>error</m:t>
                  </m:r>
                </m:e>
                <m:sub>
                  <m:r>
                    <m:rPr>
                      <m:sty m:val="p"/>
                    </m:rPr>
                    <w:rPr>
                      <w:rFonts w:ascii="Cambria Math" w:hAnsi="Cambria Math"/>
                      <w:color w:val="000000"/>
                      <w:sz w:val="22"/>
                      <w:szCs w:val="22"/>
                      <w:lang w:eastAsia="zh-CN"/>
                    </w:rPr>
                    <m:t>UE, DL, RX</m:t>
                  </m:r>
                </m:sub>
              </m:sSub>
            </m:oMath>
            <w:r w:rsidRPr="00753B7E">
              <w:instrText xml:space="preserve"> </w:instrText>
            </w:r>
            <w:r w:rsidRPr="00753B7E">
              <w:fldChar w:fldCharType="end"/>
            </w:r>
            <w:r>
              <w:t xml:space="preserve"> </w:t>
            </w:r>
            <w:r w:rsidRPr="00753B7E">
              <w:t>is based on other signals (e.g. CSI-RS) instead of SSB.</w:t>
            </w:r>
          </w:p>
          <w:p w:rsidRPr="00753B7E" w:rsidR="00C05CC5" w:rsidP="004B7A86" w:rsidRDefault="00C05CC5" w14:paraId="105CF494" w14:textId="716F4B93">
            <w:pPr>
              <w:numPr>
                <w:ilvl w:val="0"/>
                <w:numId w:val="32"/>
              </w:numPr>
              <w:overflowPunct/>
              <w:autoSpaceDE/>
              <w:autoSpaceDN/>
              <w:adjustRightInd/>
              <w:spacing w:after="0"/>
              <w:textAlignment w:val="auto"/>
            </w:pPr>
            <w:proofErr w:type="spellStart"/>
            <w:r w:rsidRPr="00753B7E">
              <w:rPr>
                <w:i/>
                <w:iCs/>
              </w:rPr>
              <w:lastRenderedPageBreak/>
              <w:t>error</w:t>
            </w:r>
            <w:r>
              <w:rPr>
                <w:i/>
                <w:iCs/>
                <w:vertAlign w:val="subscript"/>
              </w:rPr>
              <w:t>BS</w:t>
            </w:r>
            <w:proofErr w:type="spellEnd"/>
            <w:r>
              <w:rPr>
                <w:i/>
                <w:iCs/>
                <w:vertAlign w:val="subscript"/>
              </w:rPr>
              <w:t xml:space="preserve">, </w:t>
            </w:r>
            <w:proofErr w:type="gramStart"/>
            <w:r>
              <w:rPr>
                <w:i/>
                <w:iCs/>
                <w:vertAlign w:val="subscript"/>
              </w:rPr>
              <w:t>UL</w:t>
            </w:r>
            <w:r w:rsidRPr="00753B7E">
              <w:rPr>
                <w:i/>
                <w:iCs/>
                <w:vertAlign w:val="subscript"/>
              </w:rPr>
              <w:t>,RX</w:t>
            </w:r>
            <w:proofErr w:type="gramEnd"/>
            <w:r w:rsidRPr="00753B7E">
              <w:fldChar w:fldCharType="begin"/>
            </w:r>
            <w:r w:rsidRPr="00753B7E">
              <w:instrText xml:space="preserve"> QUOTE </w:instrText>
            </w:r>
            <m:oMath>
              <m:sSub>
                <m:sSubPr>
                  <m:ctrlPr>
                    <w:rPr>
                      <w:rFonts w:ascii="Cambria Math" w:hAnsi="Cambria Math" w:eastAsia="SimSun" w:cs="Calibri"/>
                      <w:color w:val="000000"/>
                      <w:sz w:val="22"/>
                      <w:szCs w:val="22"/>
                    </w:rPr>
                  </m:ctrlPr>
                </m:sSubPr>
                <m:e>
                  <m:r>
                    <m:rPr>
                      <m:sty m:val="p"/>
                    </m:rPr>
                    <w:rPr>
                      <w:rFonts w:ascii="Cambria Math" w:hAnsi="Cambria Math"/>
                      <w:color w:val="000000"/>
                      <w:sz w:val="22"/>
                      <w:szCs w:val="22"/>
                      <w:lang w:eastAsia="zh-CN"/>
                    </w:rPr>
                    <m:t>error</m:t>
                  </m:r>
                </m:e>
                <m:sub>
                  <m:r>
                    <m:rPr>
                      <m:sty m:val="p"/>
                    </m:rPr>
                    <w:rPr>
                      <w:rFonts w:ascii="Cambria Math" w:hAnsi="Cambria Math"/>
                      <w:color w:val="000000"/>
                      <w:sz w:val="22"/>
                      <w:szCs w:val="22"/>
                      <w:lang w:eastAsia="zh-CN"/>
                    </w:rPr>
                    <m:t>UE, DL, RX</m:t>
                  </m:r>
                </m:sub>
              </m:sSub>
            </m:oMath>
            <w:r w:rsidRPr="00753B7E">
              <w:instrText xml:space="preserve"> </w:instrText>
            </w:r>
            <w:r w:rsidRPr="00753B7E">
              <w:fldChar w:fldCharType="end"/>
            </w:r>
            <w:r>
              <w:t xml:space="preserve"> </w:t>
            </w:r>
            <w:proofErr w:type="spellStart"/>
            <w:r>
              <w:t>is</w:t>
            </w:r>
            <w:r w:rsidRPr="00753B7E">
              <w:t>s</w:t>
            </w:r>
            <w:proofErr w:type="spellEnd"/>
            <w:r w:rsidRPr="00753B7E">
              <w:t xml:space="preserve"> based on other uplink signals instead of contention based PRACH, e.g. SRS.  </w:t>
            </w:r>
          </w:p>
          <w:p w:rsidRPr="00753B7E" w:rsidR="00C05CC5" w:rsidP="004B7A86" w:rsidRDefault="00C05CC5" w14:paraId="591F9234" w14:textId="77777777">
            <w:pPr>
              <w:numPr>
                <w:ilvl w:val="0"/>
                <w:numId w:val="32"/>
              </w:numPr>
              <w:overflowPunct/>
              <w:autoSpaceDE/>
              <w:autoSpaceDN/>
              <w:adjustRightInd/>
              <w:spacing w:after="0"/>
              <w:textAlignment w:val="auto"/>
            </w:pPr>
            <w:r w:rsidRPr="00753B7E">
              <w:t>Further study and specify new procedure/</w:t>
            </w:r>
            <w:proofErr w:type="spellStart"/>
            <w:r w:rsidRPr="00753B7E">
              <w:t>signaling</w:t>
            </w:r>
            <w:proofErr w:type="spellEnd"/>
            <w:r w:rsidRPr="00753B7E">
              <w:t xml:space="preserve"> (if necessary) to ensure that the PD estimation can be acquired after DRX for the adopted PDC method.</w:t>
            </w:r>
          </w:p>
          <w:p w:rsidR="00C05CC5" w:rsidP="00C05CC5" w:rsidRDefault="00C05CC5" w14:paraId="2B38B6D3" w14:textId="77777777">
            <w:pPr>
              <w:snapToGrid w:val="0"/>
              <w:spacing w:after="120" w:line="252" w:lineRule="auto"/>
              <w:jc w:val="both"/>
              <w:rPr>
                <w:lang w:eastAsia="zh-CN"/>
              </w:rPr>
            </w:pPr>
          </w:p>
          <w:p w:rsidRPr="00753B7E" w:rsidR="00C05CC5" w:rsidP="00C05CC5" w:rsidRDefault="00C05CC5" w14:paraId="39CA7FA4" w14:textId="77777777">
            <w:pPr>
              <w:snapToGrid w:val="0"/>
              <w:spacing w:after="0" w:line="252" w:lineRule="auto"/>
              <w:jc w:val="both"/>
              <w:rPr>
                <w:highlight w:val="green"/>
                <w:lang w:eastAsia="zh-CN"/>
              </w:rPr>
            </w:pPr>
            <w:r w:rsidRPr="00753B7E">
              <w:rPr>
                <w:highlight w:val="green"/>
                <w:lang w:eastAsia="zh-CN"/>
              </w:rPr>
              <w:t>Agreement:</w:t>
            </w:r>
          </w:p>
          <w:p w:rsidRPr="00753B7E" w:rsidR="00C05CC5" w:rsidP="00C05CC5" w:rsidRDefault="00C05CC5" w14:paraId="288F78E4" w14:textId="77777777">
            <w:pPr>
              <w:spacing w:after="0"/>
            </w:pPr>
            <w:r w:rsidRPr="00753B7E">
              <w:t>Existing DL reference signal(s) are used for Rx – Tx time difference estimation at UE side for RTT-based propagation delay compensation, if RTT-based propagation delay compensation is supported.   </w:t>
            </w:r>
          </w:p>
          <w:p w:rsidRPr="00753B7E" w:rsidR="00C05CC5" w:rsidP="004B7A86" w:rsidRDefault="00C05CC5" w14:paraId="231D9327" w14:textId="77777777">
            <w:pPr>
              <w:numPr>
                <w:ilvl w:val="0"/>
                <w:numId w:val="33"/>
              </w:numPr>
              <w:overflowPunct/>
              <w:autoSpaceDE/>
              <w:autoSpaceDN/>
              <w:adjustRightInd/>
              <w:spacing w:after="0"/>
              <w:textAlignment w:val="auto"/>
            </w:pPr>
            <w:r w:rsidRPr="00753B7E">
              <w:t xml:space="preserve">FFS whether PRS can be used for UE Rx – Tx time difference estimation or not  </w:t>
            </w:r>
          </w:p>
          <w:p w:rsidRPr="00753B7E" w:rsidR="00C05CC5" w:rsidP="004B7A86" w:rsidRDefault="00C05CC5" w14:paraId="40A30E38" w14:textId="77777777">
            <w:pPr>
              <w:numPr>
                <w:ilvl w:val="0"/>
                <w:numId w:val="33"/>
              </w:numPr>
              <w:overflowPunct/>
              <w:autoSpaceDE/>
              <w:autoSpaceDN/>
              <w:adjustRightInd/>
              <w:spacing w:after="0"/>
              <w:textAlignment w:val="auto"/>
            </w:pPr>
            <w:r w:rsidRPr="00753B7E">
              <w:t>FFS which DL reference signal(s) to be used if/when PRS is not used</w:t>
            </w:r>
          </w:p>
          <w:p w:rsidR="00C05CC5" w:rsidP="00C05CC5" w:rsidRDefault="00C05CC5" w14:paraId="4A654605" w14:textId="7A3BAAAA">
            <w:pPr>
              <w:snapToGrid w:val="0"/>
              <w:spacing w:after="0" w:line="252" w:lineRule="auto"/>
              <w:jc w:val="both"/>
              <w:rPr>
                <w:lang w:eastAsia="zh-CN"/>
              </w:rPr>
            </w:pPr>
          </w:p>
          <w:p w:rsidR="00C05CC5" w:rsidP="00C05CC5" w:rsidRDefault="00C05CC5" w14:paraId="5E0F2AE0" w14:textId="77777777">
            <w:pPr>
              <w:snapToGrid w:val="0"/>
              <w:spacing w:after="0" w:line="252" w:lineRule="auto"/>
              <w:jc w:val="both"/>
              <w:rPr>
                <w:lang w:eastAsia="zh-CN"/>
              </w:rPr>
            </w:pPr>
          </w:p>
          <w:p w:rsidRPr="00753B7E" w:rsidR="00C05CC5" w:rsidP="00C05CC5" w:rsidRDefault="00C05CC5" w14:paraId="2A3C1931" w14:textId="77777777">
            <w:pPr>
              <w:snapToGrid w:val="0"/>
              <w:spacing w:after="0" w:line="252" w:lineRule="auto"/>
              <w:jc w:val="both"/>
              <w:rPr>
                <w:b/>
                <w:bCs/>
                <w:u w:val="single"/>
                <w:lang w:eastAsia="zh-CN"/>
              </w:rPr>
            </w:pPr>
            <w:r w:rsidRPr="00753B7E">
              <w:rPr>
                <w:b/>
                <w:bCs/>
                <w:u w:val="single"/>
                <w:lang w:eastAsia="zh-CN"/>
              </w:rPr>
              <w:t>Conclusion:</w:t>
            </w:r>
          </w:p>
          <w:p w:rsidR="00C05CC5" w:rsidP="004B7A86" w:rsidRDefault="00C05CC5" w14:paraId="5E9F2B70" w14:textId="77777777">
            <w:pPr>
              <w:numPr>
                <w:ilvl w:val="0"/>
                <w:numId w:val="34"/>
              </w:numPr>
              <w:overflowPunct/>
              <w:autoSpaceDE/>
              <w:autoSpaceDN/>
              <w:adjustRightInd/>
              <w:spacing w:after="0"/>
              <w:textAlignment w:val="auto"/>
            </w:pPr>
            <w:r w:rsidRPr="00753B7E">
              <w:t xml:space="preserve">Leave it to RAN2 to decide whether to support UE based compensation and/or </w:t>
            </w:r>
            <w:proofErr w:type="spellStart"/>
            <w:r w:rsidRPr="00753B7E">
              <w:t>gNB</w:t>
            </w:r>
            <w:proofErr w:type="spellEnd"/>
            <w:r w:rsidRPr="00753B7E">
              <w:t xml:space="preserve"> based compensation for any propagation delay compensation method RAN1 may adopt for Rel-17, if applicable.</w:t>
            </w:r>
          </w:p>
          <w:p w:rsidRPr="003E61E9" w:rsidR="003E61E9" w:rsidP="00446958" w:rsidRDefault="003E61E9" w14:paraId="04FADF5E" w14:textId="77777777">
            <w:pPr>
              <w:overflowPunct/>
              <w:autoSpaceDE/>
              <w:autoSpaceDN/>
              <w:adjustRightInd/>
              <w:spacing w:after="0"/>
              <w:textAlignment w:val="auto"/>
              <w:rPr>
                <w:rFonts w:cs="Arial"/>
                <w:b/>
                <w:bCs/>
                <w:lang w:val="en-US"/>
              </w:rPr>
            </w:pPr>
          </w:p>
        </w:tc>
      </w:tr>
    </w:tbl>
    <w:p w:rsidR="00452F57" w:rsidP="00452F57" w:rsidRDefault="00452F57" w14:paraId="2CBE8B42" w14:textId="4EF7EE03">
      <w:pPr>
        <w:rPr>
          <w:lang w:eastAsia="ja-JP"/>
        </w:rPr>
      </w:pPr>
    </w:p>
    <w:p w:rsidR="00BF5CFF" w:rsidP="00452F57" w:rsidRDefault="00FD1776" w14:paraId="1872B7C4" w14:textId="41A01685">
      <w:pPr>
        <w:rPr>
          <w:rFonts w:ascii="Arial" w:hAnsi="Arial" w:cs="Arial"/>
          <w:b/>
        </w:rPr>
      </w:pPr>
      <w:r w:rsidRPr="00452F57">
        <w:rPr>
          <w:rFonts w:ascii="Arial" w:hAnsi="Arial" w:cs="Arial"/>
          <w:b/>
        </w:rPr>
        <w:t xml:space="preserve">Agreements from </w:t>
      </w:r>
      <w:r w:rsidRPr="00452F57" w:rsidR="00BF5CFF">
        <w:rPr>
          <w:rFonts w:ascii="Arial" w:hAnsi="Arial" w:cs="Arial"/>
          <w:b/>
        </w:rPr>
        <w:t>RAN</w:t>
      </w:r>
      <w:r w:rsidR="00BF5CFF">
        <w:rPr>
          <w:rFonts w:ascii="Arial" w:hAnsi="Arial" w:cs="Arial"/>
          <w:b/>
        </w:rPr>
        <w:t>1</w:t>
      </w:r>
      <w:r w:rsidRPr="00452F57" w:rsidR="00BF5CFF">
        <w:rPr>
          <w:rFonts w:ascii="Arial" w:hAnsi="Arial" w:cs="Arial"/>
          <w:b/>
        </w:rPr>
        <w:t>#1</w:t>
      </w:r>
      <w:r w:rsidR="00BF5CFF">
        <w:rPr>
          <w:rFonts w:ascii="Arial" w:hAnsi="Arial" w:cs="Arial"/>
          <w:b/>
        </w:rPr>
        <w:t>05</w:t>
      </w:r>
      <w:r w:rsidRPr="00452F57" w:rsidR="00BF5CFF">
        <w:rPr>
          <w:rFonts w:ascii="Arial" w:hAnsi="Arial" w:cs="Arial"/>
          <w:b/>
        </w:rPr>
        <w:t>-e meeting</w:t>
      </w:r>
      <w:r w:rsidR="00BF5CFF">
        <w:rPr>
          <w:rFonts w:ascii="Arial" w:hAnsi="Arial" w:cs="Arial"/>
          <w:b/>
        </w:rPr>
        <w:t xml:space="preserve"> </w:t>
      </w:r>
      <w:r w:rsidRPr="00452F57" w:rsidR="00BF5CFF">
        <w:rPr>
          <w:rFonts w:ascii="Arial" w:hAnsi="Arial" w:cs="Arial"/>
          <w:b/>
        </w:rPr>
        <w:t xml:space="preserve">(Online, </w:t>
      </w:r>
      <w:r w:rsidR="00BF5CFF">
        <w:rPr>
          <w:rFonts w:ascii="Arial" w:hAnsi="Arial" w:cs="Arial"/>
          <w:b/>
        </w:rPr>
        <w:t>19</w:t>
      </w:r>
      <w:r w:rsidRPr="00452F57" w:rsidR="00BF5CFF">
        <w:rPr>
          <w:rFonts w:ascii="Arial" w:hAnsi="Arial" w:cs="Arial"/>
          <w:b/>
        </w:rPr>
        <w:t xml:space="preserve">– </w:t>
      </w:r>
      <w:r w:rsidR="00BF5CFF">
        <w:rPr>
          <w:rFonts w:ascii="Arial" w:hAnsi="Arial" w:cs="Arial"/>
          <w:b/>
        </w:rPr>
        <w:t>27</w:t>
      </w:r>
      <w:r w:rsidRPr="00452F57" w:rsidR="00BF5CFF">
        <w:rPr>
          <w:rFonts w:ascii="Arial" w:hAnsi="Arial" w:cs="Arial"/>
          <w:b/>
        </w:rPr>
        <w:t xml:space="preserve"> </w:t>
      </w:r>
      <w:r w:rsidR="00BF5CFF">
        <w:rPr>
          <w:rFonts w:ascii="Arial" w:hAnsi="Arial" w:cs="Arial"/>
          <w:b/>
        </w:rPr>
        <w:t>May</w:t>
      </w:r>
      <w:r w:rsidRPr="00452F57" w:rsidR="00BF5CFF">
        <w:rPr>
          <w:rFonts w:ascii="Arial" w:hAnsi="Arial" w:cs="Arial"/>
          <w:b/>
        </w:rPr>
        <w:t xml:space="preserve"> 202</w:t>
      </w:r>
      <w:r w:rsidR="00BF5CFF">
        <w:rPr>
          <w:rFonts w:ascii="Arial" w:hAnsi="Arial" w:cs="Arial"/>
          <w:b/>
        </w:rPr>
        <w:t>1</w:t>
      </w:r>
      <w:r w:rsidRPr="00452F57" w:rsidR="00BF5CFF">
        <w:rPr>
          <w:rFonts w:ascii="Arial" w:hAnsi="Arial" w:cs="Arial"/>
          <w:b/>
        </w:rPr>
        <w:t>):</w:t>
      </w:r>
    </w:p>
    <w:tbl>
      <w:tblPr>
        <w:tblStyle w:val="TableGrid"/>
        <w:tblW w:w="0" w:type="auto"/>
        <w:tblLook w:val="04A0" w:firstRow="1" w:lastRow="0" w:firstColumn="1" w:lastColumn="0" w:noHBand="0" w:noVBand="1"/>
      </w:tblPr>
      <w:tblGrid>
        <w:gridCol w:w="2329"/>
        <w:gridCol w:w="7865"/>
      </w:tblGrid>
      <w:tr w:rsidR="00BF5CFF" w:rsidTr="3B04465B" w14:paraId="16F9AB73" w14:textId="77777777">
        <w:tc>
          <w:tcPr>
            <w:tcW w:w="2329" w:type="dxa"/>
          </w:tcPr>
          <w:p w:rsidRPr="003E61E9" w:rsidR="00BF5CFF" w:rsidP="003C67A6" w:rsidRDefault="00BF5CFF" w14:paraId="5C458564" w14:textId="77777777">
            <w:pPr>
              <w:rPr>
                <w:rFonts w:ascii="Arial" w:hAnsi="Arial" w:cs="Arial"/>
              </w:rPr>
            </w:pPr>
            <w:r>
              <w:rPr>
                <w:rFonts w:ascii="Arial" w:hAnsi="Arial" w:cs="Arial"/>
                <w:b/>
              </w:rPr>
              <w:t xml:space="preserve">UE feedback enhancements for </w:t>
            </w:r>
            <w:r w:rsidRPr="003E61E9">
              <w:rPr>
                <w:rFonts w:ascii="Arial" w:hAnsi="Arial" w:cs="Arial"/>
                <w:b/>
              </w:rPr>
              <w:t>HARQ</w:t>
            </w:r>
            <w:r>
              <w:rPr>
                <w:rFonts w:ascii="Arial" w:hAnsi="Arial" w:cs="Arial"/>
                <w:b/>
              </w:rPr>
              <w:t xml:space="preserve">-ACK </w:t>
            </w:r>
            <w:r>
              <w:rPr>
                <w:rFonts w:ascii="Arial" w:hAnsi="Arial" w:cs="Arial"/>
                <w:b/>
              </w:rPr>
              <w:br/>
            </w:r>
            <w:r>
              <w:rPr>
                <w:rFonts w:ascii="Arial" w:hAnsi="Arial" w:cs="Arial"/>
              </w:rPr>
              <w:t>(RAN1 AI 8.3.1.1)</w:t>
            </w:r>
          </w:p>
        </w:tc>
        <w:tc>
          <w:tcPr>
            <w:tcW w:w="7865" w:type="dxa"/>
          </w:tcPr>
          <w:p w:rsidRPr="00D96013" w:rsidR="00D96013" w:rsidP="00D96013" w:rsidRDefault="00D96013" w14:paraId="65C81E2B" w14:textId="77777777">
            <w:pPr>
              <w:overflowPunct/>
              <w:autoSpaceDE/>
              <w:autoSpaceDN/>
              <w:adjustRightInd/>
              <w:spacing w:after="0"/>
              <w:jc w:val="both"/>
              <w:textAlignment w:val="auto"/>
              <w:rPr>
                <w:rFonts w:eastAsia="SimSun"/>
                <w:lang w:eastAsia="zh-CN"/>
              </w:rPr>
            </w:pPr>
            <w:r w:rsidRPr="00D96013">
              <w:rPr>
                <w:rFonts w:eastAsia="SimSun"/>
                <w:highlight w:val="darkYellow"/>
                <w:lang w:eastAsia="zh-CN"/>
              </w:rPr>
              <w:t xml:space="preserve">Working Assumption: </w:t>
            </w:r>
            <w:r w:rsidRPr="00D96013">
              <w:rPr>
                <w:rFonts w:eastAsia="SimSun"/>
                <w:lang w:eastAsia="zh-CN"/>
              </w:rPr>
              <w:t>For at least HARQ-ACK re-transmission:</w:t>
            </w:r>
          </w:p>
          <w:p w:rsidRPr="00D96013" w:rsidR="00D96013" w:rsidP="004B7A86" w:rsidRDefault="00D96013" w14:paraId="493A3787" w14:textId="77777777">
            <w:pPr>
              <w:numPr>
                <w:ilvl w:val="0"/>
                <w:numId w:val="8"/>
              </w:numPr>
              <w:overflowPunct/>
              <w:autoSpaceDE/>
              <w:autoSpaceDN/>
              <w:adjustRightInd/>
              <w:spacing w:after="0"/>
              <w:jc w:val="both"/>
              <w:textAlignment w:val="auto"/>
              <w:rPr>
                <w:rFonts w:eastAsia="SimSun"/>
                <w:lang w:eastAsia="zh-CN"/>
              </w:rPr>
            </w:pPr>
            <w:r w:rsidRPr="00D96013">
              <w:rPr>
                <w:rFonts w:eastAsia="SimSun"/>
                <w:lang w:eastAsia="zh-CN"/>
              </w:rPr>
              <w:t>Support at least one enhanced Type 3 HARQ-ACK CB with smaller size (compared to Rel-16) in Rel-17</w:t>
            </w:r>
          </w:p>
          <w:p w:rsidRPr="00D96013" w:rsidR="00D96013" w:rsidP="004B7A86" w:rsidRDefault="00D96013" w14:paraId="59712310" w14:textId="77777777">
            <w:pPr>
              <w:numPr>
                <w:ilvl w:val="1"/>
                <w:numId w:val="9"/>
              </w:numPr>
              <w:overflowPunct/>
              <w:autoSpaceDE/>
              <w:autoSpaceDN/>
              <w:adjustRightInd/>
              <w:spacing w:after="0"/>
              <w:jc w:val="both"/>
              <w:textAlignment w:val="auto"/>
              <w:rPr>
                <w:rFonts w:eastAsia="SimSun"/>
                <w:i/>
                <w:iCs/>
                <w:lang w:eastAsia="zh-CN"/>
              </w:rPr>
            </w:pPr>
            <w:r w:rsidRPr="00D96013">
              <w:rPr>
                <w:rFonts w:eastAsia="SimSun"/>
                <w:i/>
                <w:iCs/>
                <w:lang w:eastAsia="zh-CN"/>
              </w:rPr>
              <w:t xml:space="preserve">Definition of enhanced Type 3 CB: </w:t>
            </w:r>
          </w:p>
          <w:p w:rsidRPr="00D96013" w:rsidR="00D96013" w:rsidP="004B7A86" w:rsidRDefault="00D96013" w14:paraId="645B01AA" w14:textId="77777777">
            <w:pPr>
              <w:numPr>
                <w:ilvl w:val="2"/>
                <w:numId w:val="9"/>
              </w:numPr>
              <w:overflowPunct/>
              <w:autoSpaceDE/>
              <w:autoSpaceDN/>
              <w:adjustRightInd/>
              <w:spacing w:after="0"/>
              <w:textAlignment w:val="auto"/>
              <w:rPr>
                <w:rFonts w:eastAsia="SimSun"/>
                <w:i/>
                <w:iCs/>
                <w:lang w:eastAsia="zh-CN"/>
              </w:rPr>
            </w:pPr>
            <w:r w:rsidRPr="00D96013">
              <w:rPr>
                <w:rFonts w:eastAsia="SimSun"/>
                <w:i/>
                <w:iCs/>
                <w:lang w:eastAsia="zh-CN"/>
              </w:rPr>
              <w:t xml:space="preserve">The codebook size of a single triggered enhanced Type 3 HARQ-ACK codebook at least determined by RRC configuration </w:t>
            </w:r>
          </w:p>
          <w:p w:rsidRPr="00D96013" w:rsidR="00D96013" w:rsidP="004B7A86" w:rsidRDefault="00D96013" w14:paraId="125BC355" w14:textId="77777777">
            <w:pPr>
              <w:numPr>
                <w:ilvl w:val="2"/>
                <w:numId w:val="9"/>
              </w:numPr>
              <w:overflowPunct/>
              <w:autoSpaceDE/>
              <w:autoSpaceDN/>
              <w:adjustRightInd/>
              <w:spacing w:after="0"/>
              <w:textAlignment w:val="auto"/>
              <w:rPr>
                <w:rFonts w:eastAsia="SimSun"/>
                <w:i/>
                <w:iCs/>
                <w:lang w:eastAsia="zh-CN"/>
              </w:rPr>
            </w:pPr>
            <w:r w:rsidRPr="00D96013">
              <w:rPr>
                <w:rFonts w:eastAsia="SimSun"/>
                <w:i/>
                <w:iCs/>
                <w:lang w:eastAsia="zh-CN"/>
              </w:rPr>
              <w:t>The codebook construction uses HARQ processes as a bases (i.e. ordered according to HARQ-IDs and serving cells)</w:t>
            </w:r>
          </w:p>
          <w:p w:rsidRPr="00D96013" w:rsidR="00D96013" w:rsidP="004B7A86" w:rsidRDefault="00D96013" w14:paraId="65614EEC" w14:textId="77777777">
            <w:pPr>
              <w:numPr>
                <w:ilvl w:val="0"/>
                <w:numId w:val="9"/>
              </w:numPr>
              <w:overflowPunct/>
              <w:autoSpaceDE/>
              <w:autoSpaceDN/>
              <w:adjustRightInd/>
              <w:spacing w:after="0"/>
              <w:jc w:val="both"/>
              <w:textAlignment w:val="auto"/>
              <w:rPr>
                <w:rFonts w:eastAsia="SimSun"/>
                <w:lang w:eastAsia="zh-CN"/>
              </w:rPr>
            </w:pPr>
            <w:r w:rsidRPr="00D96013">
              <w:rPr>
                <w:rFonts w:eastAsia="SimSun"/>
                <w:lang w:eastAsia="zh-CN"/>
              </w:rPr>
              <w:t>Support one-shot triggering (by a DL assignment) of HARQ-ACK re-transmission on a PUCCH resource other than enhanced Type 2 or (enhanced) Type 3 HARQ-ACK CB (i.e. Alt. 3) in Rel-17</w:t>
            </w:r>
          </w:p>
          <w:p w:rsidRPr="00D96013" w:rsidR="00D96013" w:rsidP="004B7A86" w:rsidRDefault="00D96013" w14:paraId="611D92AB" w14:textId="77777777">
            <w:pPr>
              <w:numPr>
                <w:ilvl w:val="1"/>
                <w:numId w:val="9"/>
              </w:numPr>
              <w:overflowPunct/>
              <w:autoSpaceDE/>
              <w:autoSpaceDN/>
              <w:adjustRightInd/>
              <w:spacing w:after="0"/>
              <w:jc w:val="both"/>
              <w:textAlignment w:val="auto"/>
              <w:rPr>
                <w:rFonts w:eastAsia="SimSun"/>
                <w:i/>
                <w:iCs/>
                <w:lang w:eastAsia="zh-CN"/>
              </w:rPr>
            </w:pPr>
            <w:r w:rsidRPr="00D96013">
              <w:rPr>
                <w:rFonts w:eastAsia="SimSun"/>
                <w:i/>
                <w:iCs/>
                <w:lang w:eastAsia="zh-CN"/>
              </w:rPr>
              <w:t>Details are FFS</w:t>
            </w:r>
          </w:p>
          <w:p w:rsidRPr="00D96013" w:rsidR="00D96013" w:rsidP="004B7A86" w:rsidRDefault="00D96013" w14:paraId="46908948" w14:textId="77777777">
            <w:pPr>
              <w:numPr>
                <w:ilvl w:val="0"/>
                <w:numId w:val="9"/>
              </w:numPr>
              <w:overflowPunct/>
              <w:autoSpaceDE/>
              <w:autoSpaceDN/>
              <w:adjustRightInd/>
              <w:spacing w:after="0"/>
              <w:jc w:val="both"/>
              <w:textAlignment w:val="auto"/>
              <w:rPr>
                <w:rFonts w:eastAsia="SimSun"/>
                <w:lang w:eastAsia="zh-CN"/>
              </w:rPr>
            </w:pPr>
            <w:r w:rsidRPr="00D96013">
              <w:rPr>
                <w:rFonts w:eastAsia="SimSun"/>
                <w:lang w:eastAsia="zh-CN"/>
              </w:rPr>
              <w:t>Enhanced Type 3 HARQ-ACK CB and/or one-shot triggering (by a DL assignment) of HARQ-ACK re-transmission on a PUCCH resource other than enhanced Type 2 or (enhanced) Type 3 HARQ-ACK CB are subject to separate UE capabilities</w:t>
            </w:r>
          </w:p>
          <w:p w:rsidRPr="00D96013" w:rsidR="00D96013" w:rsidP="00D96013" w:rsidRDefault="00D96013" w14:paraId="31EF5CDC" w14:textId="77777777">
            <w:pPr>
              <w:overflowPunct/>
              <w:autoSpaceDE/>
              <w:autoSpaceDN/>
              <w:adjustRightInd/>
              <w:textAlignment w:val="auto"/>
              <w:rPr>
                <w:rFonts w:eastAsia="SimSun"/>
                <w:sz w:val="22"/>
                <w:szCs w:val="22"/>
                <w:lang w:eastAsia="en-US"/>
              </w:rPr>
            </w:pPr>
          </w:p>
          <w:p w:rsidRPr="00D96013" w:rsidR="00D96013" w:rsidP="00D96013" w:rsidRDefault="00D96013" w14:paraId="46CA2542" w14:textId="77777777">
            <w:pPr>
              <w:overflowPunct/>
              <w:autoSpaceDE/>
              <w:autoSpaceDN/>
              <w:adjustRightInd/>
              <w:spacing w:after="0"/>
              <w:jc w:val="both"/>
              <w:textAlignment w:val="auto"/>
              <w:rPr>
                <w:rFonts w:eastAsia="SimSun"/>
                <w:lang w:eastAsia="zh-CN"/>
              </w:rPr>
            </w:pPr>
            <w:r w:rsidRPr="00D96013">
              <w:rPr>
                <w:rFonts w:eastAsia="SimSun"/>
                <w:highlight w:val="green"/>
                <w:lang w:eastAsia="zh-CN"/>
              </w:rPr>
              <w:t>Agreement</w:t>
            </w:r>
            <w:r w:rsidRPr="00D96013">
              <w:rPr>
                <w:rFonts w:eastAsia="SimSun"/>
                <w:lang w:eastAsia="zh-CN"/>
              </w:rPr>
              <w:t xml:space="preserve">: Support PUCCH carrier switching based on dynamic indication in DCI scheduling a PUCCH and semi-static configuration </w:t>
            </w:r>
          </w:p>
          <w:p w:rsidRPr="00D96013" w:rsidR="00D96013" w:rsidP="004B7A86" w:rsidRDefault="00D96013" w14:paraId="54043DCD" w14:textId="77777777">
            <w:pPr>
              <w:numPr>
                <w:ilvl w:val="0"/>
                <w:numId w:val="7"/>
              </w:numPr>
              <w:overflowPunct/>
              <w:autoSpaceDE/>
              <w:autoSpaceDN/>
              <w:adjustRightInd/>
              <w:spacing w:after="100" w:afterAutospacing="1"/>
              <w:contextualSpacing/>
              <w:jc w:val="both"/>
              <w:textAlignment w:val="auto"/>
              <w:rPr>
                <w:rFonts w:ascii="Calibri" w:hAnsi="Calibri" w:eastAsia="SimSun" w:cs="Calibri"/>
                <w:lang w:eastAsia="en-US"/>
              </w:rPr>
            </w:pPr>
            <w:r w:rsidRPr="00D96013">
              <w:rPr>
                <w:rFonts w:eastAsia="SimSun"/>
                <w:lang w:eastAsia="zh-CN"/>
              </w:rPr>
              <w:t>Details are FFS (including applicability of dynamic and/or semi-static means)</w:t>
            </w:r>
          </w:p>
          <w:p w:rsidRPr="00D96013" w:rsidR="00D96013" w:rsidP="004B7A86" w:rsidRDefault="00D96013" w14:paraId="41C3BFBC" w14:textId="77777777">
            <w:pPr>
              <w:numPr>
                <w:ilvl w:val="0"/>
                <w:numId w:val="7"/>
              </w:numPr>
              <w:overflowPunct/>
              <w:autoSpaceDE/>
              <w:autoSpaceDN/>
              <w:adjustRightInd/>
              <w:spacing w:before="100" w:after="100"/>
              <w:contextualSpacing/>
              <w:jc w:val="both"/>
              <w:textAlignment w:val="auto"/>
              <w:rPr>
                <w:rFonts w:eastAsia="SimSun"/>
                <w:lang w:val="it-IT" w:eastAsia="en-US"/>
              </w:rPr>
            </w:pPr>
            <w:r w:rsidRPr="00D96013">
              <w:rPr>
                <w:rFonts w:eastAsia="SimSun"/>
                <w:lang w:eastAsia="zh-CN"/>
              </w:rPr>
              <w:t xml:space="preserve">Aim for minimum specification impact </w:t>
            </w:r>
          </w:p>
          <w:p w:rsidRPr="00D96013" w:rsidR="00D96013" w:rsidP="004B7A86" w:rsidRDefault="00D96013" w14:paraId="0D9F561C" w14:textId="77777777">
            <w:pPr>
              <w:numPr>
                <w:ilvl w:val="0"/>
                <w:numId w:val="7"/>
              </w:numPr>
              <w:overflowPunct/>
              <w:autoSpaceDE/>
              <w:autoSpaceDN/>
              <w:adjustRightInd/>
              <w:spacing w:before="100" w:after="100"/>
              <w:contextualSpacing/>
              <w:jc w:val="both"/>
              <w:textAlignment w:val="auto"/>
              <w:rPr>
                <w:rFonts w:eastAsia="SimSun"/>
                <w:lang w:val="en-US" w:eastAsia="en-US"/>
              </w:rPr>
            </w:pPr>
            <w:r w:rsidRPr="00D96013">
              <w:rPr>
                <w:rFonts w:eastAsia="SimSun"/>
                <w:lang w:eastAsia="zh-CN"/>
              </w:rPr>
              <w:t>Dynamic indication and/or semi-static configuration are subject to separate UE capabilities</w:t>
            </w:r>
          </w:p>
          <w:p w:rsidRPr="00D96013" w:rsidR="00D96013" w:rsidP="004B7A86" w:rsidRDefault="00D96013" w14:paraId="34B7163D" w14:textId="77777777">
            <w:pPr>
              <w:numPr>
                <w:ilvl w:val="0"/>
                <w:numId w:val="7"/>
              </w:numPr>
              <w:overflowPunct/>
              <w:autoSpaceDE/>
              <w:autoSpaceDN/>
              <w:adjustRightInd/>
              <w:spacing w:before="100" w:after="100"/>
              <w:contextualSpacing/>
              <w:jc w:val="both"/>
              <w:textAlignment w:val="auto"/>
              <w:rPr>
                <w:rFonts w:eastAsia="SimSun"/>
                <w:lang w:eastAsia="zh-CN"/>
              </w:rPr>
            </w:pPr>
            <w:r w:rsidRPr="00D96013">
              <w:rPr>
                <w:rFonts w:eastAsia="SimSun"/>
                <w:lang w:eastAsia="zh-CN"/>
              </w:rPr>
              <w:t xml:space="preserve">The semi-static PUCCH carrier switching configuration operation is based on RRC configured PUCCH cell timing pattern of applicable PUCCH cells </w:t>
            </w:r>
            <w:r w:rsidRPr="00D96013">
              <w:rPr>
                <w:rFonts w:eastAsia="SimSun"/>
                <w:lang w:eastAsia="en-US"/>
              </w:rPr>
              <w:t>and supports PUCCH carrier switching across cells with different numerologies.</w:t>
            </w:r>
          </w:p>
          <w:p w:rsidRPr="00D96013" w:rsidR="00D96013" w:rsidP="004B7A86" w:rsidRDefault="00D96013" w14:paraId="6EDCE020" w14:textId="77777777">
            <w:pPr>
              <w:numPr>
                <w:ilvl w:val="1"/>
                <w:numId w:val="7"/>
              </w:numPr>
              <w:overflowPunct/>
              <w:autoSpaceDE/>
              <w:autoSpaceDN/>
              <w:adjustRightInd/>
              <w:spacing w:before="100" w:after="100"/>
              <w:contextualSpacing/>
              <w:textAlignment w:val="auto"/>
              <w:rPr>
                <w:rFonts w:eastAsia="SimSun"/>
                <w:lang w:val="en-US" w:eastAsia="zh-CN"/>
              </w:rPr>
            </w:pPr>
            <w:r w:rsidRPr="00D96013">
              <w:rPr>
                <w:rFonts w:eastAsia="SimSun"/>
                <w:lang w:eastAsia="zh-CN"/>
              </w:rPr>
              <w:t>FFS whether additional rules are needed to support PUCCH carrier switching across cells with different numerologies</w:t>
            </w:r>
          </w:p>
          <w:p w:rsidRPr="00D96013" w:rsidR="00D96013" w:rsidP="004B7A86" w:rsidRDefault="00D96013" w14:paraId="2A8F0DC8" w14:textId="77777777">
            <w:pPr>
              <w:numPr>
                <w:ilvl w:val="0"/>
                <w:numId w:val="7"/>
              </w:numPr>
              <w:overflowPunct/>
              <w:autoSpaceDE/>
              <w:autoSpaceDN/>
              <w:adjustRightInd/>
              <w:spacing w:before="100" w:after="100"/>
              <w:contextualSpacing/>
              <w:jc w:val="both"/>
              <w:textAlignment w:val="auto"/>
              <w:rPr>
                <w:rFonts w:eastAsia="SimSun"/>
                <w:lang w:eastAsia="zh-CN"/>
              </w:rPr>
            </w:pPr>
            <w:r w:rsidRPr="00D96013">
              <w:rPr>
                <w:rFonts w:eastAsia="SimSun"/>
                <w:lang w:eastAsia="zh-CN"/>
              </w:rPr>
              <w:t>FFS the maximum number of PUCCH cells</w:t>
            </w:r>
          </w:p>
          <w:p w:rsidRPr="00D96013" w:rsidR="00D96013" w:rsidP="004B7A86" w:rsidRDefault="00D96013" w14:paraId="4D1089B2" w14:textId="77777777">
            <w:pPr>
              <w:numPr>
                <w:ilvl w:val="0"/>
                <w:numId w:val="7"/>
              </w:numPr>
              <w:overflowPunct/>
              <w:autoSpaceDE/>
              <w:autoSpaceDN/>
              <w:adjustRightInd/>
              <w:spacing w:before="100" w:after="100"/>
              <w:contextualSpacing/>
              <w:jc w:val="both"/>
              <w:textAlignment w:val="auto"/>
              <w:rPr>
                <w:rFonts w:eastAsia="SimSun"/>
                <w:lang w:eastAsia="zh-CN"/>
              </w:rPr>
            </w:pPr>
            <w:r w:rsidRPr="00D96013">
              <w:rPr>
                <w:rFonts w:eastAsia="SimSun"/>
                <w:lang w:eastAsia="zh-CN"/>
              </w:rPr>
              <w:t>FFS whether and how to support joint operation of dynamic and semi-static carrier switching for a UE</w:t>
            </w:r>
          </w:p>
          <w:p w:rsidRPr="00D96013" w:rsidR="00D96013" w:rsidP="004B7A86" w:rsidRDefault="00D96013" w14:paraId="0E7F5BEA" w14:textId="77777777">
            <w:pPr>
              <w:numPr>
                <w:ilvl w:val="0"/>
                <w:numId w:val="7"/>
              </w:numPr>
              <w:overflowPunct/>
              <w:autoSpaceDE/>
              <w:autoSpaceDN/>
              <w:adjustRightInd/>
              <w:spacing w:before="100" w:after="100"/>
              <w:contextualSpacing/>
              <w:jc w:val="both"/>
              <w:textAlignment w:val="auto"/>
              <w:rPr>
                <w:rFonts w:eastAsia="SimSun"/>
                <w:lang w:eastAsia="zh-CN"/>
              </w:rPr>
            </w:pPr>
            <w:r w:rsidRPr="00D96013">
              <w:rPr>
                <w:rFonts w:eastAsia="SimSun"/>
                <w:lang w:eastAsia="zh-CN"/>
              </w:rPr>
              <w:t>FFS whether and how to support joint operation of PUCCH carrier switching and SPS HARQ-ACK deferral</w:t>
            </w:r>
          </w:p>
          <w:p w:rsidRPr="00D96013" w:rsidR="00D96013" w:rsidP="00D96013" w:rsidRDefault="00D96013" w14:paraId="46F5E936" w14:textId="77777777">
            <w:pPr>
              <w:overflowPunct/>
              <w:autoSpaceDE/>
              <w:autoSpaceDN/>
              <w:adjustRightInd/>
              <w:jc w:val="both"/>
              <w:textAlignment w:val="auto"/>
              <w:rPr>
                <w:rFonts w:eastAsia="SimSun"/>
                <w:lang w:eastAsia="zh-CN"/>
              </w:rPr>
            </w:pPr>
          </w:p>
          <w:p w:rsidRPr="00D96013" w:rsidR="00D96013" w:rsidP="00D96013" w:rsidRDefault="00D96013" w14:paraId="6300A836" w14:textId="77777777">
            <w:pPr>
              <w:overflowPunct/>
              <w:autoSpaceDE/>
              <w:autoSpaceDN/>
              <w:adjustRightInd/>
              <w:textAlignment w:val="auto"/>
              <w:rPr>
                <w:rFonts w:eastAsia="SimSun"/>
                <w:lang w:eastAsia="en-US"/>
              </w:rPr>
            </w:pPr>
            <w:r w:rsidRPr="00D96013">
              <w:rPr>
                <w:rFonts w:eastAsia="SimSun"/>
                <w:highlight w:val="green"/>
                <w:lang w:eastAsia="en-US"/>
              </w:rPr>
              <w:t>Agreement</w:t>
            </w:r>
            <w:r w:rsidRPr="00D96013">
              <w:rPr>
                <w:rFonts w:eastAsia="SimSun"/>
                <w:lang w:eastAsia="en-US"/>
              </w:rPr>
              <w:t xml:space="preserve">: For PUCCH carrier switching, the PUCCH resource configuration is per UL BWP (i.e. per candidate cell and UL BWP of that specific candidate cell). </w:t>
            </w:r>
          </w:p>
          <w:p w:rsidRPr="00D96013" w:rsidR="00D96013" w:rsidP="00D96013" w:rsidRDefault="00D96013" w14:paraId="2B421987" w14:textId="77777777">
            <w:pPr>
              <w:overflowPunct/>
              <w:autoSpaceDE/>
              <w:autoSpaceDN/>
              <w:adjustRightInd/>
              <w:textAlignment w:val="auto"/>
              <w:rPr>
                <w:rFonts w:eastAsia="SimSun"/>
                <w:lang w:eastAsia="en-US"/>
              </w:rPr>
            </w:pPr>
          </w:p>
          <w:p w:rsidRPr="00D96013" w:rsidR="00D96013" w:rsidP="00D96013" w:rsidRDefault="00D96013" w14:paraId="21DA17D4" w14:textId="77777777">
            <w:pPr>
              <w:overflowPunct/>
              <w:autoSpaceDE/>
              <w:autoSpaceDN/>
              <w:adjustRightInd/>
              <w:textAlignment w:val="auto"/>
              <w:rPr>
                <w:rFonts w:eastAsia="SimSun"/>
                <w:lang w:eastAsia="en-US"/>
              </w:rPr>
            </w:pPr>
            <w:r w:rsidRPr="00D96013">
              <w:rPr>
                <w:rFonts w:eastAsia="SimSun"/>
                <w:highlight w:val="green"/>
                <w:lang w:eastAsia="en-US"/>
              </w:rPr>
              <w:t>Agreement</w:t>
            </w:r>
            <w:r w:rsidRPr="00D96013">
              <w:rPr>
                <w:rFonts w:eastAsia="SimSun"/>
                <w:lang w:eastAsia="en-US"/>
              </w:rPr>
              <w:t>: For PUCCH carrier switching based on dynamic indication in DCI scheduling a PUCCH (i.e. Alt. 1), the PDSCH to HARQ-ACK offset k1 is interpreted based on the numerology of the dynamically indicated target PUCCH cell.</w:t>
            </w:r>
          </w:p>
          <w:p w:rsidRPr="003E61E9" w:rsidR="00BF5CFF" w:rsidP="003C67A6" w:rsidRDefault="00BF5CFF" w14:paraId="721B28D0" w14:textId="77777777">
            <w:pPr>
              <w:overflowPunct/>
              <w:autoSpaceDE/>
              <w:autoSpaceDN/>
              <w:adjustRightInd/>
              <w:spacing w:after="0"/>
              <w:textAlignment w:val="auto"/>
              <w:rPr>
                <w:rFonts w:cs="Arial"/>
              </w:rPr>
            </w:pPr>
          </w:p>
        </w:tc>
      </w:tr>
      <w:tr w:rsidR="00BF5CFF" w:rsidTr="3B04465B" w14:paraId="49F417EC" w14:textId="77777777">
        <w:tc>
          <w:tcPr>
            <w:tcW w:w="2329" w:type="dxa"/>
          </w:tcPr>
          <w:p w:rsidRPr="003E61E9" w:rsidR="00BF5CFF" w:rsidP="003C67A6" w:rsidRDefault="00BF5CFF" w14:paraId="0333263C" w14:textId="77777777">
            <w:pPr>
              <w:rPr>
                <w:rFonts w:ascii="Arial" w:hAnsi="Arial" w:cs="Arial"/>
                <w:b/>
              </w:rPr>
            </w:pPr>
            <w:r w:rsidRPr="003E61E9">
              <w:rPr>
                <w:rFonts w:ascii="Arial" w:hAnsi="Arial" w:cs="Arial"/>
                <w:b/>
              </w:rPr>
              <w:lastRenderedPageBreak/>
              <w:t>CSI feedback enhancements</w:t>
            </w:r>
            <w:r>
              <w:rPr>
                <w:rFonts w:ascii="Arial" w:hAnsi="Arial" w:cs="Arial"/>
                <w:b/>
              </w:rPr>
              <w:br/>
            </w:r>
            <w:r>
              <w:rPr>
                <w:rFonts w:ascii="Arial" w:hAnsi="Arial" w:cs="Arial"/>
              </w:rPr>
              <w:t>(RAN1 AI 8.3.1.2)</w:t>
            </w:r>
          </w:p>
        </w:tc>
        <w:tc>
          <w:tcPr>
            <w:tcW w:w="7865" w:type="dxa"/>
          </w:tcPr>
          <w:p w:rsidRPr="003E61E9" w:rsidR="00BF5CFF" w:rsidP="003C67A6" w:rsidRDefault="00D96013" w14:paraId="5C4E7BE6" w14:textId="2FD9C4A5">
            <w:pPr>
              <w:spacing w:after="0" w:line="231" w:lineRule="atLeast"/>
              <w:rPr>
                <w:rFonts w:cs="Arial"/>
              </w:rPr>
            </w:pPr>
            <w:r>
              <w:rPr>
                <w:rFonts w:cs="Arial"/>
              </w:rPr>
              <w:t xml:space="preserve">No agreements </w:t>
            </w:r>
            <w:r w:rsidR="00C05CC5">
              <w:rPr>
                <w:rFonts w:cs="Arial"/>
              </w:rPr>
              <w:t xml:space="preserve">could be reached during RAN1#105-e. </w:t>
            </w:r>
          </w:p>
        </w:tc>
      </w:tr>
      <w:tr w:rsidR="00BF5CFF" w:rsidTr="3B04465B" w14:paraId="418A81AD" w14:textId="77777777">
        <w:tc>
          <w:tcPr>
            <w:tcW w:w="2329" w:type="dxa"/>
          </w:tcPr>
          <w:p w:rsidRPr="003E61E9" w:rsidR="00BF5CFF" w:rsidP="003C67A6" w:rsidRDefault="00BF5CFF" w14:paraId="3446A2C2" w14:textId="77777777">
            <w:pPr>
              <w:rPr>
                <w:rFonts w:ascii="Arial" w:hAnsi="Arial" w:cs="Arial"/>
                <w:b/>
              </w:rPr>
            </w:pPr>
            <w:r w:rsidRPr="00446284">
              <w:rPr>
                <w:rFonts w:ascii="Arial" w:hAnsi="Arial" w:cs="Arial"/>
                <w:b/>
              </w:rPr>
              <w:t>Enhancements for unlicensed band URLLC/</w:t>
            </w:r>
            <w:proofErr w:type="spellStart"/>
            <w:r w:rsidRPr="00446284">
              <w:rPr>
                <w:rFonts w:ascii="Arial" w:hAnsi="Arial" w:cs="Arial"/>
                <w:b/>
              </w:rPr>
              <w:t>IIoT</w:t>
            </w:r>
            <w:proofErr w:type="spellEnd"/>
            <w:r>
              <w:rPr>
                <w:rFonts w:ascii="Arial" w:hAnsi="Arial" w:cs="Arial"/>
                <w:b/>
              </w:rPr>
              <w:t xml:space="preserve"> </w:t>
            </w:r>
            <w:r>
              <w:rPr>
                <w:rFonts w:ascii="Arial" w:hAnsi="Arial" w:cs="Arial"/>
                <w:b/>
              </w:rPr>
              <w:br/>
            </w:r>
            <w:r>
              <w:rPr>
                <w:rFonts w:ascii="Arial" w:hAnsi="Arial" w:cs="Arial"/>
              </w:rPr>
              <w:t>(RAN1 AI 8.3.2)</w:t>
            </w:r>
          </w:p>
        </w:tc>
        <w:tc>
          <w:tcPr>
            <w:tcW w:w="7865" w:type="dxa"/>
          </w:tcPr>
          <w:p w:rsidRPr="00D96013" w:rsidR="00D96013" w:rsidP="3B04465B" w:rsidRDefault="00D96013" w14:paraId="5C8D4AD9" w14:textId="77777777">
            <w:pPr>
              <w:overflowPunct/>
              <w:autoSpaceDE/>
              <w:autoSpaceDN/>
              <w:adjustRightInd/>
              <w:spacing w:after="0"/>
              <w:textAlignment w:val="auto"/>
              <w:rPr>
                <w:rFonts w:eastAsia="Batang"/>
                <w:highlight w:val="green"/>
                <w:lang w:eastAsia="ja-JP"/>
              </w:rPr>
            </w:pPr>
            <w:r w:rsidRPr="3B04465B">
              <w:rPr>
                <w:rFonts w:eastAsia="Batang"/>
                <w:highlight w:val="green"/>
                <w:lang w:eastAsia="ja-JP"/>
              </w:rPr>
              <w:t xml:space="preserve">Agreement: </w:t>
            </w:r>
          </w:p>
          <w:p w:rsidRPr="00D96013" w:rsidR="00D96013" w:rsidP="004B7A86" w:rsidRDefault="00D96013" w14:paraId="337D49BD" w14:textId="77777777">
            <w:pPr>
              <w:numPr>
                <w:ilvl w:val="0"/>
                <w:numId w:val="12"/>
              </w:numPr>
              <w:overflowPunct/>
              <w:autoSpaceDE/>
              <w:autoSpaceDN/>
              <w:adjustRightInd/>
              <w:spacing w:after="0"/>
              <w:ind w:left="360"/>
              <w:textAlignment w:val="auto"/>
              <w:rPr>
                <w:rFonts w:eastAsia="Batang"/>
                <w:b/>
                <w:bCs/>
                <w:szCs w:val="24"/>
                <w:lang w:val="en-US" w:eastAsia="ja-JP"/>
              </w:rPr>
            </w:pPr>
            <w:r w:rsidRPr="00D96013">
              <w:rPr>
                <w:rFonts w:eastAsia="Batang"/>
                <w:b/>
                <w:bCs/>
                <w:szCs w:val="24"/>
                <w:lang w:eastAsia="ja-JP"/>
              </w:rPr>
              <w:t>Option 1 is taken in the following agreement:</w:t>
            </w:r>
          </w:p>
          <w:p w:rsidRPr="00D96013" w:rsidR="00D96013" w:rsidP="00D96013" w:rsidRDefault="00D96013" w14:paraId="6882A881" w14:textId="77777777">
            <w:pPr>
              <w:overflowPunct/>
              <w:autoSpaceDE/>
              <w:autoSpaceDN/>
              <w:adjustRightInd/>
              <w:spacing w:after="0"/>
              <w:ind w:left="567"/>
              <w:textAlignment w:val="auto"/>
              <w:rPr>
                <w:rFonts w:eastAsia="Batang"/>
                <w:i/>
                <w:iCs/>
                <w:szCs w:val="24"/>
                <w:lang w:val="de-DE" w:eastAsia="en-US"/>
              </w:rPr>
            </w:pPr>
            <w:r w:rsidRPr="00D96013">
              <w:rPr>
                <w:rFonts w:eastAsia="Batang"/>
                <w:b/>
                <w:bCs/>
                <w:i/>
                <w:iCs/>
                <w:szCs w:val="24"/>
                <w:lang w:eastAsia="ja-JP"/>
              </w:rPr>
              <w:t>Agreement</w:t>
            </w:r>
            <w:r w:rsidRPr="00D96013">
              <w:rPr>
                <w:rFonts w:eastAsia="Batang"/>
                <w:b/>
                <w:bCs/>
                <w:i/>
                <w:iCs/>
                <w:szCs w:val="24"/>
                <w:lang w:eastAsia="en-US"/>
              </w:rPr>
              <w:t>:</w:t>
            </w:r>
          </w:p>
          <w:p w:rsidRPr="00D96013" w:rsidR="00D96013" w:rsidP="00D96013" w:rsidRDefault="00D96013" w14:paraId="77875CB0" w14:textId="77777777">
            <w:pPr>
              <w:overflowPunct/>
              <w:autoSpaceDE/>
              <w:autoSpaceDN/>
              <w:adjustRightInd/>
              <w:spacing w:after="0"/>
              <w:ind w:left="567"/>
              <w:textAlignment w:val="auto"/>
              <w:rPr>
                <w:rFonts w:eastAsia="Batang"/>
                <w:i/>
                <w:iCs/>
                <w:szCs w:val="24"/>
                <w:lang w:val="de-DE" w:eastAsia="en-US"/>
              </w:rPr>
            </w:pPr>
            <w:r w:rsidRPr="00D96013">
              <w:rPr>
                <w:rFonts w:eastAsia="Batang"/>
                <w:i/>
                <w:iCs/>
                <w:szCs w:val="24"/>
                <w:lang w:val="de-DE" w:eastAsia="en-US"/>
              </w:rPr>
              <w:t>Down-</w:t>
            </w:r>
            <w:proofErr w:type="spellStart"/>
            <w:r w:rsidRPr="00D96013">
              <w:rPr>
                <w:rFonts w:eastAsia="Batang"/>
                <w:i/>
                <w:iCs/>
                <w:szCs w:val="24"/>
                <w:lang w:val="de-DE" w:eastAsia="en-US"/>
              </w:rPr>
              <w:t>select</w:t>
            </w:r>
            <w:proofErr w:type="spellEnd"/>
            <w:r w:rsidRPr="00D96013">
              <w:rPr>
                <w:rFonts w:eastAsia="Batang"/>
                <w:i/>
                <w:iCs/>
                <w:szCs w:val="24"/>
                <w:lang w:val="de-DE" w:eastAsia="en-US"/>
              </w:rPr>
              <w:t xml:space="preserve"> </w:t>
            </w:r>
            <w:proofErr w:type="spellStart"/>
            <w:r w:rsidRPr="00D96013">
              <w:rPr>
                <w:rFonts w:eastAsia="Batang"/>
                <w:i/>
                <w:iCs/>
                <w:szCs w:val="24"/>
                <w:lang w:val="de-DE" w:eastAsia="en-US"/>
              </w:rPr>
              <w:t>one</w:t>
            </w:r>
            <w:proofErr w:type="spellEnd"/>
            <w:r w:rsidRPr="00D96013">
              <w:rPr>
                <w:rFonts w:eastAsia="Batang"/>
                <w:i/>
                <w:iCs/>
                <w:szCs w:val="24"/>
                <w:lang w:val="de-DE" w:eastAsia="en-US"/>
              </w:rPr>
              <w:t xml:space="preserve"> </w:t>
            </w:r>
            <w:proofErr w:type="spellStart"/>
            <w:r w:rsidRPr="00D96013">
              <w:rPr>
                <w:rFonts w:eastAsia="Batang"/>
                <w:i/>
                <w:iCs/>
                <w:szCs w:val="24"/>
                <w:lang w:val="de-DE" w:eastAsia="en-US"/>
              </w:rPr>
              <w:t>of</w:t>
            </w:r>
            <w:proofErr w:type="spellEnd"/>
            <w:r w:rsidRPr="00D96013">
              <w:rPr>
                <w:rFonts w:eastAsia="Batang"/>
                <w:i/>
                <w:iCs/>
                <w:szCs w:val="24"/>
                <w:lang w:val="de-DE" w:eastAsia="en-US"/>
              </w:rPr>
              <w:t xml:space="preserve"> </w:t>
            </w:r>
            <w:proofErr w:type="spellStart"/>
            <w:r w:rsidRPr="00D96013">
              <w:rPr>
                <w:rFonts w:eastAsia="Batang"/>
                <w:i/>
                <w:iCs/>
                <w:szCs w:val="24"/>
                <w:lang w:val="de-DE" w:eastAsia="en-US"/>
              </w:rPr>
              <w:t>the</w:t>
            </w:r>
            <w:proofErr w:type="spellEnd"/>
            <w:r w:rsidRPr="00D96013">
              <w:rPr>
                <w:rFonts w:eastAsia="Batang"/>
                <w:i/>
                <w:iCs/>
                <w:szCs w:val="24"/>
                <w:lang w:val="de-DE" w:eastAsia="en-US"/>
              </w:rPr>
              <w:t xml:space="preserve"> </w:t>
            </w:r>
            <w:proofErr w:type="spellStart"/>
            <w:r w:rsidRPr="00D96013">
              <w:rPr>
                <w:rFonts w:eastAsia="Batang"/>
                <w:i/>
                <w:iCs/>
                <w:szCs w:val="24"/>
                <w:lang w:val="de-DE" w:eastAsia="en-US"/>
              </w:rPr>
              <w:t>following</w:t>
            </w:r>
            <w:proofErr w:type="spellEnd"/>
            <w:r w:rsidRPr="00D96013">
              <w:rPr>
                <w:rFonts w:eastAsia="Batang"/>
                <w:i/>
                <w:iCs/>
                <w:szCs w:val="24"/>
                <w:lang w:val="de-DE" w:eastAsia="en-US"/>
              </w:rPr>
              <w:t xml:space="preserve"> </w:t>
            </w:r>
            <w:proofErr w:type="spellStart"/>
            <w:r w:rsidRPr="00D96013">
              <w:rPr>
                <w:rFonts w:eastAsia="Batang"/>
                <w:i/>
                <w:iCs/>
                <w:szCs w:val="24"/>
                <w:lang w:val="de-DE" w:eastAsia="en-US"/>
              </w:rPr>
              <w:t>options</w:t>
            </w:r>
            <w:proofErr w:type="spellEnd"/>
            <w:r w:rsidRPr="00D96013">
              <w:rPr>
                <w:rFonts w:eastAsia="Batang"/>
                <w:i/>
                <w:iCs/>
                <w:szCs w:val="24"/>
                <w:lang w:val="de-DE" w:eastAsia="en-US"/>
              </w:rPr>
              <w:t xml:space="preserve"> (</w:t>
            </w:r>
            <w:proofErr w:type="spellStart"/>
            <w:r w:rsidRPr="00D96013">
              <w:rPr>
                <w:rFonts w:eastAsia="Batang"/>
                <w:i/>
                <w:iCs/>
                <w:szCs w:val="24"/>
                <w:lang w:val="de-DE" w:eastAsia="en-US"/>
              </w:rPr>
              <w:t>target</w:t>
            </w:r>
            <w:proofErr w:type="spellEnd"/>
            <w:r w:rsidRPr="00D96013">
              <w:rPr>
                <w:rFonts w:eastAsia="Batang"/>
                <w:i/>
                <w:iCs/>
                <w:szCs w:val="24"/>
                <w:lang w:val="de-DE" w:eastAsia="en-US"/>
              </w:rPr>
              <w:t xml:space="preserve"> RAN1#104-e):</w:t>
            </w:r>
          </w:p>
          <w:p w:rsidRPr="00D96013" w:rsidR="00D96013" w:rsidP="004B7A86" w:rsidRDefault="00D96013" w14:paraId="1EFBC77F" w14:textId="77777777">
            <w:pPr>
              <w:numPr>
                <w:ilvl w:val="0"/>
                <w:numId w:val="13"/>
              </w:numPr>
              <w:overflowPunct/>
              <w:autoSpaceDE/>
              <w:autoSpaceDN/>
              <w:adjustRightInd/>
              <w:spacing w:after="0"/>
              <w:ind w:left="927"/>
              <w:textAlignment w:val="auto"/>
              <w:rPr>
                <w:i/>
                <w:iCs/>
                <w:szCs w:val="24"/>
                <w:lang w:val="de-DE" w:eastAsia="en-US"/>
              </w:rPr>
            </w:pPr>
            <w:r w:rsidRPr="00D96013">
              <w:rPr>
                <w:b/>
                <w:bCs/>
                <w:i/>
                <w:iCs/>
                <w:szCs w:val="24"/>
                <w:lang w:val="de-DE" w:eastAsia="en-US"/>
              </w:rPr>
              <w:t>Option 1:</w:t>
            </w:r>
            <w:r w:rsidRPr="00D96013">
              <w:rPr>
                <w:i/>
                <w:iCs/>
                <w:szCs w:val="24"/>
                <w:lang w:val="de-DE" w:eastAsia="en-US"/>
              </w:rPr>
              <w:t xml:space="preserve"> </w:t>
            </w:r>
            <w:proofErr w:type="spellStart"/>
            <w:r w:rsidRPr="00D96013">
              <w:rPr>
                <w:i/>
                <w:iCs/>
                <w:szCs w:val="24"/>
                <w:lang w:val="de-DE" w:eastAsia="en-US"/>
              </w:rPr>
              <w:t>Both</w:t>
            </w:r>
            <w:proofErr w:type="spellEnd"/>
            <w:r w:rsidRPr="00D96013">
              <w:rPr>
                <w:i/>
                <w:iCs/>
                <w:szCs w:val="24"/>
                <w:lang w:val="de-DE" w:eastAsia="en-US"/>
              </w:rPr>
              <w:t xml:space="preserve"> “CG-UCI </w:t>
            </w:r>
            <w:proofErr w:type="spellStart"/>
            <w:r w:rsidRPr="00D96013">
              <w:rPr>
                <w:i/>
                <w:iCs/>
                <w:szCs w:val="24"/>
                <w:lang w:val="de-DE" w:eastAsia="en-US"/>
              </w:rPr>
              <w:t>based</w:t>
            </w:r>
            <w:proofErr w:type="spellEnd"/>
            <w:r w:rsidRPr="00D96013">
              <w:rPr>
                <w:i/>
                <w:iCs/>
                <w:szCs w:val="24"/>
                <w:lang w:val="de-DE" w:eastAsia="en-US"/>
              </w:rPr>
              <w:t xml:space="preserve"> </w:t>
            </w:r>
            <w:proofErr w:type="spellStart"/>
            <w:r w:rsidRPr="00D96013">
              <w:rPr>
                <w:i/>
                <w:iCs/>
                <w:szCs w:val="24"/>
                <w:lang w:val="de-DE" w:eastAsia="en-US"/>
              </w:rPr>
              <w:t>procedures</w:t>
            </w:r>
            <w:proofErr w:type="spellEnd"/>
            <w:r w:rsidRPr="00D96013">
              <w:rPr>
                <w:i/>
                <w:iCs/>
                <w:szCs w:val="24"/>
                <w:lang w:val="de-DE" w:eastAsia="en-US"/>
              </w:rPr>
              <w:t xml:space="preserve">” </w:t>
            </w:r>
            <w:proofErr w:type="spellStart"/>
            <w:r w:rsidRPr="00D96013">
              <w:rPr>
                <w:i/>
                <w:iCs/>
                <w:szCs w:val="24"/>
                <w:lang w:val="de-DE" w:eastAsia="en-US"/>
              </w:rPr>
              <w:t>and</w:t>
            </w:r>
            <w:proofErr w:type="spellEnd"/>
            <w:r w:rsidRPr="00D96013">
              <w:rPr>
                <w:i/>
                <w:iCs/>
                <w:szCs w:val="24"/>
                <w:lang w:val="de-DE" w:eastAsia="en-US"/>
              </w:rPr>
              <w:t xml:space="preserve"> “CG-DFI </w:t>
            </w:r>
            <w:proofErr w:type="spellStart"/>
            <w:r w:rsidRPr="00D96013">
              <w:rPr>
                <w:i/>
                <w:iCs/>
                <w:szCs w:val="24"/>
                <w:lang w:val="de-DE" w:eastAsia="en-US"/>
              </w:rPr>
              <w:t>based</w:t>
            </w:r>
            <w:proofErr w:type="spellEnd"/>
            <w:r w:rsidRPr="00D96013">
              <w:rPr>
                <w:i/>
                <w:iCs/>
                <w:szCs w:val="24"/>
                <w:lang w:val="de-DE" w:eastAsia="en-US"/>
              </w:rPr>
              <w:t xml:space="preserve"> </w:t>
            </w:r>
            <w:proofErr w:type="spellStart"/>
            <w:r w:rsidRPr="00D96013">
              <w:rPr>
                <w:i/>
                <w:iCs/>
                <w:szCs w:val="24"/>
                <w:lang w:val="de-DE" w:eastAsia="en-US"/>
              </w:rPr>
              <w:t>procedures</w:t>
            </w:r>
            <w:proofErr w:type="spellEnd"/>
            <w:r w:rsidRPr="00D96013">
              <w:rPr>
                <w:i/>
                <w:iCs/>
                <w:szCs w:val="24"/>
                <w:lang w:val="de-DE" w:eastAsia="en-US"/>
              </w:rPr>
              <w:t xml:space="preserve">” </w:t>
            </w:r>
            <w:proofErr w:type="spellStart"/>
            <w:r w:rsidRPr="00D96013">
              <w:rPr>
                <w:i/>
                <w:iCs/>
                <w:szCs w:val="24"/>
                <w:lang w:val="de-DE" w:eastAsia="en-US"/>
              </w:rPr>
              <w:t>are</w:t>
            </w:r>
            <w:proofErr w:type="spellEnd"/>
            <w:r w:rsidRPr="00D96013">
              <w:rPr>
                <w:i/>
                <w:iCs/>
                <w:szCs w:val="24"/>
                <w:lang w:val="de-DE" w:eastAsia="en-US"/>
              </w:rPr>
              <w:t xml:space="preserve"> </w:t>
            </w:r>
            <w:proofErr w:type="spellStart"/>
            <w:r w:rsidRPr="00D96013">
              <w:rPr>
                <w:i/>
                <w:iCs/>
                <w:szCs w:val="24"/>
                <w:lang w:val="de-DE" w:eastAsia="en-US"/>
              </w:rPr>
              <w:t>enabled</w:t>
            </w:r>
            <w:proofErr w:type="spellEnd"/>
            <w:r w:rsidRPr="00D96013">
              <w:rPr>
                <w:i/>
                <w:iCs/>
                <w:szCs w:val="24"/>
                <w:lang w:val="de-DE" w:eastAsia="en-US"/>
              </w:rPr>
              <w:t xml:space="preserve"> </w:t>
            </w:r>
            <w:proofErr w:type="spellStart"/>
            <w:r w:rsidRPr="00D96013">
              <w:rPr>
                <w:i/>
                <w:iCs/>
                <w:szCs w:val="24"/>
                <w:lang w:val="de-DE" w:eastAsia="en-US"/>
              </w:rPr>
              <w:t>or</w:t>
            </w:r>
            <w:proofErr w:type="spellEnd"/>
            <w:r w:rsidRPr="00D96013">
              <w:rPr>
                <w:i/>
                <w:iCs/>
                <w:szCs w:val="24"/>
                <w:lang w:val="de-DE" w:eastAsia="en-US"/>
              </w:rPr>
              <w:t xml:space="preserve"> </w:t>
            </w:r>
            <w:proofErr w:type="spellStart"/>
            <w:r w:rsidRPr="00D96013">
              <w:rPr>
                <w:i/>
                <w:iCs/>
                <w:szCs w:val="24"/>
                <w:lang w:val="de-DE" w:eastAsia="en-US"/>
              </w:rPr>
              <w:t>disabled</w:t>
            </w:r>
            <w:proofErr w:type="spellEnd"/>
            <w:r w:rsidRPr="00D96013">
              <w:rPr>
                <w:i/>
                <w:iCs/>
                <w:szCs w:val="24"/>
                <w:lang w:val="de-DE" w:eastAsia="en-US"/>
              </w:rPr>
              <w:t xml:space="preserve"> </w:t>
            </w:r>
            <w:proofErr w:type="spellStart"/>
            <w:r w:rsidRPr="00D96013">
              <w:rPr>
                <w:i/>
                <w:iCs/>
                <w:szCs w:val="24"/>
                <w:lang w:val="de-DE" w:eastAsia="en-US"/>
              </w:rPr>
              <w:t>for</w:t>
            </w:r>
            <w:proofErr w:type="spellEnd"/>
            <w:r w:rsidRPr="00D96013">
              <w:rPr>
                <w:i/>
                <w:iCs/>
                <w:szCs w:val="24"/>
                <w:lang w:val="de-DE" w:eastAsia="en-US"/>
              </w:rPr>
              <w:t xml:space="preserve"> </w:t>
            </w:r>
            <w:proofErr w:type="spellStart"/>
            <w:r w:rsidRPr="00D96013">
              <w:rPr>
                <w:i/>
                <w:iCs/>
                <w:szCs w:val="24"/>
                <w:lang w:val="de-DE" w:eastAsia="en-US"/>
              </w:rPr>
              <w:t>unlicensed</w:t>
            </w:r>
            <w:proofErr w:type="spellEnd"/>
            <w:r w:rsidRPr="00D96013">
              <w:rPr>
                <w:i/>
                <w:iCs/>
                <w:szCs w:val="24"/>
                <w:lang w:val="de-DE" w:eastAsia="en-US"/>
              </w:rPr>
              <w:t xml:space="preserve"> </w:t>
            </w:r>
            <w:proofErr w:type="spellStart"/>
            <w:r w:rsidRPr="00D96013">
              <w:rPr>
                <w:i/>
                <w:iCs/>
                <w:szCs w:val="24"/>
                <w:lang w:val="de-DE" w:eastAsia="en-US"/>
              </w:rPr>
              <w:t>using</w:t>
            </w:r>
            <w:proofErr w:type="spellEnd"/>
            <w:r w:rsidRPr="00D96013">
              <w:rPr>
                <w:i/>
                <w:iCs/>
                <w:szCs w:val="24"/>
                <w:lang w:val="de-DE" w:eastAsia="en-US"/>
              </w:rPr>
              <w:t xml:space="preserve"> </w:t>
            </w:r>
            <w:proofErr w:type="spellStart"/>
            <w:r w:rsidRPr="00D96013">
              <w:rPr>
                <w:i/>
                <w:iCs/>
                <w:szCs w:val="24"/>
                <w:lang w:val="de-DE" w:eastAsia="en-US"/>
              </w:rPr>
              <w:t>one</w:t>
            </w:r>
            <w:proofErr w:type="spellEnd"/>
            <w:r w:rsidRPr="00D96013">
              <w:rPr>
                <w:i/>
                <w:iCs/>
                <w:szCs w:val="24"/>
                <w:lang w:val="de-DE" w:eastAsia="en-US"/>
              </w:rPr>
              <w:t xml:space="preserve"> RRC </w:t>
            </w:r>
            <w:proofErr w:type="spellStart"/>
            <w:r w:rsidRPr="00D96013">
              <w:rPr>
                <w:i/>
                <w:iCs/>
                <w:szCs w:val="24"/>
                <w:lang w:val="de-DE" w:eastAsia="en-US"/>
              </w:rPr>
              <w:t>parameter</w:t>
            </w:r>
            <w:proofErr w:type="spellEnd"/>
            <w:r w:rsidRPr="00D96013">
              <w:rPr>
                <w:i/>
                <w:iCs/>
                <w:szCs w:val="24"/>
                <w:lang w:val="de-DE" w:eastAsia="en-US"/>
              </w:rPr>
              <w:t xml:space="preserve"> i.e. cg-RetransmissionTimer-r16.</w:t>
            </w:r>
          </w:p>
          <w:p w:rsidRPr="00D96013" w:rsidR="00D96013" w:rsidP="004B7A86" w:rsidRDefault="00D96013" w14:paraId="3C211AD8" w14:textId="77777777">
            <w:pPr>
              <w:numPr>
                <w:ilvl w:val="0"/>
                <w:numId w:val="13"/>
              </w:numPr>
              <w:overflowPunct/>
              <w:autoSpaceDE/>
              <w:autoSpaceDN/>
              <w:adjustRightInd/>
              <w:spacing w:after="0"/>
              <w:ind w:left="927"/>
              <w:textAlignment w:val="auto"/>
              <w:rPr>
                <w:i/>
                <w:iCs/>
                <w:szCs w:val="24"/>
                <w:lang w:val="de-DE" w:eastAsia="en-US"/>
              </w:rPr>
            </w:pPr>
            <w:r w:rsidRPr="00D96013">
              <w:rPr>
                <w:b/>
                <w:bCs/>
                <w:i/>
                <w:iCs/>
                <w:szCs w:val="24"/>
                <w:lang w:val="de-DE" w:eastAsia="en-US"/>
              </w:rPr>
              <w:t>Option 2-a:</w:t>
            </w:r>
            <w:r w:rsidRPr="00D96013">
              <w:rPr>
                <w:i/>
                <w:iCs/>
                <w:szCs w:val="24"/>
                <w:lang w:val="de-DE" w:eastAsia="en-US"/>
              </w:rPr>
              <w:t xml:space="preserve"> “CG-UCI </w:t>
            </w:r>
            <w:proofErr w:type="spellStart"/>
            <w:r w:rsidRPr="00D96013">
              <w:rPr>
                <w:i/>
                <w:iCs/>
                <w:szCs w:val="24"/>
                <w:lang w:val="de-DE" w:eastAsia="en-US"/>
              </w:rPr>
              <w:t>based</w:t>
            </w:r>
            <w:proofErr w:type="spellEnd"/>
            <w:r w:rsidRPr="00D96013">
              <w:rPr>
                <w:i/>
                <w:iCs/>
                <w:szCs w:val="24"/>
                <w:lang w:val="de-DE" w:eastAsia="en-US"/>
              </w:rPr>
              <w:t xml:space="preserve"> </w:t>
            </w:r>
            <w:proofErr w:type="spellStart"/>
            <w:r w:rsidRPr="00D96013">
              <w:rPr>
                <w:i/>
                <w:iCs/>
                <w:szCs w:val="24"/>
                <w:lang w:val="de-DE" w:eastAsia="en-US"/>
              </w:rPr>
              <w:t>procedures</w:t>
            </w:r>
            <w:proofErr w:type="spellEnd"/>
            <w:r w:rsidRPr="00D96013">
              <w:rPr>
                <w:i/>
                <w:iCs/>
                <w:szCs w:val="24"/>
                <w:lang w:val="de-DE" w:eastAsia="en-US"/>
              </w:rPr>
              <w:t xml:space="preserve">” </w:t>
            </w:r>
            <w:proofErr w:type="spellStart"/>
            <w:r w:rsidRPr="00D96013">
              <w:rPr>
                <w:i/>
                <w:iCs/>
                <w:szCs w:val="24"/>
                <w:lang w:val="de-DE" w:eastAsia="en-US"/>
              </w:rPr>
              <w:t>and</w:t>
            </w:r>
            <w:proofErr w:type="spellEnd"/>
            <w:r w:rsidRPr="00D96013">
              <w:rPr>
                <w:i/>
                <w:iCs/>
                <w:szCs w:val="24"/>
                <w:lang w:val="de-DE" w:eastAsia="en-US"/>
              </w:rPr>
              <w:t xml:space="preserve"> “CG-DFI </w:t>
            </w:r>
            <w:proofErr w:type="spellStart"/>
            <w:r w:rsidRPr="00D96013">
              <w:rPr>
                <w:i/>
                <w:iCs/>
                <w:szCs w:val="24"/>
                <w:lang w:val="de-DE" w:eastAsia="en-US"/>
              </w:rPr>
              <w:t>based</w:t>
            </w:r>
            <w:proofErr w:type="spellEnd"/>
            <w:r w:rsidRPr="00D96013">
              <w:rPr>
                <w:i/>
                <w:iCs/>
                <w:szCs w:val="24"/>
                <w:lang w:val="de-DE" w:eastAsia="en-US"/>
              </w:rPr>
              <w:t xml:space="preserve"> </w:t>
            </w:r>
            <w:proofErr w:type="spellStart"/>
            <w:r w:rsidRPr="00D96013">
              <w:rPr>
                <w:i/>
                <w:iCs/>
                <w:szCs w:val="24"/>
                <w:lang w:val="de-DE" w:eastAsia="en-US"/>
              </w:rPr>
              <w:t>procedures</w:t>
            </w:r>
            <w:proofErr w:type="spellEnd"/>
            <w:r w:rsidRPr="00D96013">
              <w:rPr>
                <w:i/>
                <w:iCs/>
                <w:szCs w:val="24"/>
                <w:lang w:val="de-DE" w:eastAsia="en-US"/>
              </w:rPr>
              <w:t xml:space="preserve">” </w:t>
            </w:r>
            <w:proofErr w:type="spellStart"/>
            <w:r w:rsidRPr="00D96013">
              <w:rPr>
                <w:i/>
                <w:iCs/>
                <w:szCs w:val="24"/>
                <w:lang w:val="de-DE" w:eastAsia="en-US"/>
              </w:rPr>
              <w:t>are</w:t>
            </w:r>
            <w:proofErr w:type="spellEnd"/>
            <w:r w:rsidRPr="00D96013">
              <w:rPr>
                <w:i/>
                <w:iCs/>
                <w:szCs w:val="24"/>
                <w:lang w:val="de-DE" w:eastAsia="en-US"/>
              </w:rPr>
              <w:t xml:space="preserve"> </w:t>
            </w:r>
            <w:proofErr w:type="spellStart"/>
            <w:r w:rsidRPr="00D96013">
              <w:rPr>
                <w:i/>
                <w:iCs/>
                <w:szCs w:val="24"/>
                <w:lang w:val="de-DE" w:eastAsia="en-US"/>
              </w:rPr>
              <w:t>independently</w:t>
            </w:r>
            <w:proofErr w:type="spellEnd"/>
            <w:r w:rsidRPr="00D96013">
              <w:rPr>
                <w:i/>
                <w:iCs/>
                <w:szCs w:val="24"/>
                <w:lang w:val="de-DE" w:eastAsia="en-US"/>
              </w:rPr>
              <w:t xml:space="preserve"> </w:t>
            </w:r>
            <w:proofErr w:type="spellStart"/>
            <w:r w:rsidRPr="00D96013">
              <w:rPr>
                <w:i/>
                <w:iCs/>
                <w:szCs w:val="24"/>
                <w:lang w:val="de-DE" w:eastAsia="en-US"/>
              </w:rPr>
              <w:t>enabled</w:t>
            </w:r>
            <w:proofErr w:type="spellEnd"/>
            <w:r w:rsidRPr="00D96013">
              <w:rPr>
                <w:i/>
                <w:iCs/>
                <w:szCs w:val="24"/>
                <w:lang w:val="de-DE" w:eastAsia="en-US"/>
              </w:rPr>
              <w:t xml:space="preserve"> </w:t>
            </w:r>
            <w:proofErr w:type="spellStart"/>
            <w:r w:rsidRPr="00D96013">
              <w:rPr>
                <w:i/>
                <w:iCs/>
                <w:szCs w:val="24"/>
                <w:lang w:val="de-DE" w:eastAsia="en-US"/>
              </w:rPr>
              <w:t>or</w:t>
            </w:r>
            <w:proofErr w:type="spellEnd"/>
            <w:r w:rsidRPr="00D96013">
              <w:rPr>
                <w:i/>
                <w:iCs/>
                <w:szCs w:val="24"/>
                <w:lang w:val="de-DE" w:eastAsia="en-US"/>
              </w:rPr>
              <w:t xml:space="preserve"> </w:t>
            </w:r>
            <w:proofErr w:type="spellStart"/>
            <w:r w:rsidRPr="00D96013">
              <w:rPr>
                <w:i/>
                <w:iCs/>
                <w:szCs w:val="24"/>
                <w:lang w:val="de-DE" w:eastAsia="en-US"/>
              </w:rPr>
              <w:t>disabled</w:t>
            </w:r>
            <w:proofErr w:type="spellEnd"/>
            <w:r w:rsidRPr="00D96013">
              <w:rPr>
                <w:i/>
                <w:iCs/>
                <w:szCs w:val="24"/>
                <w:lang w:val="de-DE" w:eastAsia="en-US"/>
              </w:rPr>
              <w:t xml:space="preserve"> </w:t>
            </w:r>
            <w:proofErr w:type="spellStart"/>
            <w:r w:rsidRPr="00D96013">
              <w:rPr>
                <w:i/>
                <w:iCs/>
                <w:szCs w:val="24"/>
                <w:lang w:val="de-DE" w:eastAsia="en-US"/>
              </w:rPr>
              <w:t>for</w:t>
            </w:r>
            <w:proofErr w:type="spellEnd"/>
            <w:r w:rsidRPr="00D96013">
              <w:rPr>
                <w:i/>
                <w:iCs/>
                <w:szCs w:val="24"/>
                <w:lang w:val="de-DE" w:eastAsia="en-US"/>
              </w:rPr>
              <w:t xml:space="preserve"> </w:t>
            </w:r>
            <w:proofErr w:type="spellStart"/>
            <w:r w:rsidRPr="00D96013">
              <w:rPr>
                <w:i/>
                <w:iCs/>
                <w:szCs w:val="24"/>
                <w:lang w:val="de-DE" w:eastAsia="en-US"/>
              </w:rPr>
              <w:t>unlicensed</w:t>
            </w:r>
            <w:proofErr w:type="spellEnd"/>
            <w:r w:rsidRPr="00D96013">
              <w:rPr>
                <w:i/>
                <w:iCs/>
                <w:szCs w:val="24"/>
                <w:lang w:val="de-DE" w:eastAsia="en-US"/>
              </w:rPr>
              <w:t xml:space="preserve"> </w:t>
            </w:r>
            <w:proofErr w:type="spellStart"/>
            <w:r w:rsidRPr="00D96013">
              <w:rPr>
                <w:i/>
                <w:iCs/>
                <w:szCs w:val="24"/>
                <w:lang w:val="de-DE" w:eastAsia="en-US"/>
              </w:rPr>
              <w:t>using</w:t>
            </w:r>
            <w:proofErr w:type="spellEnd"/>
            <w:r w:rsidRPr="00D96013">
              <w:rPr>
                <w:i/>
                <w:iCs/>
                <w:szCs w:val="24"/>
                <w:lang w:val="de-DE" w:eastAsia="en-US"/>
              </w:rPr>
              <w:t xml:space="preserve"> </w:t>
            </w:r>
            <w:proofErr w:type="spellStart"/>
            <w:r w:rsidRPr="00D96013">
              <w:rPr>
                <w:i/>
                <w:iCs/>
                <w:szCs w:val="24"/>
                <w:lang w:val="de-DE" w:eastAsia="en-US"/>
              </w:rPr>
              <w:t>respective</w:t>
            </w:r>
            <w:proofErr w:type="spellEnd"/>
            <w:r w:rsidRPr="00D96013">
              <w:rPr>
                <w:i/>
                <w:iCs/>
                <w:szCs w:val="24"/>
                <w:lang w:val="de-DE" w:eastAsia="en-US"/>
              </w:rPr>
              <w:t xml:space="preserve"> RRC </w:t>
            </w:r>
            <w:proofErr w:type="spellStart"/>
            <w:r w:rsidRPr="00D96013">
              <w:rPr>
                <w:i/>
                <w:iCs/>
                <w:szCs w:val="24"/>
                <w:lang w:val="de-DE" w:eastAsia="en-US"/>
              </w:rPr>
              <w:t>parameter</w:t>
            </w:r>
            <w:proofErr w:type="spellEnd"/>
            <w:r w:rsidRPr="00D96013">
              <w:rPr>
                <w:i/>
                <w:iCs/>
                <w:szCs w:val="24"/>
                <w:lang w:val="de-DE" w:eastAsia="en-US"/>
              </w:rPr>
              <w:t xml:space="preserve">, i.e. </w:t>
            </w:r>
            <w:proofErr w:type="spellStart"/>
            <w:r w:rsidRPr="00D96013">
              <w:rPr>
                <w:i/>
                <w:iCs/>
                <w:szCs w:val="24"/>
                <w:lang w:val="de-DE" w:eastAsia="en-US"/>
              </w:rPr>
              <w:t>new</w:t>
            </w:r>
            <w:proofErr w:type="spellEnd"/>
            <w:r w:rsidRPr="00D96013">
              <w:rPr>
                <w:i/>
                <w:iCs/>
                <w:szCs w:val="24"/>
                <w:lang w:val="de-DE" w:eastAsia="en-US"/>
              </w:rPr>
              <w:t xml:space="preserve"> </w:t>
            </w:r>
            <w:proofErr w:type="spellStart"/>
            <w:r w:rsidRPr="00D96013">
              <w:rPr>
                <w:i/>
                <w:iCs/>
                <w:szCs w:val="24"/>
                <w:lang w:val="de-DE" w:eastAsia="en-US"/>
              </w:rPr>
              <w:t>parameter</w:t>
            </w:r>
            <w:proofErr w:type="spellEnd"/>
            <w:r w:rsidRPr="00D96013">
              <w:rPr>
                <w:i/>
                <w:iCs/>
                <w:szCs w:val="24"/>
                <w:lang w:val="de-DE" w:eastAsia="en-US"/>
              </w:rPr>
              <w:t xml:space="preserve"> X </w:t>
            </w:r>
            <w:proofErr w:type="spellStart"/>
            <w:r w:rsidRPr="00D96013">
              <w:rPr>
                <w:i/>
                <w:iCs/>
                <w:szCs w:val="24"/>
                <w:lang w:val="de-DE" w:eastAsia="en-US"/>
              </w:rPr>
              <w:t>and</w:t>
            </w:r>
            <w:proofErr w:type="spellEnd"/>
            <w:r w:rsidRPr="00D96013">
              <w:rPr>
                <w:i/>
                <w:iCs/>
                <w:szCs w:val="24"/>
                <w:lang w:val="de-DE" w:eastAsia="en-US"/>
              </w:rPr>
              <w:t xml:space="preserve"> cg-RetransmissionTimer-r16, </w:t>
            </w:r>
            <w:proofErr w:type="spellStart"/>
            <w:r w:rsidRPr="00D96013">
              <w:rPr>
                <w:i/>
                <w:iCs/>
                <w:szCs w:val="24"/>
                <w:lang w:val="de-DE" w:eastAsia="en-US"/>
              </w:rPr>
              <w:t>respectively</w:t>
            </w:r>
            <w:proofErr w:type="spellEnd"/>
            <w:r w:rsidRPr="00D96013">
              <w:rPr>
                <w:i/>
                <w:iCs/>
                <w:szCs w:val="24"/>
                <w:lang w:val="de-DE" w:eastAsia="en-US"/>
              </w:rPr>
              <w:t>.</w:t>
            </w:r>
          </w:p>
          <w:p w:rsidRPr="00D96013" w:rsidR="00D96013" w:rsidP="004B7A86" w:rsidRDefault="00D96013" w14:paraId="5D0FA3CA" w14:textId="77777777">
            <w:pPr>
              <w:numPr>
                <w:ilvl w:val="1"/>
                <w:numId w:val="13"/>
              </w:numPr>
              <w:overflowPunct/>
              <w:autoSpaceDE/>
              <w:autoSpaceDN/>
              <w:adjustRightInd/>
              <w:spacing w:after="0" w:line="252" w:lineRule="auto"/>
              <w:ind w:left="1647"/>
              <w:textAlignment w:val="auto"/>
              <w:rPr>
                <w:i/>
                <w:iCs/>
                <w:szCs w:val="24"/>
                <w:lang w:val="en-US" w:eastAsia="zh-CN"/>
              </w:rPr>
            </w:pPr>
            <w:r w:rsidRPr="00D96013">
              <w:rPr>
                <w:rFonts w:eastAsia="Batang"/>
                <w:i/>
                <w:iCs/>
                <w:szCs w:val="24"/>
                <w:lang w:eastAsia="zh-CN"/>
              </w:rPr>
              <w:t>If cg-RetransmissionTimer-r16 is configured, “CG-UCI based procedures” should also be enabled</w:t>
            </w:r>
            <w:r w:rsidRPr="00D96013">
              <w:rPr>
                <w:rFonts w:eastAsia="Batang"/>
                <w:i/>
                <w:iCs/>
                <w:szCs w:val="24"/>
                <w:lang w:eastAsia="x-none"/>
              </w:rPr>
              <w:t xml:space="preserve"> by X</w:t>
            </w:r>
            <w:r w:rsidRPr="00D96013">
              <w:rPr>
                <w:rFonts w:eastAsia="Batang"/>
                <w:i/>
                <w:iCs/>
                <w:szCs w:val="24"/>
                <w:lang w:eastAsia="zh-CN"/>
              </w:rPr>
              <w:t>.</w:t>
            </w:r>
          </w:p>
          <w:p w:rsidRPr="00D96013" w:rsidR="00D96013" w:rsidP="004B7A86" w:rsidRDefault="00D96013" w14:paraId="3C0B559F" w14:textId="77777777">
            <w:pPr>
              <w:numPr>
                <w:ilvl w:val="0"/>
                <w:numId w:val="13"/>
              </w:numPr>
              <w:overflowPunct/>
              <w:autoSpaceDE/>
              <w:autoSpaceDN/>
              <w:adjustRightInd/>
              <w:spacing w:after="0"/>
              <w:ind w:left="927"/>
              <w:textAlignment w:val="auto"/>
              <w:rPr>
                <w:i/>
                <w:iCs/>
                <w:szCs w:val="24"/>
                <w:lang w:val="de-DE" w:eastAsia="en-US"/>
              </w:rPr>
            </w:pPr>
            <w:r w:rsidRPr="00D96013">
              <w:rPr>
                <w:i/>
                <w:iCs/>
                <w:szCs w:val="24"/>
                <w:lang w:val="de-DE" w:eastAsia="en-US"/>
              </w:rPr>
              <w:t xml:space="preserve">Note: </w:t>
            </w:r>
            <w:proofErr w:type="spellStart"/>
            <w:r w:rsidRPr="00D96013">
              <w:rPr>
                <w:i/>
                <w:iCs/>
                <w:szCs w:val="24"/>
                <w:lang w:val="de-DE" w:eastAsia="en-US"/>
              </w:rPr>
              <w:t>Procedures</w:t>
            </w:r>
            <w:proofErr w:type="spellEnd"/>
            <w:r w:rsidRPr="00D96013">
              <w:rPr>
                <w:i/>
                <w:iCs/>
                <w:szCs w:val="24"/>
                <w:lang w:val="de-DE" w:eastAsia="en-US"/>
              </w:rPr>
              <w:t xml:space="preserve"> </w:t>
            </w:r>
            <w:proofErr w:type="spellStart"/>
            <w:r w:rsidRPr="00D96013">
              <w:rPr>
                <w:i/>
                <w:iCs/>
                <w:szCs w:val="24"/>
                <w:lang w:val="de-DE" w:eastAsia="en-US"/>
              </w:rPr>
              <w:t>based</w:t>
            </w:r>
            <w:proofErr w:type="spellEnd"/>
            <w:r w:rsidRPr="00D96013">
              <w:rPr>
                <w:i/>
                <w:iCs/>
                <w:szCs w:val="24"/>
                <w:lang w:val="de-DE" w:eastAsia="en-US"/>
              </w:rPr>
              <w:t xml:space="preserve"> on CG-UCI </w:t>
            </w:r>
            <w:proofErr w:type="spellStart"/>
            <w:r w:rsidRPr="00D96013">
              <w:rPr>
                <w:i/>
                <w:iCs/>
                <w:szCs w:val="24"/>
                <w:lang w:val="de-DE" w:eastAsia="en-US"/>
              </w:rPr>
              <w:t>rely</w:t>
            </w:r>
            <w:proofErr w:type="spellEnd"/>
            <w:r w:rsidRPr="00D96013">
              <w:rPr>
                <w:i/>
                <w:iCs/>
                <w:szCs w:val="24"/>
                <w:lang w:val="de-DE" w:eastAsia="en-US"/>
              </w:rPr>
              <w:t xml:space="preserve"> on UE </w:t>
            </w:r>
            <w:proofErr w:type="spellStart"/>
            <w:r w:rsidRPr="00D96013">
              <w:rPr>
                <w:i/>
                <w:iCs/>
                <w:szCs w:val="24"/>
                <w:lang w:val="de-DE" w:eastAsia="en-US"/>
              </w:rPr>
              <w:t>including</w:t>
            </w:r>
            <w:proofErr w:type="spellEnd"/>
            <w:r w:rsidRPr="00D96013">
              <w:rPr>
                <w:i/>
                <w:iCs/>
                <w:szCs w:val="24"/>
                <w:lang w:val="de-DE" w:eastAsia="en-US"/>
              </w:rPr>
              <w:t xml:space="preserve"> CG-UCI in CG PUSCH at least </w:t>
            </w:r>
            <w:proofErr w:type="spellStart"/>
            <w:r w:rsidRPr="00D96013">
              <w:rPr>
                <w:i/>
                <w:iCs/>
                <w:szCs w:val="24"/>
                <w:lang w:val="de-DE" w:eastAsia="en-US"/>
              </w:rPr>
              <w:t>as</w:t>
            </w:r>
            <w:proofErr w:type="spellEnd"/>
            <w:r w:rsidRPr="00D96013">
              <w:rPr>
                <w:i/>
                <w:iCs/>
                <w:szCs w:val="24"/>
                <w:lang w:val="de-DE" w:eastAsia="en-US"/>
              </w:rPr>
              <w:t xml:space="preserve"> in Rel-16 </w:t>
            </w:r>
            <w:proofErr w:type="spellStart"/>
            <w:r w:rsidRPr="00D96013">
              <w:rPr>
                <w:i/>
                <w:iCs/>
                <w:szCs w:val="24"/>
                <w:lang w:val="de-DE" w:eastAsia="en-US"/>
              </w:rPr>
              <w:t>where</w:t>
            </w:r>
            <w:proofErr w:type="spellEnd"/>
            <w:r w:rsidRPr="00D96013">
              <w:rPr>
                <w:i/>
                <w:iCs/>
                <w:szCs w:val="24"/>
                <w:lang w:val="de-DE" w:eastAsia="en-US"/>
              </w:rPr>
              <w:t xml:space="preserve"> </w:t>
            </w:r>
            <w:proofErr w:type="spellStart"/>
            <w:r w:rsidRPr="00D96013">
              <w:rPr>
                <w:i/>
                <w:iCs/>
                <w:szCs w:val="24"/>
                <w:lang w:val="de-DE" w:eastAsia="en-US"/>
              </w:rPr>
              <w:t>the</w:t>
            </w:r>
            <w:proofErr w:type="spellEnd"/>
            <w:r w:rsidRPr="00D96013">
              <w:rPr>
                <w:i/>
                <w:iCs/>
                <w:szCs w:val="24"/>
                <w:lang w:val="de-DE" w:eastAsia="en-US"/>
              </w:rPr>
              <w:t xml:space="preserve"> </w:t>
            </w:r>
            <w:proofErr w:type="spellStart"/>
            <w:r w:rsidRPr="00D96013">
              <w:rPr>
                <w:i/>
                <w:iCs/>
                <w:szCs w:val="24"/>
                <w:lang w:val="de-DE" w:eastAsia="en-US"/>
              </w:rPr>
              <w:t>values</w:t>
            </w:r>
            <w:proofErr w:type="spellEnd"/>
            <w:r w:rsidRPr="00D96013">
              <w:rPr>
                <w:i/>
                <w:iCs/>
                <w:szCs w:val="24"/>
                <w:lang w:val="de-DE" w:eastAsia="en-US"/>
              </w:rPr>
              <w:t xml:space="preserve"> </w:t>
            </w:r>
            <w:proofErr w:type="spellStart"/>
            <w:r w:rsidRPr="00D96013">
              <w:rPr>
                <w:i/>
                <w:iCs/>
                <w:szCs w:val="24"/>
                <w:lang w:val="de-DE" w:eastAsia="en-US"/>
              </w:rPr>
              <w:t>of</w:t>
            </w:r>
            <w:proofErr w:type="spellEnd"/>
            <w:r w:rsidRPr="00D96013">
              <w:rPr>
                <w:i/>
                <w:iCs/>
                <w:szCs w:val="24"/>
                <w:lang w:val="de-DE" w:eastAsia="en-US"/>
              </w:rPr>
              <w:t xml:space="preserve"> </w:t>
            </w:r>
            <w:proofErr w:type="spellStart"/>
            <w:r w:rsidRPr="00D96013">
              <w:rPr>
                <w:i/>
                <w:iCs/>
                <w:szCs w:val="24"/>
                <w:lang w:val="de-DE" w:eastAsia="en-US"/>
              </w:rPr>
              <w:t>the</w:t>
            </w:r>
            <w:proofErr w:type="spellEnd"/>
            <w:r w:rsidRPr="00D96013">
              <w:rPr>
                <w:i/>
                <w:iCs/>
                <w:szCs w:val="24"/>
                <w:lang w:val="de-DE" w:eastAsia="en-US"/>
              </w:rPr>
              <w:t xml:space="preserve"> </w:t>
            </w:r>
            <w:proofErr w:type="spellStart"/>
            <w:r w:rsidRPr="00D96013">
              <w:rPr>
                <w:i/>
                <w:iCs/>
                <w:szCs w:val="24"/>
                <w:lang w:val="de-DE" w:eastAsia="en-US"/>
              </w:rPr>
              <w:t>respective</w:t>
            </w:r>
            <w:proofErr w:type="spellEnd"/>
            <w:r w:rsidRPr="00D96013">
              <w:rPr>
                <w:i/>
                <w:iCs/>
                <w:szCs w:val="24"/>
                <w:lang w:val="de-DE" w:eastAsia="en-US"/>
              </w:rPr>
              <w:t xml:space="preserve"> </w:t>
            </w:r>
            <w:proofErr w:type="spellStart"/>
            <w:r w:rsidRPr="00D96013">
              <w:rPr>
                <w:i/>
                <w:iCs/>
                <w:szCs w:val="24"/>
                <w:lang w:val="de-DE" w:eastAsia="en-US"/>
              </w:rPr>
              <w:t>fields</w:t>
            </w:r>
            <w:proofErr w:type="spellEnd"/>
            <w:r w:rsidRPr="00D96013">
              <w:rPr>
                <w:i/>
                <w:iCs/>
                <w:szCs w:val="24"/>
                <w:lang w:val="de-DE" w:eastAsia="en-US"/>
              </w:rPr>
              <w:t xml:space="preserve"> </w:t>
            </w:r>
            <w:proofErr w:type="spellStart"/>
            <w:r w:rsidRPr="00D96013">
              <w:rPr>
                <w:i/>
                <w:iCs/>
                <w:szCs w:val="24"/>
                <w:lang w:val="de-DE" w:eastAsia="en-US"/>
              </w:rPr>
              <w:t>of</w:t>
            </w:r>
            <w:proofErr w:type="spellEnd"/>
            <w:r w:rsidRPr="00D96013">
              <w:rPr>
                <w:i/>
                <w:iCs/>
                <w:szCs w:val="24"/>
                <w:lang w:val="de-DE" w:eastAsia="en-US"/>
              </w:rPr>
              <w:t xml:space="preserve"> CG-UCI </w:t>
            </w:r>
            <w:proofErr w:type="spellStart"/>
            <w:r w:rsidRPr="00D96013">
              <w:rPr>
                <w:i/>
                <w:iCs/>
                <w:szCs w:val="24"/>
                <w:lang w:val="de-DE" w:eastAsia="en-US"/>
              </w:rPr>
              <w:t>are</w:t>
            </w:r>
            <w:proofErr w:type="spellEnd"/>
            <w:r w:rsidRPr="00D96013">
              <w:rPr>
                <w:i/>
                <w:iCs/>
                <w:szCs w:val="24"/>
                <w:lang w:val="de-DE" w:eastAsia="en-US"/>
              </w:rPr>
              <w:t xml:space="preserve"> </w:t>
            </w:r>
            <w:proofErr w:type="spellStart"/>
            <w:r w:rsidRPr="00D96013">
              <w:rPr>
                <w:i/>
                <w:iCs/>
                <w:szCs w:val="24"/>
                <w:lang w:val="de-DE" w:eastAsia="en-US"/>
              </w:rPr>
              <w:t>decided</w:t>
            </w:r>
            <w:proofErr w:type="spellEnd"/>
            <w:r w:rsidRPr="00D96013">
              <w:rPr>
                <w:i/>
                <w:iCs/>
                <w:szCs w:val="24"/>
                <w:lang w:val="de-DE" w:eastAsia="en-US"/>
              </w:rPr>
              <w:t xml:space="preserve"> </w:t>
            </w:r>
            <w:proofErr w:type="spellStart"/>
            <w:r w:rsidRPr="00D96013">
              <w:rPr>
                <w:i/>
                <w:iCs/>
                <w:szCs w:val="24"/>
                <w:lang w:val="de-DE" w:eastAsia="en-US"/>
              </w:rPr>
              <w:t>by</w:t>
            </w:r>
            <w:proofErr w:type="spellEnd"/>
            <w:r w:rsidRPr="00D96013">
              <w:rPr>
                <w:i/>
                <w:iCs/>
                <w:szCs w:val="24"/>
                <w:lang w:val="de-DE" w:eastAsia="en-US"/>
              </w:rPr>
              <w:t xml:space="preserve"> UE.</w:t>
            </w:r>
          </w:p>
          <w:p w:rsidRPr="00D96013" w:rsidR="00D96013" w:rsidP="004B7A86" w:rsidRDefault="00D96013" w14:paraId="19E09B6B" w14:textId="77777777">
            <w:pPr>
              <w:numPr>
                <w:ilvl w:val="0"/>
                <w:numId w:val="13"/>
              </w:numPr>
              <w:overflowPunct/>
              <w:autoSpaceDE/>
              <w:autoSpaceDN/>
              <w:adjustRightInd/>
              <w:spacing w:after="0"/>
              <w:ind w:left="927"/>
              <w:textAlignment w:val="auto"/>
              <w:rPr>
                <w:szCs w:val="24"/>
                <w:lang w:val="de-DE" w:eastAsia="en-US"/>
              </w:rPr>
            </w:pPr>
            <w:r w:rsidRPr="00D96013">
              <w:rPr>
                <w:i/>
                <w:iCs/>
                <w:szCs w:val="24"/>
                <w:lang w:eastAsia="en-US"/>
              </w:rPr>
              <w:t>Note: Procedures based on CG-DFI rely on automatic re-transmission on CG configuration and reception of CG downlink feedback information (DFI) in DCI for re-transmissions</w:t>
            </w:r>
          </w:p>
          <w:p w:rsidRPr="00D96013" w:rsidR="00D96013" w:rsidP="00D96013" w:rsidRDefault="00D96013" w14:paraId="58B70580" w14:textId="77777777">
            <w:pPr>
              <w:overflowPunct/>
              <w:autoSpaceDE/>
              <w:autoSpaceDN/>
              <w:adjustRightInd/>
              <w:spacing w:after="0"/>
              <w:textAlignment w:val="auto"/>
              <w:rPr>
                <w:rFonts w:ascii="Calibri" w:hAnsi="Calibri" w:eastAsia="Batang"/>
                <w:b/>
                <w:bCs/>
                <w:szCs w:val="22"/>
                <w:lang w:val="en-US" w:eastAsia="en-US"/>
              </w:rPr>
            </w:pPr>
          </w:p>
          <w:p w:rsidRPr="00D96013" w:rsidR="00D96013" w:rsidP="004B7A86" w:rsidRDefault="00D96013" w14:paraId="005AF118" w14:textId="77777777">
            <w:pPr>
              <w:numPr>
                <w:ilvl w:val="0"/>
                <w:numId w:val="13"/>
              </w:numPr>
              <w:overflowPunct/>
              <w:autoSpaceDE/>
              <w:autoSpaceDN/>
              <w:adjustRightInd/>
              <w:spacing w:after="0"/>
              <w:textAlignment w:val="auto"/>
              <w:rPr>
                <w:rFonts w:eastAsia="Batang"/>
                <w:b/>
                <w:bCs/>
                <w:szCs w:val="24"/>
                <w:u w:val="single"/>
                <w:lang w:eastAsia="zh-CN"/>
              </w:rPr>
            </w:pPr>
            <w:r w:rsidRPr="00D96013">
              <w:rPr>
                <w:rFonts w:eastAsia="Batang"/>
                <w:b/>
                <w:bCs/>
                <w:szCs w:val="24"/>
                <w:lang w:eastAsia="zh-CN"/>
              </w:rPr>
              <w:t>Alt-a is taken in the following agreement:</w:t>
            </w:r>
          </w:p>
          <w:p w:rsidRPr="00D96013" w:rsidR="00D96013" w:rsidP="00D96013" w:rsidRDefault="00D96013" w14:paraId="3BDFE748" w14:textId="77777777">
            <w:pPr>
              <w:overflowPunct/>
              <w:autoSpaceDE/>
              <w:autoSpaceDN/>
              <w:adjustRightInd/>
              <w:spacing w:after="0"/>
              <w:ind w:left="567"/>
              <w:textAlignment w:val="auto"/>
              <w:rPr>
                <w:rFonts w:eastAsia="Batang"/>
                <w:i/>
                <w:iCs/>
                <w:szCs w:val="24"/>
                <w:lang w:eastAsia="en-US"/>
              </w:rPr>
            </w:pPr>
            <w:r w:rsidRPr="00D96013">
              <w:rPr>
                <w:rFonts w:eastAsia="Batang"/>
                <w:i/>
                <w:iCs/>
                <w:szCs w:val="24"/>
                <w:lang w:eastAsia="en-US"/>
              </w:rPr>
              <w:t>Agreement:</w:t>
            </w:r>
          </w:p>
          <w:p w:rsidRPr="00D96013" w:rsidR="00D96013" w:rsidP="00D96013" w:rsidRDefault="00D96013" w14:paraId="17B88C87" w14:textId="77777777">
            <w:pPr>
              <w:overflowPunct/>
              <w:autoSpaceDE/>
              <w:autoSpaceDN/>
              <w:adjustRightInd/>
              <w:spacing w:after="0"/>
              <w:ind w:left="567"/>
              <w:textAlignment w:val="auto"/>
              <w:rPr>
                <w:rFonts w:eastAsia="Batang"/>
                <w:i/>
                <w:iCs/>
                <w:szCs w:val="24"/>
                <w:lang w:eastAsia="ko-KR"/>
              </w:rPr>
            </w:pPr>
            <w:r w:rsidRPr="00D96013">
              <w:rPr>
                <w:rFonts w:eastAsia="Batang"/>
                <w:i/>
                <w:iCs/>
                <w:szCs w:val="24"/>
                <w:lang w:eastAsia="ko-KR"/>
              </w:rPr>
              <w:t>In semi-static channel access mode when a UE can operate as UE-initiated COT,</w:t>
            </w:r>
          </w:p>
          <w:p w:rsidRPr="00D96013" w:rsidR="00D96013" w:rsidP="004B7A86" w:rsidRDefault="00D96013" w14:paraId="1DF3D0F7" w14:textId="77777777">
            <w:pPr>
              <w:numPr>
                <w:ilvl w:val="0"/>
                <w:numId w:val="14"/>
              </w:numPr>
              <w:overflowPunct/>
              <w:autoSpaceDE/>
              <w:autoSpaceDN/>
              <w:adjustRightInd/>
              <w:spacing w:after="0"/>
              <w:ind w:left="1287"/>
              <w:textAlignment w:val="auto"/>
              <w:rPr>
                <w:i/>
                <w:iCs/>
                <w:szCs w:val="24"/>
                <w:lang w:eastAsia="ko-KR"/>
              </w:rPr>
            </w:pPr>
            <w:r w:rsidRPr="00D96013">
              <w:rPr>
                <w:i/>
                <w:iCs/>
                <w:szCs w:val="24"/>
                <w:lang w:eastAsia="ko-KR"/>
              </w:rPr>
              <w:t xml:space="preserve">Select one of the following alternatives to determine whether a configured UL transmission that is aligned with a UE FFP boundary and ends before the idle period of that UE FFP, is based on UE-initiated COT or sharing a </w:t>
            </w:r>
            <w:proofErr w:type="spellStart"/>
            <w:r w:rsidRPr="00D96013">
              <w:rPr>
                <w:i/>
                <w:iCs/>
                <w:szCs w:val="24"/>
                <w:lang w:eastAsia="ko-KR"/>
              </w:rPr>
              <w:t>gNB</w:t>
            </w:r>
            <w:proofErr w:type="spellEnd"/>
            <w:r w:rsidRPr="00D96013">
              <w:rPr>
                <w:i/>
                <w:iCs/>
                <w:szCs w:val="24"/>
                <w:lang w:eastAsia="ko-KR"/>
              </w:rPr>
              <w:t>-initiated COT:</w:t>
            </w:r>
          </w:p>
          <w:p w:rsidRPr="00D96013" w:rsidR="00D96013" w:rsidP="004B7A86" w:rsidRDefault="00D96013" w14:paraId="2DA456DE" w14:textId="77777777">
            <w:pPr>
              <w:numPr>
                <w:ilvl w:val="1"/>
                <w:numId w:val="14"/>
              </w:numPr>
              <w:overflowPunct/>
              <w:autoSpaceDE/>
              <w:autoSpaceDN/>
              <w:adjustRightInd/>
              <w:spacing w:after="0"/>
              <w:ind w:left="2007"/>
              <w:textAlignment w:val="auto"/>
              <w:rPr>
                <w:i/>
                <w:iCs/>
                <w:szCs w:val="24"/>
                <w:lang w:eastAsia="zh-CN"/>
              </w:rPr>
            </w:pPr>
            <w:r w:rsidRPr="00D96013">
              <w:rPr>
                <w:b/>
                <w:bCs/>
                <w:i/>
                <w:iCs/>
                <w:szCs w:val="24"/>
                <w:lang w:eastAsia="ko-KR"/>
              </w:rPr>
              <w:t>Alt-a:</w:t>
            </w:r>
            <w:r w:rsidRPr="00D96013">
              <w:rPr>
                <w:i/>
                <w:iCs/>
                <w:szCs w:val="24"/>
                <w:lang w:eastAsia="ko-KR"/>
              </w:rPr>
              <w:t xml:space="preserve"> If the transmission is confined within a </w:t>
            </w:r>
            <w:proofErr w:type="spellStart"/>
            <w:r w:rsidRPr="00D96013">
              <w:rPr>
                <w:i/>
                <w:iCs/>
                <w:szCs w:val="24"/>
                <w:lang w:eastAsia="ko-KR"/>
              </w:rPr>
              <w:t>gNB</w:t>
            </w:r>
            <w:proofErr w:type="spellEnd"/>
            <w:r w:rsidRPr="00D96013">
              <w:rPr>
                <w:i/>
                <w:iCs/>
                <w:szCs w:val="24"/>
                <w:lang w:eastAsia="ko-KR"/>
              </w:rPr>
              <w:t xml:space="preserve"> FFP before the idle period of that </w:t>
            </w:r>
            <w:proofErr w:type="spellStart"/>
            <w:r w:rsidRPr="00D96013">
              <w:rPr>
                <w:i/>
                <w:iCs/>
                <w:szCs w:val="24"/>
                <w:lang w:eastAsia="ko-KR"/>
              </w:rPr>
              <w:t>gNB</w:t>
            </w:r>
            <w:proofErr w:type="spellEnd"/>
            <w:r w:rsidRPr="00D96013">
              <w:rPr>
                <w:i/>
                <w:iCs/>
                <w:szCs w:val="24"/>
                <w:lang w:eastAsia="ko-KR"/>
              </w:rPr>
              <w:t xml:space="preserve"> FFP, and the UE has already determined that </w:t>
            </w:r>
            <w:proofErr w:type="spellStart"/>
            <w:r w:rsidRPr="00D96013">
              <w:rPr>
                <w:i/>
                <w:iCs/>
                <w:szCs w:val="24"/>
                <w:lang w:eastAsia="ko-KR"/>
              </w:rPr>
              <w:t>gNB</w:t>
            </w:r>
            <w:proofErr w:type="spellEnd"/>
            <w:r w:rsidRPr="00D96013">
              <w:rPr>
                <w:i/>
                <w:iCs/>
                <w:szCs w:val="24"/>
                <w:lang w:eastAsia="ko-KR"/>
              </w:rPr>
              <w:t xml:space="preserve"> is initiated that </w:t>
            </w:r>
            <w:proofErr w:type="spellStart"/>
            <w:r w:rsidRPr="00D96013">
              <w:rPr>
                <w:i/>
                <w:iCs/>
                <w:szCs w:val="24"/>
                <w:lang w:eastAsia="ko-KR"/>
              </w:rPr>
              <w:t>gNB</w:t>
            </w:r>
            <w:proofErr w:type="spellEnd"/>
            <w:r w:rsidRPr="00D96013">
              <w:rPr>
                <w:i/>
                <w:iCs/>
                <w:szCs w:val="24"/>
                <w:lang w:eastAsia="ko-KR"/>
              </w:rPr>
              <w:t xml:space="preserve"> FFP, UE assumes that the configured UL transmission corresponds to </w:t>
            </w:r>
            <w:proofErr w:type="spellStart"/>
            <w:r w:rsidRPr="00D96013">
              <w:rPr>
                <w:i/>
                <w:iCs/>
                <w:szCs w:val="24"/>
                <w:lang w:eastAsia="ko-KR"/>
              </w:rPr>
              <w:t>gNB</w:t>
            </w:r>
            <w:proofErr w:type="spellEnd"/>
            <w:r w:rsidRPr="00D96013">
              <w:rPr>
                <w:i/>
                <w:iCs/>
                <w:szCs w:val="24"/>
                <w:lang w:eastAsia="ko-KR"/>
              </w:rPr>
              <w:t>-initiated COT. Otherwise, UE assumes that the configured UL transmission corresponds to UE-initiated COT</w:t>
            </w:r>
          </w:p>
          <w:p w:rsidRPr="00D96013" w:rsidR="00D96013" w:rsidP="004B7A86" w:rsidRDefault="00D96013" w14:paraId="14A552E6" w14:textId="77777777">
            <w:pPr>
              <w:numPr>
                <w:ilvl w:val="1"/>
                <w:numId w:val="14"/>
              </w:numPr>
              <w:overflowPunct/>
              <w:autoSpaceDE/>
              <w:autoSpaceDN/>
              <w:adjustRightInd/>
              <w:spacing w:after="160"/>
              <w:ind w:left="2007"/>
              <w:textAlignment w:val="auto"/>
              <w:rPr>
                <w:szCs w:val="24"/>
                <w:lang w:eastAsia="zh-CN"/>
              </w:rPr>
            </w:pPr>
            <w:r w:rsidRPr="00D96013">
              <w:rPr>
                <w:b/>
                <w:bCs/>
                <w:i/>
                <w:iCs/>
                <w:szCs w:val="24"/>
                <w:lang w:eastAsia="ko-KR"/>
              </w:rPr>
              <w:t>Alt-b:</w:t>
            </w:r>
            <w:r w:rsidRPr="00D96013">
              <w:rPr>
                <w:i/>
                <w:iCs/>
                <w:szCs w:val="24"/>
                <w:lang w:eastAsia="ko-KR"/>
              </w:rPr>
              <w:t xml:space="preserve"> The UE assumes that the configured UL transmission corresponds to UE-initiated </w:t>
            </w:r>
            <w:proofErr w:type="gramStart"/>
            <w:r w:rsidRPr="00D96013">
              <w:rPr>
                <w:i/>
                <w:iCs/>
                <w:szCs w:val="24"/>
                <w:lang w:eastAsia="ko-KR"/>
              </w:rPr>
              <w:t>COT.</w:t>
            </w:r>
            <w:r w:rsidRPr="00D96013">
              <w:rPr>
                <w:i/>
                <w:iCs/>
                <w:szCs w:val="24"/>
                <w:lang w:eastAsia="en-US"/>
              </w:rPr>
              <w:t>.</w:t>
            </w:r>
            <w:proofErr w:type="gramEnd"/>
          </w:p>
          <w:p w:rsidRPr="00D96013" w:rsidR="00D96013" w:rsidP="00D96013" w:rsidRDefault="00D96013" w14:paraId="256A09A3" w14:textId="77777777">
            <w:pPr>
              <w:overflowPunct/>
              <w:autoSpaceDE/>
              <w:autoSpaceDN/>
              <w:adjustRightInd/>
              <w:spacing w:after="0"/>
              <w:textAlignment w:val="auto"/>
              <w:rPr>
                <w:rFonts w:ascii="Calibri" w:hAnsi="Calibri" w:eastAsia="Batang"/>
                <w:b/>
                <w:bCs/>
                <w:szCs w:val="22"/>
                <w:lang w:val="en-US" w:eastAsia="en-US"/>
              </w:rPr>
            </w:pPr>
          </w:p>
          <w:p w:rsidRPr="00D96013" w:rsidR="00D96013" w:rsidP="004B7A86" w:rsidRDefault="00D96013" w14:paraId="70008203" w14:textId="77777777">
            <w:pPr>
              <w:numPr>
                <w:ilvl w:val="0"/>
                <w:numId w:val="14"/>
              </w:numPr>
              <w:overflowPunct/>
              <w:autoSpaceDE/>
              <w:autoSpaceDN/>
              <w:adjustRightInd/>
              <w:spacing w:after="0"/>
              <w:ind w:left="360"/>
              <w:textAlignment w:val="auto"/>
              <w:rPr>
                <w:rFonts w:eastAsia="Batang"/>
                <w:b/>
                <w:bCs/>
                <w:szCs w:val="24"/>
                <w:u w:val="single"/>
                <w:lang w:eastAsia="zh-CN"/>
              </w:rPr>
            </w:pPr>
            <w:r w:rsidRPr="00D96013">
              <w:rPr>
                <w:rFonts w:eastAsia="Batang"/>
                <w:b/>
                <w:bCs/>
                <w:szCs w:val="24"/>
                <w:lang w:eastAsia="zh-CN"/>
              </w:rPr>
              <w:t>Alt-a is taken in the following agreement:</w:t>
            </w:r>
          </w:p>
          <w:p w:rsidRPr="00D96013" w:rsidR="00D96013" w:rsidP="00D96013" w:rsidRDefault="00D96013" w14:paraId="5E889816" w14:textId="77777777">
            <w:pPr>
              <w:overflowPunct/>
              <w:autoSpaceDE/>
              <w:autoSpaceDN/>
              <w:adjustRightInd/>
              <w:spacing w:after="0"/>
              <w:ind w:left="567"/>
              <w:textAlignment w:val="auto"/>
              <w:rPr>
                <w:rFonts w:eastAsia="Batang"/>
                <w:i/>
                <w:iCs/>
                <w:szCs w:val="24"/>
                <w:lang w:eastAsia="en-US"/>
              </w:rPr>
            </w:pPr>
            <w:r w:rsidRPr="00D96013">
              <w:rPr>
                <w:rFonts w:eastAsia="Batang"/>
                <w:i/>
                <w:iCs/>
                <w:szCs w:val="24"/>
                <w:lang w:eastAsia="en-US"/>
              </w:rPr>
              <w:t>Agreement:</w:t>
            </w:r>
          </w:p>
          <w:p w:rsidRPr="00D96013" w:rsidR="00D96013" w:rsidP="00D96013" w:rsidRDefault="00D96013" w14:paraId="393F6C85" w14:textId="77777777">
            <w:pPr>
              <w:overflowPunct/>
              <w:autoSpaceDE/>
              <w:autoSpaceDN/>
              <w:adjustRightInd/>
              <w:spacing w:after="0"/>
              <w:ind w:left="567"/>
              <w:textAlignment w:val="auto"/>
              <w:rPr>
                <w:rFonts w:eastAsia="Batang"/>
                <w:i/>
                <w:iCs/>
                <w:szCs w:val="24"/>
                <w:lang w:eastAsia="ko-KR"/>
              </w:rPr>
            </w:pPr>
            <w:r w:rsidRPr="00D96013">
              <w:rPr>
                <w:rFonts w:eastAsia="Batang"/>
                <w:i/>
                <w:iCs/>
                <w:szCs w:val="24"/>
                <w:lang w:eastAsia="ko-KR"/>
              </w:rPr>
              <w:t>In semi-static channel access mode when a UE can operate as initiating device,</w:t>
            </w:r>
          </w:p>
          <w:p w:rsidRPr="00D96013" w:rsidR="00D96013" w:rsidP="004B7A86" w:rsidRDefault="00D96013" w14:paraId="5132ECB4" w14:textId="77777777">
            <w:pPr>
              <w:numPr>
                <w:ilvl w:val="0"/>
                <w:numId w:val="15"/>
              </w:numPr>
              <w:overflowPunct/>
              <w:autoSpaceDE/>
              <w:autoSpaceDN/>
              <w:adjustRightInd/>
              <w:spacing w:after="0"/>
              <w:ind w:left="1287"/>
              <w:textAlignment w:val="auto"/>
              <w:rPr>
                <w:i/>
                <w:iCs/>
                <w:szCs w:val="24"/>
                <w:lang w:eastAsia="ko-KR"/>
              </w:rPr>
            </w:pPr>
            <w:r w:rsidRPr="00D96013">
              <w:rPr>
                <w:i/>
                <w:iCs/>
                <w:szCs w:val="24"/>
                <w:lang w:eastAsia="ko-KR"/>
              </w:rPr>
              <w:t xml:space="preserve">Select one of the following alternatives to determine whether a scheduled UL transmission is based on UE-initiated COT or sharing a </w:t>
            </w:r>
            <w:proofErr w:type="spellStart"/>
            <w:r w:rsidRPr="00D96013">
              <w:rPr>
                <w:i/>
                <w:iCs/>
                <w:szCs w:val="24"/>
                <w:lang w:eastAsia="ko-KR"/>
              </w:rPr>
              <w:t>gNB</w:t>
            </w:r>
            <w:proofErr w:type="spellEnd"/>
            <w:r w:rsidRPr="00D96013">
              <w:rPr>
                <w:i/>
                <w:iCs/>
                <w:szCs w:val="24"/>
                <w:lang w:eastAsia="ko-KR"/>
              </w:rPr>
              <w:t>-initiated COT:</w:t>
            </w:r>
          </w:p>
          <w:p w:rsidRPr="00D96013" w:rsidR="00D96013" w:rsidP="004B7A86" w:rsidRDefault="00D96013" w14:paraId="29AF8CAF" w14:textId="77777777">
            <w:pPr>
              <w:numPr>
                <w:ilvl w:val="0"/>
                <w:numId w:val="16"/>
              </w:numPr>
              <w:overflowPunct/>
              <w:autoSpaceDE/>
              <w:autoSpaceDN/>
              <w:adjustRightInd/>
              <w:spacing w:after="0"/>
              <w:ind w:left="1647"/>
              <w:textAlignment w:val="auto"/>
              <w:rPr>
                <w:rFonts w:eastAsia="Calibri"/>
                <w:i/>
                <w:iCs/>
                <w:szCs w:val="24"/>
                <w:lang w:eastAsia="zh-CN"/>
              </w:rPr>
            </w:pPr>
            <w:r w:rsidRPr="00D96013">
              <w:rPr>
                <w:rFonts w:eastAsia="Batang"/>
                <w:i/>
                <w:iCs/>
                <w:szCs w:val="24"/>
                <w:lang w:eastAsia="ko-KR"/>
              </w:rPr>
              <w:t>Alt-a: Determination based on the content in the scheduling DCI</w:t>
            </w:r>
          </w:p>
          <w:p w:rsidRPr="00D96013" w:rsidR="00D96013" w:rsidP="004B7A86" w:rsidRDefault="00D96013" w14:paraId="4EB4E080" w14:textId="77777777">
            <w:pPr>
              <w:numPr>
                <w:ilvl w:val="1"/>
                <w:numId w:val="16"/>
              </w:numPr>
              <w:overflowPunct/>
              <w:autoSpaceDE/>
              <w:autoSpaceDN/>
              <w:adjustRightInd/>
              <w:spacing w:after="0"/>
              <w:ind w:left="2367"/>
              <w:textAlignment w:val="auto"/>
              <w:rPr>
                <w:rFonts w:eastAsia="Batang"/>
                <w:i/>
                <w:iCs/>
                <w:szCs w:val="24"/>
                <w:lang w:eastAsia="zh-CN"/>
              </w:rPr>
            </w:pPr>
            <w:r w:rsidRPr="00D96013">
              <w:rPr>
                <w:rFonts w:eastAsia="Batang"/>
                <w:i/>
                <w:iCs/>
                <w:szCs w:val="24"/>
                <w:lang w:eastAsia="zh-CN"/>
              </w:rPr>
              <w:t>FFS on whether the corresponding field(s) can be absent in DCI</w:t>
            </w:r>
          </w:p>
          <w:p w:rsidRPr="00D96013" w:rsidR="00D96013" w:rsidP="004B7A86" w:rsidRDefault="00D96013" w14:paraId="0C1580EB" w14:textId="77777777">
            <w:pPr>
              <w:numPr>
                <w:ilvl w:val="2"/>
                <w:numId w:val="16"/>
              </w:numPr>
              <w:overflowPunct/>
              <w:autoSpaceDE/>
              <w:autoSpaceDN/>
              <w:adjustRightInd/>
              <w:spacing w:after="0"/>
              <w:ind w:left="3087"/>
              <w:textAlignment w:val="auto"/>
              <w:rPr>
                <w:rFonts w:eastAsia="Batang"/>
                <w:i/>
                <w:iCs/>
                <w:szCs w:val="24"/>
                <w:lang w:eastAsia="zh-CN"/>
              </w:rPr>
            </w:pPr>
            <w:r w:rsidRPr="00D96013">
              <w:rPr>
                <w:rFonts w:eastAsia="Batang"/>
                <w:i/>
                <w:iCs/>
                <w:szCs w:val="24"/>
                <w:lang w:eastAsia="en-US"/>
              </w:rPr>
              <w:t>If absent, d</w:t>
            </w:r>
            <w:r w:rsidRPr="00D96013">
              <w:rPr>
                <w:rFonts w:eastAsia="Batang"/>
                <w:i/>
                <w:iCs/>
                <w:szCs w:val="24"/>
                <w:lang w:eastAsia="zh-CN"/>
              </w:rPr>
              <w:t>etermination based on the rules applied for configured UL transmissions</w:t>
            </w:r>
            <w:r w:rsidRPr="00D96013">
              <w:rPr>
                <w:rFonts w:eastAsia="Batang"/>
                <w:i/>
                <w:iCs/>
                <w:szCs w:val="24"/>
                <w:lang w:eastAsia="en-US"/>
              </w:rPr>
              <w:t xml:space="preserve"> is applied</w:t>
            </w:r>
          </w:p>
          <w:p w:rsidRPr="00D96013" w:rsidR="00D96013" w:rsidP="004B7A86" w:rsidRDefault="00D96013" w14:paraId="2FFF78DC" w14:textId="77777777">
            <w:pPr>
              <w:numPr>
                <w:ilvl w:val="1"/>
                <w:numId w:val="16"/>
              </w:numPr>
              <w:overflowPunct/>
              <w:autoSpaceDE/>
              <w:autoSpaceDN/>
              <w:adjustRightInd/>
              <w:spacing w:after="0"/>
              <w:ind w:left="2367"/>
              <w:textAlignment w:val="auto"/>
              <w:rPr>
                <w:rFonts w:eastAsia="Batang"/>
                <w:i/>
                <w:iCs/>
                <w:szCs w:val="24"/>
                <w:lang w:eastAsia="zh-CN"/>
              </w:rPr>
            </w:pPr>
            <w:r w:rsidRPr="00D96013">
              <w:rPr>
                <w:rFonts w:eastAsia="Batang"/>
                <w:i/>
                <w:iCs/>
                <w:szCs w:val="24"/>
                <w:lang w:eastAsia="zh-CN"/>
              </w:rPr>
              <w:t xml:space="preserve">FFS whether/how to handle the case when the </w:t>
            </w:r>
            <w:proofErr w:type="spellStart"/>
            <w:r w:rsidRPr="00D96013">
              <w:rPr>
                <w:rFonts w:eastAsia="Batang"/>
                <w:i/>
                <w:iCs/>
                <w:szCs w:val="24"/>
                <w:lang w:eastAsia="zh-CN"/>
              </w:rPr>
              <w:t>gNB</w:t>
            </w:r>
            <w:proofErr w:type="spellEnd"/>
            <w:r w:rsidRPr="00D96013">
              <w:rPr>
                <w:rFonts w:eastAsia="Batang"/>
                <w:i/>
                <w:iCs/>
                <w:szCs w:val="24"/>
                <w:lang w:eastAsia="zh-CN"/>
              </w:rPr>
              <w:t xml:space="preserve"> schedules an UL transmission in the next </w:t>
            </w:r>
            <w:proofErr w:type="spellStart"/>
            <w:r w:rsidRPr="00D96013">
              <w:rPr>
                <w:rFonts w:eastAsia="Batang"/>
                <w:i/>
                <w:iCs/>
                <w:szCs w:val="24"/>
                <w:lang w:eastAsia="zh-CN"/>
              </w:rPr>
              <w:t>gNB’s</w:t>
            </w:r>
            <w:proofErr w:type="spellEnd"/>
            <w:r w:rsidRPr="00D96013">
              <w:rPr>
                <w:rFonts w:eastAsia="Batang"/>
                <w:i/>
                <w:iCs/>
                <w:szCs w:val="24"/>
                <w:lang w:eastAsia="zh-CN"/>
              </w:rPr>
              <w:t xml:space="preserve"> FFP period</w:t>
            </w:r>
          </w:p>
          <w:p w:rsidRPr="00D96013" w:rsidR="00D96013" w:rsidP="004B7A86" w:rsidRDefault="00D96013" w14:paraId="76CC6051" w14:textId="77777777">
            <w:pPr>
              <w:numPr>
                <w:ilvl w:val="1"/>
                <w:numId w:val="16"/>
              </w:numPr>
              <w:overflowPunct/>
              <w:autoSpaceDE/>
              <w:autoSpaceDN/>
              <w:adjustRightInd/>
              <w:spacing w:after="0"/>
              <w:ind w:left="1647"/>
              <w:textAlignment w:val="auto"/>
              <w:rPr>
                <w:szCs w:val="24"/>
                <w:lang w:eastAsia="zh-CN"/>
              </w:rPr>
            </w:pPr>
            <w:r w:rsidRPr="00D96013">
              <w:rPr>
                <w:i/>
                <w:iCs/>
                <w:szCs w:val="24"/>
                <w:lang w:eastAsia="zh-CN"/>
              </w:rPr>
              <w:t>Alt-b: Determination based on the rules applied for a configured UL transmission</w:t>
            </w:r>
          </w:p>
          <w:p w:rsidRPr="00D96013" w:rsidR="00BF5CFF" w:rsidP="003C67A6" w:rsidRDefault="00BF5CFF" w14:paraId="14DEC725" w14:textId="77777777">
            <w:pPr>
              <w:overflowPunct/>
              <w:autoSpaceDE/>
              <w:autoSpaceDN/>
              <w:adjustRightInd/>
              <w:spacing w:after="0"/>
              <w:textAlignment w:val="auto"/>
              <w:rPr>
                <w:b/>
                <w:bCs/>
              </w:rPr>
            </w:pPr>
          </w:p>
        </w:tc>
      </w:tr>
      <w:tr w:rsidR="00BF5CFF" w:rsidTr="3B04465B" w14:paraId="1F880EF7" w14:textId="77777777">
        <w:tc>
          <w:tcPr>
            <w:tcW w:w="2329" w:type="dxa"/>
          </w:tcPr>
          <w:p w:rsidRPr="003E61E9" w:rsidR="00BF5CFF" w:rsidP="003C67A6" w:rsidRDefault="00BF5CFF" w14:paraId="799D9C44" w14:textId="77777777">
            <w:pPr>
              <w:rPr>
                <w:rFonts w:ascii="Arial" w:hAnsi="Arial" w:cs="Arial"/>
                <w:b/>
              </w:rPr>
            </w:pPr>
            <w:r>
              <w:rPr>
                <w:rFonts w:ascii="Arial" w:hAnsi="Arial" w:cs="Arial"/>
                <w:b/>
              </w:rPr>
              <w:t>Intra-UE multiplexing enhancements</w:t>
            </w:r>
            <w:r>
              <w:rPr>
                <w:rFonts w:ascii="Arial" w:hAnsi="Arial" w:cs="Arial"/>
                <w:b/>
              </w:rPr>
              <w:br/>
            </w:r>
            <w:r>
              <w:rPr>
                <w:rFonts w:ascii="Arial" w:hAnsi="Arial" w:cs="Arial"/>
              </w:rPr>
              <w:t>(RAN1 AI 8.3.3)</w:t>
            </w:r>
          </w:p>
        </w:tc>
        <w:tc>
          <w:tcPr>
            <w:tcW w:w="7865" w:type="dxa"/>
          </w:tcPr>
          <w:p w:rsidRPr="00D96013" w:rsidR="00D96013" w:rsidP="00D96013" w:rsidRDefault="00D96013" w14:paraId="0CBE8F88" w14:textId="77777777">
            <w:pPr>
              <w:overflowPunct/>
              <w:autoSpaceDE/>
              <w:autoSpaceDN/>
              <w:adjustRightInd/>
              <w:spacing w:after="0" w:line="254" w:lineRule="auto"/>
              <w:textAlignment w:val="auto"/>
              <w:rPr>
                <w:rFonts w:eastAsia="Microsoft YaHei"/>
                <w:sz w:val="22"/>
                <w:szCs w:val="22"/>
                <w:highlight w:val="green"/>
                <w:lang w:val="en-US" w:eastAsia="en-US"/>
              </w:rPr>
            </w:pPr>
            <w:r w:rsidRPr="00D96013">
              <w:rPr>
                <w:rFonts w:eastAsia="SimSun"/>
                <w:sz w:val="22"/>
                <w:szCs w:val="22"/>
                <w:highlight w:val="green"/>
                <w:lang w:eastAsia="zh-CN"/>
              </w:rPr>
              <w:t>Agreement:</w:t>
            </w:r>
          </w:p>
          <w:p w:rsidRPr="00D96013" w:rsidR="00D96013" w:rsidP="00D96013" w:rsidRDefault="00D96013" w14:paraId="05951B24" w14:textId="77777777">
            <w:pPr>
              <w:overflowPunct/>
              <w:autoSpaceDE/>
              <w:autoSpaceDN/>
              <w:adjustRightInd/>
              <w:spacing w:after="0" w:line="254" w:lineRule="auto"/>
              <w:textAlignment w:val="auto"/>
              <w:rPr>
                <w:rFonts w:eastAsia="Microsoft YaHei"/>
                <w:lang w:eastAsia="en-US"/>
              </w:rPr>
            </w:pPr>
            <w:r w:rsidRPr="00D96013">
              <w:rPr>
                <w:rFonts w:eastAsia="Microsoft YaHei"/>
                <w:lang w:eastAsia="en-US"/>
              </w:rPr>
              <w:t xml:space="preserve">For multiplexing a high-priority (HP) HARQ-ACK and a low-priority (LP) HARQ-ACK into a PUCCH in R17, when the total number of LP and HP HARQ-ACK bits is more than 2, </w:t>
            </w:r>
          </w:p>
          <w:p w:rsidRPr="00D96013" w:rsidR="00D96013" w:rsidP="004B7A86" w:rsidRDefault="00D96013" w14:paraId="443EF989" w14:textId="77777777">
            <w:pPr>
              <w:numPr>
                <w:ilvl w:val="0"/>
                <w:numId w:val="17"/>
              </w:numPr>
              <w:overflowPunct/>
              <w:autoSpaceDE/>
              <w:autoSpaceDN/>
              <w:adjustRightInd/>
              <w:spacing w:after="0" w:line="254" w:lineRule="auto"/>
              <w:textAlignment w:val="auto"/>
              <w:rPr>
                <w:rFonts w:eastAsia="Microsoft YaHei"/>
                <w:lang w:eastAsia="en-US"/>
              </w:rPr>
            </w:pPr>
            <w:r w:rsidRPr="00D96013">
              <w:rPr>
                <w:rFonts w:eastAsia="Microsoft YaHei"/>
                <w:lang w:eastAsia="en-US"/>
              </w:rPr>
              <w:t xml:space="preserve">For HP HARQ-ACK or LP HARQ-ACK of 1-2 bit(s), support separate coding. </w:t>
            </w:r>
            <w:proofErr w:type="gramStart"/>
            <w:r w:rsidRPr="00D96013">
              <w:rPr>
                <w:rFonts w:eastAsia="Microsoft YaHei"/>
                <w:lang w:eastAsia="en-US"/>
              </w:rPr>
              <w:t>Down-select</w:t>
            </w:r>
            <w:proofErr w:type="gramEnd"/>
            <w:r w:rsidRPr="00D96013">
              <w:rPr>
                <w:rFonts w:eastAsia="Microsoft YaHei"/>
                <w:lang w:eastAsia="en-US"/>
              </w:rPr>
              <w:t xml:space="preserve"> from the two options:</w:t>
            </w:r>
          </w:p>
          <w:p w:rsidRPr="00D96013" w:rsidR="00D96013" w:rsidP="004B7A86" w:rsidRDefault="00D96013" w14:paraId="3EF7E538" w14:textId="77777777">
            <w:pPr>
              <w:numPr>
                <w:ilvl w:val="1"/>
                <w:numId w:val="17"/>
              </w:numPr>
              <w:overflowPunct/>
              <w:autoSpaceDE/>
              <w:autoSpaceDN/>
              <w:adjustRightInd/>
              <w:spacing w:after="0" w:line="254" w:lineRule="auto"/>
              <w:textAlignment w:val="auto"/>
              <w:rPr>
                <w:rFonts w:eastAsia="Microsoft YaHei"/>
                <w:lang w:eastAsia="en-US"/>
              </w:rPr>
            </w:pPr>
            <w:r w:rsidRPr="00D96013">
              <w:rPr>
                <w:rFonts w:eastAsia="Microsoft YaHei"/>
                <w:lang w:eastAsia="en-US"/>
              </w:rPr>
              <w:t>Option 1: Reuse R15 TS 38.212 Clause 5.3.3.1 for 1-bit. Reuse R15 TS 38.212 Clause 5.3.3.2 for 2-bit.</w:t>
            </w:r>
          </w:p>
          <w:p w:rsidRPr="00D96013" w:rsidR="00D96013" w:rsidP="004B7A86" w:rsidRDefault="00D96013" w14:paraId="47217720" w14:textId="77777777">
            <w:pPr>
              <w:numPr>
                <w:ilvl w:val="1"/>
                <w:numId w:val="17"/>
              </w:numPr>
              <w:overflowPunct/>
              <w:autoSpaceDE/>
              <w:autoSpaceDN/>
              <w:adjustRightInd/>
              <w:spacing w:after="0" w:line="254" w:lineRule="auto"/>
              <w:textAlignment w:val="auto"/>
              <w:rPr>
                <w:rFonts w:eastAsia="Microsoft YaHei"/>
                <w:lang w:eastAsia="en-US"/>
              </w:rPr>
            </w:pPr>
            <w:r w:rsidRPr="00D96013">
              <w:rPr>
                <w:rFonts w:eastAsia="Microsoft YaHei"/>
                <w:lang w:eastAsia="zh-CN"/>
              </w:rPr>
              <w:t xml:space="preserve">Option 2: </w:t>
            </w:r>
            <w:r w:rsidRPr="00D96013">
              <w:rPr>
                <w:rFonts w:eastAsia="Microsoft YaHei"/>
                <w:lang w:eastAsia="en-US"/>
              </w:rPr>
              <w:t>Reuse R15 TS 38.212 Clause 5.3.3.3</w:t>
            </w:r>
            <w:r w:rsidRPr="00D96013">
              <w:rPr>
                <w:rFonts w:eastAsia="SimSun"/>
                <w:lang w:eastAsia="zh-CN"/>
              </w:rPr>
              <w:t>, i.e., padding to 3 bits and using RM coding.</w:t>
            </w:r>
          </w:p>
          <w:p w:rsidRPr="00D96013" w:rsidR="00D96013" w:rsidP="004B7A86" w:rsidRDefault="00D96013" w14:paraId="69E3E209" w14:textId="77777777">
            <w:pPr>
              <w:numPr>
                <w:ilvl w:val="0"/>
                <w:numId w:val="17"/>
              </w:numPr>
              <w:overflowPunct/>
              <w:autoSpaceDE/>
              <w:autoSpaceDN/>
              <w:adjustRightInd/>
              <w:spacing w:after="0" w:line="254" w:lineRule="auto"/>
              <w:textAlignment w:val="auto"/>
              <w:rPr>
                <w:rFonts w:eastAsia="Microsoft YaHei"/>
                <w:lang w:eastAsia="en-US"/>
              </w:rPr>
            </w:pPr>
            <w:r w:rsidRPr="00D96013">
              <w:rPr>
                <w:rFonts w:eastAsia="Microsoft YaHei"/>
                <w:lang w:eastAsia="en-US"/>
              </w:rPr>
              <w:lastRenderedPageBreak/>
              <w:t>For HP HARQ-ACK or LP HARQ-ACK &gt;2 bit(s), HP HARQ-ACK and LP HARQ-ACK are separately encoded according to R15 TS 38.212 Clause 5.3.3.3 or Clause 5.3.1.</w:t>
            </w:r>
          </w:p>
          <w:p w:rsidRPr="00D96013" w:rsidR="00D96013" w:rsidP="004B7A86" w:rsidRDefault="00D96013" w14:paraId="6663642F" w14:textId="77777777">
            <w:pPr>
              <w:numPr>
                <w:ilvl w:val="0"/>
                <w:numId w:val="17"/>
              </w:numPr>
              <w:overflowPunct/>
              <w:autoSpaceDE/>
              <w:autoSpaceDN/>
              <w:adjustRightInd/>
              <w:spacing w:after="0" w:line="254" w:lineRule="auto"/>
              <w:textAlignment w:val="auto"/>
              <w:rPr>
                <w:rFonts w:eastAsia="Microsoft YaHei"/>
                <w:lang w:eastAsia="en-US"/>
              </w:rPr>
            </w:pPr>
            <w:r w:rsidRPr="00D96013">
              <w:rPr>
                <w:rFonts w:eastAsia="Microsoft YaHei"/>
                <w:lang w:eastAsia="zh-CN"/>
              </w:rPr>
              <w:t>FFS</w:t>
            </w:r>
            <w:r w:rsidRPr="00D96013">
              <w:rPr>
                <w:rFonts w:eastAsia="Microsoft YaHei"/>
                <w:lang w:eastAsia="en-US"/>
              </w:rPr>
              <w:t xml:space="preserve"> rate matching equation and </w:t>
            </w:r>
            <w:r w:rsidRPr="00D96013">
              <w:rPr>
                <w:rFonts w:eastAsia="Microsoft YaHei"/>
                <w:lang w:eastAsia="zh-CN"/>
              </w:rPr>
              <w:t>RE</w:t>
            </w:r>
            <w:r w:rsidRPr="00D96013">
              <w:rPr>
                <w:rFonts w:eastAsia="Microsoft YaHei"/>
                <w:lang w:eastAsia="en-US"/>
              </w:rPr>
              <w:t xml:space="preserve"> mapping rules</w:t>
            </w:r>
            <w:r w:rsidRPr="00D96013">
              <w:rPr>
                <w:rFonts w:eastAsia="SimSun"/>
                <w:lang w:eastAsia="zh-CN"/>
              </w:rPr>
              <w:t xml:space="preserve"> for PF2/3/4</w:t>
            </w:r>
            <w:r w:rsidRPr="00D96013">
              <w:rPr>
                <w:rFonts w:eastAsia="Microsoft YaHei"/>
                <w:lang w:eastAsia="en-US"/>
              </w:rPr>
              <w:t>. Rel-15 is baseline if available.</w:t>
            </w:r>
          </w:p>
          <w:p w:rsidRPr="00D96013" w:rsidR="00D96013" w:rsidP="00D96013" w:rsidRDefault="00D96013" w14:paraId="0E075504" w14:textId="77777777">
            <w:pPr>
              <w:overflowPunct/>
              <w:autoSpaceDE/>
              <w:autoSpaceDN/>
              <w:adjustRightInd/>
              <w:spacing w:after="160" w:line="254" w:lineRule="auto"/>
              <w:jc w:val="both"/>
              <w:textAlignment w:val="auto"/>
              <w:rPr>
                <w:rFonts w:eastAsia="Microsoft YaHei"/>
                <w:color w:val="000000"/>
                <w:lang w:eastAsia="en-US"/>
              </w:rPr>
            </w:pPr>
            <w:r w:rsidRPr="00D96013">
              <w:rPr>
                <w:rFonts w:eastAsia="Microsoft YaHei"/>
                <w:color w:val="000000"/>
                <w:lang w:eastAsia="en-US"/>
              </w:rPr>
              <w:t> </w:t>
            </w:r>
          </w:p>
          <w:p w:rsidRPr="00D96013" w:rsidR="00D96013" w:rsidP="00D96013" w:rsidRDefault="00D96013" w14:paraId="4A552A2F" w14:textId="77777777">
            <w:pPr>
              <w:overflowPunct/>
              <w:autoSpaceDE/>
              <w:autoSpaceDN/>
              <w:adjustRightInd/>
              <w:spacing w:after="0" w:line="254" w:lineRule="auto"/>
              <w:jc w:val="both"/>
              <w:textAlignment w:val="auto"/>
              <w:rPr>
                <w:rFonts w:eastAsia="Microsoft YaHei"/>
                <w:highlight w:val="green"/>
                <w:lang w:eastAsia="en-US"/>
              </w:rPr>
            </w:pPr>
            <w:r w:rsidRPr="00D96013">
              <w:rPr>
                <w:rFonts w:eastAsia="SimSun"/>
                <w:highlight w:val="green"/>
                <w:lang w:eastAsia="zh-CN"/>
              </w:rPr>
              <w:t>Agreement:</w:t>
            </w:r>
          </w:p>
          <w:p w:rsidRPr="00D96013" w:rsidR="00D96013" w:rsidP="00D96013" w:rsidRDefault="00D96013" w14:paraId="40401B99" w14:textId="77777777">
            <w:pPr>
              <w:overflowPunct/>
              <w:autoSpaceDE/>
              <w:autoSpaceDN/>
              <w:adjustRightInd/>
              <w:spacing w:after="0" w:line="254" w:lineRule="auto"/>
              <w:jc w:val="both"/>
              <w:textAlignment w:val="auto"/>
              <w:rPr>
                <w:rFonts w:eastAsia="Microsoft YaHei"/>
                <w:lang w:eastAsia="x-none"/>
              </w:rPr>
            </w:pPr>
            <w:r w:rsidRPr="00D96013">
              <w:rPr>
                <w:rFonts w:eastAsia="Microsoft YaHei"/>
                <w:lang w:eastAsia="x-none"/>
              </w:rPr>
              <w:t xml:space="preserve">For multiplexing a high-priority (HP) HARQ-ACK and a low-priority (LP) HARQ-ACK into a PUCCH in R17, when the total number of LP and HP HARQ-ACK bits </w:t>
            </w:r>
            <w:r w:rsidRPr="00D96013">
              <w:rPr>
                <w:rFonts w:eastAsia="Microsoft YaHei"/>
                <w:lang w:eastAsia="zh-CN"/>
              </w:rPr>
              <w:t>is</w:t>
            </w:r>
            <w:r w:rsidRPr="00D96013">
              <w:rPr>
                <w:rFonts w:eastAsia="Microsoft YaHei"/>
                <w:lang w:eastAsia="x-none"/>
              </w:rPr>
              <w:t xml:space="preserve"> 2, treat the two bits as HARQ-ACK bits with High priority.</w:t>
            </w:r>
          </w:p>
          <w:p w:rsidRPr="00D96013" w:rsidR="00D96013" w:rsidP="00D96013" w:rsidRDefault="00D96013" w14:paraId="766FA434" w14:textId="77777777">
            <w:pPr>
              <w:overflowPunct/>
              <w:autoSpaceDE/>
              <w:autoSpaceDN/>
              <w:adjustRightInd/>
              <w:spacing w:after="0" w:line="254" w:lineRule="auto"/>
              <w:ind w:left="1220" w:leftChars="400" w:hanging="420"/>
              <w:textAlignment w:val="auto"/>
              <w:rPr>
                <w:rFonts w:eastAsia="Microsoft YaHei"/>
                <w:lang w:eastAsia="x-none"/>
              </w:rPr>
            </w:pPr>
            <w:r w:rsidRPr="00D96013">
              <w:rPr>
                <w:rFonts w:ascii="Symbol" w:hAnsi="Symbol" w:eastAsia="Symbol" w:cs="Symbol"/>
                <w:lang w:eastAsia="x-none"/>
              </w:rPr>
              <w:t>·</w:t>
            </w:r>
            <w:r w:rsidRPr="00D96013">
              <w:rPr>
                <w:rFonts w:eastAsia="Symbol"/>
                <w:lang w:eastAsia="x-none"/>
              </w:rPr>
              <w:t xml:space="preserve">           </w:t>
            </w:r>
            <w:r w:rsidRPr="00D96013">
              <w:rPr>
                <w:rFonts w:eastAsia="SimSun"/>
                <w:lang w:eastAsia="x-none"/>
              </w:rPr>
              <w:t>Rel-15 design (for PF0 and PF1) is baseline.</w:t>
            </w:r>
          </w:p>
          <w:p w:rsidRPr="00D96013" w:rsidR="00D96013" w:rsidP="00D96013" w:rsidRDefault="00D96013" w14:paraId="33FB671D" w14:textId="77777777">
            <w:pPr>
              <w:overflowPunct/>
              <w:autoSpaceDE/>
              <w:autoSpaceDN/>
              <w:adjustRightInd/>
              <w:spacing w:after="0" w:line="254" w:lineRule="auto"/>
              <w:ind w:left="1220" w:leftChars="400" w:hanging="420"/>
              <w:textAlignment w:val="auto"/>
              <w:rPr>
                <w:rFonts w:eastAsia="Microsoft YaHei"/>
                <w:lang w:eastAsia="x-none"/>
              </w:rPr>
            </w:pPr>
            <w:r w:rsidRPr="00D96013">
              <w:rPr>
                <w:rFonts w:ascii="Symbol" w:hAnsi="Symbol" w:eastAsia="Symbol" w:cs="Symbol"/>
                <w:lang w:eastAsia="x-none"/>
              </w:rPr>
              <w:t>·</w:t>
            </w:r>
            <w:r w:rsidRPr="00D96013">
              <w:rPr>
                <w:rFonts w:eastAsia="Symbol"/>
                <w:lang w:eastAsia="x-none"/>
              </w:rPr>
              <w:t xml:space="preserve">           </w:t>
            </w:r>
            <w:r w:rsidRPr="00D96013">
              <w:rPr>
                <w:rFonts w:eastAsia="SimSun"/>
                <w:lang w:eastAsia="x-none"/>
              </w:rPr>
              <w:t>Note: QC has strong concern on above scheme. The scheme cannot provide unequal error protection between the HP bit and LP bit hence could suffer from performance degradation for the HP bit. QC accept the scheme for the sake of progress in RAN 1 with the concern on the performance reserved.</w:t>
            </w:r>
          </w:p>
          <w:p w:rsidRPr="003E61E9" w:rsidR="00BF5CFF" w:rsidP="003C67A6" w:rsidRDefault="00BF5CFF" w14:paraId="2E80D56A" w14:textId="77777777">
            <w:pPr>
              <w:pStyle w:val="xxmsolistparagraph"/>
              <w:rPr>
                <w:rFonts w:cs="Arial"/>
                <w:b/>
                <w:bCs/>
              </w:rPr>
            </w:pPr>
          </w:p>
        </w:tc>
      </w:tr>
      <w:tr w:rsidR="00BF5CFF" w:rsidTr="3B04465B" w14:paraId="2DE22F69" w14:textId="77777777">
        <w:tc>
          <w:tcPr>
            <w:tcW w:w="2329" w:type="dxa"/>
          </w:tcPr>
          <w:p w:rsidRPr="003E61E9" w:rsidR="00BF5CFF" w:rsidP="003C67A6" w:rsidRDefault="00BF5CFF" w14:paraId="41B2C9D6" w14:textId="77777777">
            <w:pPr>
              <w:rPr>
                <w:rFonts w:ascii="Arial" w:hAnsi="Arial" w:cs="Arial"/>
                <w:b/>
              </w:rPr>
            </w:pPr>
            <w:r>
              <w:rPr>
                <w:rFonts w:ascii="Arial" w:hAnsi="Arial" w:cs="Arial"/>
                <w:b/>
              </w:rPr>
              <w:lastRenderedPageBreak/>
              <w:t>Propagation delay compensation / Time Synchronization</w:t>
            </w:r>
            <w:r>
              <w:rPr>
                <w:rFonts w:ascii="Arial" w:hAnsi="Arial" w:cs="Arial"/>
                <w:b/>
              </w:rPr>
              <w:br/>
            </w:r>
            <w:r>
              <w:rPr>
                <w:rFonts w:ascii="Arial" w:hAnsi="Arial" w:cs="Arial"/>
              </w:rPr>
              <w:t>(RAN1 AI 8.3.4)</w:t>
            </w:r>
            <w:r>
              <w:rPr>
                <w:rFonts w:ascii="Arial" w:hAnsi="Arial" w:cs="Arial"/>
                <w:b/>
              </w:rPr>
              <w:t xml:space="preserve"> </w:t>
            </w:r>
          </w:p>
        </w:tc>
        <w:tc>
          <w:tcPr>
            <w:tcW w:w="7865" w:type="dxa"/>
          </w:tcPr>
          <w:p w:rsidRPr="00D96013" w:rsidR="00BF5CFF" w:rsidP="003C67A6" w:rsidRDefault="00D96013" w14:paraId="02F5E1C0" w14:textId="1D05F3A1">
            <w:pPr>
              <w:overflowPunct/>
              <w:autoSpaceDE/>
              <w:autoSpaceDN/>
              <w:adjustRightInd/>
              <w:spacing w:after="0"/>
              <w:textAlignment w:val="auto"/>
              <w:rPr>
                <w:rFonts w:cs="Arial"/>
                <w:lang w:val="en-US"/>
              </w:rPr>
            </w:pPr>
            <w:r w:rsidRPr="00D96013">
              <w:rPr>
                <w:rFonts w:cs="Arial"/>
                <w:lang w:val="en-US"/>
              </w:rPr>
              <w:t xml:space="preserve">Not </w:t>
            </w:r>
            <w:r>
              <w:rPr>
                <w:rFonts w:cs="Arial"/>
                <w:lang w:val="en-US"/>
              </w:rPr>
              <w:t xml:space="preserve">on the agenda and therefore not </w:t>
            </w:r>
            <w:r w:rsidRPr="00D96013">
              <w:rPr>
                <w:rFonts w:cs="Arial"/>
                <w:lang w:val="en-US"/>
              </w:rPr>
              <w:t xml:space="preserve">discussed during RAN1#105-e </w:t>
            </w:r>
          </w:p>
        </w:tc>
      </w:tr>
    </w:tbl>
    <w:p w:rsidR="00BF5CFF" w:rsidP="00BF5CFF" w:rsidRDefault="00BF5CFF" w14:paraId="59418C83" w14:textId="77777777">
      <w:pPr>
        <w:rPr>
          <w:lang w:eastAsia="ja-JP"/>
        </w:rPr>
      </w:pPr>
    </w:p>
    <w:p w:rsidRPr="00230E0E" w:rsidR="00BF5CFF" w:rsidP="00452F57" w:rsidRDefault="00BF5CFF" w14:paraId="53B8313B" w14:textId="77777777">
      <w:pPr>
        <w:rPr>
          <w:lang w:eastAsia="ja-JP"/>
        </w:rPr>
      </w:pPr>
    </w:p>
    <w:p w:rsidR="00941BDA" w:rsidP="003066D8" w:rsidRDefault="00701410" w14:paraId="5877B4FB" w14:textId="7E4DDE3F">
      <w:pPr>
        <w:pStyle w:val="Heading4"/>
        <w:rPr>
          <w:lang w:eastAsia="ja-JP"/>
        </w:rPr>
      </w:pPr>
      <w:r>
        <w:rPr>
          <w:lang w:eastAsia="ja-JP"/>
        </w:rPr>
        <w:t>2.1.2</w:t>
      </w:r>
      <w:r>
        <w:rPr>
          <w:lang w:eastAsia="ja-JP"/>
        </w:rPr>
        <w:tab/>
      </w:r>
      <w:r>
        <w:rPr>
          <w:lang w:eastAsia="ja-JP"/>
        </w:rPr>
        <w:t>Remaining Open issues</w:t>
      </w:r>
    </w:p>
    <w:p w:rsidR="00C05CC5" w:rsidP="004B7A86" w:rsidRDefault="00C05CC5" w14:paraId="3455E91B" w14:textId="77777777">
      <w:pPr>
        <w:pStyle w:val="ListParagraph"/>
        <w:numPr>
          <w:ilvl w:val="0"/>
          <w:numId w:val="35"/>
        </w:numPr>
        <w:spacing w:line="256" w:lineRule="auto"/>
        <w:ind w:leftChars="0"/>
        <w:rPr>
          <w:rFonts w:ascii="Times New Roman" w:hAnsi="Times New Roman"/>
        </w:rPr>
      </w:pPr>
      <w:r>
        <w:rPr>
          <w:rFonts w:ascii="Times New Roman" w:hAnsi="Times New Roman"/>
          <w:b/>
        </w:rPr>
        <w:t xml:space="preserve">UE feedback enhancements for HARQ-ACK </w:t>
      </w:r>
      <w:r>
        <w:rPr>
          <w:rFonts w:ascii="Times New Roman" w:hAnsi="Times New Roman"/>
        </w:rPr>
        <w:t>(RAN1 AI 8.3.1.1)</w:t>
      </w:r>
    </w:p>
    <w:p w:rsidR="00C05CC5" w:rsidP="004B7A86" w:rsidRDefault="00C05CC5" w14:paraId="5EDC8819" w14:textId="30CFB5AC">
      <w:pPr>
        <w:pStyle w:val="ListParagraph"/>
        <w:numPr>
          <w:ilvl w:val="1"/>
          <w:numId w:val="35"/>
        </w:numPr>
        <w:spacing w:line="256" w:lineRule="auto"/>
        <w:ind w:leftChars="0"/>
        <w:rPr>
          <w:rFonts w:ascii="Times New Roman" w:hAnsi="Times New Roman"/>
          <w:sz w:val="20"/>
          <w:szCs w:val="20"/>
        </w:rPr>
      </w:pPr>
      <w:r>
        <w:rPr>
          <w:rFonts w:ascii="Times New Roman" w:hAnsi="Times New Roman"/>
          <w:sz w:val="20"/>
          <w:szCs w:val="20"/>
        </w:rPr>
        <w:t xml:space="preserve">Remaining details of deferral of dropped SPS HARQ-ACK due to cancelled PUCCH for TDD </w:t>
      </w:r>
    </w:p>
    <w:p w:rsidR="00C05CC5" w:rsidP="004B7A86" w:rsidRDefault="00C05CC5" w14:paraId="57874138" w14:textId="1F2E35DD">
      <w:pPr>
        <w:pStyle w:val="ListParagraph"/>
        <w:numPr>
          <w:ilvl w:val="1"/>
          <w:numId w:val="35"/>
        </w:numPr>
        <w:spacing w:line="256" w:lineRule="auto"/>
        <w:ind w:leftChars="0"/>
        <w:rPr>
          <w:rFonts w:ascii="Times New Roman" w:hAnsi="Times New Roman"/>
          <w:sz w:val="20"/>
          <w:szCs w:val="20"/>
        </w:rPr>
      </w:pPr>
      <w:r>
        <w:rPr>
          <w:rFonts w:ascii="Times New Roman" w:hAnsi="Times New Roman"/>
          <w:sz w:val="20"/>
          <w:szCs w:val="20"/>
        </w:rPr>
        <w:t>Remaining details of HARQ-ACK re-transmission</w:t>
      </w:r>
    </w:p>
    <w:p w:rsidR="00C05CC5" w:rsidP="004B7A86" w:rsidRDefault="00C05CC5" w14:paraId="4D5E1860" w14:textId="4AD52F15">
      <w:pPr>
        <w:pStyle w:val="ListParagraph"/>
        <w:numPr>
          <w:ilvl w:val="1"/>
          <w:numId w:val="35"/>
        </w:numPr>
        <w:spacing w:line="256" w:lineRule="auto"/>
        <w:ind w:leftChars="0"/>
        <w:rPr>
          <w:rFonts w:ascii="Times New Roman" w:hAnsi="Times New Roman"/>
          <w:sz w:val="20"/>
          <w:szCs w:val="20"/>
        </w:rPr>
      </w:pPr>
      <w:r>
        <w:rPr>
          <w:rFonts w:ascii="Times New Roman" w:hAnsi="Times New Roman"/>
          <w:sz w:val="20"/>
          <w:szCs w:val="20"/>
        </w:rPr>
        <w:t>Remaining details of (sub-slot based) PUCCH repetition enhancements</w:t>
      </w:r>
    </w:p>
    <w:p w:rsidR="00C05CC5" w:rsidP="004B7A86" w:rsidRDefault="00C05CC5" w14:paraId="7F78BB64" w14:textId="77777777">
      <w:pPr>
        <w:pStyle w:val="ListParagraph"/>
        <w:numPr>
          <w:ilvl w:val="1"/>
          <w:numId w:val="35"/>
        </w:numPr>
        <w:spacing w:line="256" w:lineRule="auto"/>
        <w:ind w:leftChars="0"/>
        <w:rPr>
          <w:rFonts w:ascii="Times New Roman" w:hAnsi="Times New Roman"/>
          <w:sz w:val="20"/>
          <w:szCs w:val="20"/>
        </w:rPr>
      </w:pPr>
      <w:r>
        <w:rPr>
          <w:rFonts w:ascii="Times New Roman" w:hAnsi="Times New Roman"/>
          <w:sz w:val="20"/>
          <w:szCs w:val="20"/>
        </w:rPr>
        <w:t>Remaining details of Type 1 HARQ-ACK codebook for sub-slot PUCCH</w:t>
      </w:r>
    </w:p>
    <w:p w:rsidR="00C05CC5" w:rsidP="004B7A86" w:rsidRDefault="0070165B" w14:paraId="6F7C23A0" w14:textId="25607C91">
      <w:pPr>
        <w:pStyle w:val="ListParagraph"/>
        <w:numPr>
          <w:ilvl w:val="1"/>
          <w:numId w:val="35"/>
        </w:numPr>
        <w:spacing w:line="256" w:lineRule="auto"/>
        <w:ind w:leftChars="0"/>
        <w:rPr>
          <w:rFonts w:ascii="Times New Roman" w:hAnsi="Times New Roman"/>
          <w:sz w:val="20"/>
          <w:szCs w:val="20"/>
        </w:rPr>
      </w:pPr>
      <w:r>
        <w:rPr>
          <w:rFonts w:ascii="Times New Roman" w:hAnsi="Times New Roman"/>
          <w:sz w:val="20"/>
          <w:szCs w:val="20"/>
        </w:rPr>
        <w:t xml:space="preserve">Remaining details of </w:t>
      </w:r>
      <w:r w:rsidR="00C05CC5">
        <w:rPr>
          <w:rFonts w:ascii="Times New Roman" w:hAnsi="Times New Roman"/>
          <w:sz w:val="20"/>
          <w:szCs w:val="20"/>
        </w:rPr>
        <w:t>PUCCH carrier switching for HARQ-ACK feedback</w:t>
      </w:r>
    </w:p>
    <w:p w:rsidR="00C05CC5" w:rsidP="004B7A86" w:rsidRDefault="00C05CC5" w14:paraId="2DD9E6EE" w14:textId="77777777">
      <w:pPr>
        <w:pStyle w:val="ListParagraph"/>
        <w:numPr>
          <w:ilvl w:val="1"/>
          <w:numId w:val="35"/>
        </w:numPr>
        <w:spacing w:line="256" w:lineRule="auto"/>
        <w:ind w:leftChars="0"/>
        <w:rPr>
          <w:rFonts w:ascii="Times New Roman" w:hAnsi="Times New Roman"/>
          <w:sz w:val="20"/>
          <w:szCs w:val="20"/>
        </w:rPr>
      </w:pPr>
      <w:r>
        <w:rPr>
          <w:rFonts w:ascii="Times New Roman" w:hAnsi="Times New Roman"/>
          <w:sz w:val="20"/>
          <w:szCs w:val="20"/>
        </w:rPr>
        <w:t>Study and specify if needed method(s) to enable the following:</w:t>
      </w:r>
    </w:p>
    <w:p w:rsidR="00C05CC5" w:rsidP="004B7A86" w:rsidRDefault="00C05CC5" w14:paraId="1B7CF9F3" w14:textId="77777777">
      <w:pPr>
        <w:pStyle w:val="ListParagraph"/>
        <w:numPr>
          <w:ilvl w:val="2"/>
          <w:numId w:val="35"/>
        </w:numPr>
        <w:spacing w:line="256" w:lineRule="auto"/>
        <w:ind w:leftChars="0"/>
        <w:rPr>
          <w:rFonts w:ascii="Times New Roman" w:hAnsi="Times New Roman"/>
          <w:sz w:val="20"/>
          <w:szCs w:val="20"/>
        </w:rPr>
      </w:pPr>
      <w:r>
        <w:rPr>
          <w:rFonts w:ascii="Times New Roman" w:hAnsi="Times New Roman"/>
          <w:sz w:val="20"/>
          <w:szCs w:val="20"/>
        </w:rPr>
        <w:t>SPS HARQ-ACK skipping for ‘skipped’ SPS PDSCH</w:t>
      </w:r>
    </w:p>
    <w:p w:rsidR="00C05CC5" w:rsidP="004B7A86" w:rsidRDefault="00C05CC5" w14:paraId="248DAFAD" w14:textId="77777777">
      <w:pPr>
        <w:pStyle w:val="ListParagraph"/>
        <w:numPr>
          <w:ilvl w:val="2"/>
          <w:numId w:val="35"/>
        </w:numPr>
        <w:spacing w:line="256" w:lineRule="auto"/>
        <w:ind w:leftChars="0"/>
        <w:rPr>
          <w:rFonts w:ascii="Times New Roman" w:hAnsi="Times New Roman"/>
          <w:sz w:val="20"/>
          <w:szCs w:val="20"/>
        </w:rPr>
      </w:pPr>
      <w:r>
        <w:rPr>
          <w:rFonts w:ascii="Times New Roman" w:hAnsi="Times New Roman"/>
          <w:sz w:val="20"/>
          <w:szCs w:val="20"/>
        </w:rPr>
        <w:t>SPS HARQ-ACK payload size reduction</w:t>
      </w:r>
    </w:p>
    <w:p w:rsidR="00C05CC5" w:rsidP="004B7A86" w:rsidRDefault="00C05CC5" w14:paraId="3D1981B2" w14:textId="77777777">
      <w:pPr>
        <w:pStyle w:val="ListParagraph"/>
        <w:numPr>
          <w:ilvl w:val="0"/>
          <w:numId w:val="35"/>
        </w:numPr>
        <w:spacing w:line="256" w:lineRule="auto"/>
        <w:ind w:leftChars="0"/>
        <w:rPr>
          <w:rFonts w:ascii="Times New Roman" w:hAnsi="Times New Roman"/>
        </w:rPr>
      </w:pPr>
      <w:r>
        <w:rPr>
          <w:rFonts w:ascii="Times New Roman" w:hAnsi="Times New Roman"/>
          <w:b/>
        </w:rPr>
        <w:t xml:space="preserve">CSI feedback enhancements </w:t>
      </w:r>
      <w:r>
        <w:rPr>
          <w:rFonts w:ascii="Times New Roman" w:hAnsi="Times New Roman"/>
        </w:rPr>
        <w:t>(RAN1 AI 8.3.1.2)</w:t>
      </w:r>
    </w:p>
    <w:p w:rsidRPr="009237FA" w:rsidR="00C05CC5" w:rsidP="004B7A86" w:rsidRDefault="00C05CC5" w14:paraId="16916F92" w14:textId="77777777">
      <w:pPr>
        <w:pStyle w:val="ListParagraph"/>
        <w:numPr>
          <w:ilvl w:val="1"/>
          <w:numId w:val="35"/>
        </w:numPr>
        <w:spacing w:line="256" w:lineRule="auto"/>
        <w:ind w:leftChars="0"/>
        <w:rPr>
          <w:rFonts w:ascii="Times New Roman" w:hAnsi="Times New Roman"/>
          <w:bCs/>
        </w:rPr>
      </w:pPr>
      <w:r w:rsidRPr="009237FA">
        <w:rPr>
          <w:rFonts w:ascii="Times New Roman" w:hAnsi="Times New Roman"/>
          <w:bCs/>
        </w:rPr>
        <w:t xml:space="preserve">Narrow down the scope by selecting exact schemes from the following method(s), </w:t>
      </w:r>
    </w:p>
    <w:p w:rsidRPr="009237FA" w:rsidR="00C05CC5" w:rsidP="004B7A86" w:rsidRDefault="00C05CC5" w14:paraId="6471E8B6" w14:textId="77777777">
      <w:pPr>
        <w:pStyle w:val="ListParagraph"/>
        <w:numPr>
          <w:ilvl w:val="2"/>
          <w:numId w:val="35"/>
        </w:numPr>
        <w:spacing w:line="256" w:lineRule="auto"/>
        <w:ind w:leftChars="0"/>
        <w:rPr>
          <w:rFonts w:ascii="Times New Roman" w:hAnsi="Times New Roman"/>
          <w:color w:val="000000"/>
          <w:lang w:eastAsia="zh-CN"/>
        </w:rPr>
      </w:pPr>
      <w:r w:rsidRPr="009237FA">
        <w:rPr>
          <w:rFonts w:ascii="Times New Roman" w:hAnsi="Times New Roman"/>
          <w:color w:val="000000"/>
          <w:lang w:eastAsia="zh-CN"/>
        </w:rPr>
        <w:t>New triggering methods for A-CSI and/or SRS</w:t>
      </w:r>
    </w:p>
    <w:p w:rsidRPr="009237FA" w:rsidR="00C05CC5" w:rsidP="004B7A86" w:rsidRDefault="00C05CC5" w14:paraId="00F9828F" w14:textId="77777777">
      <w:pPr>
        <w:pStyle w:val="ListParagraph"/>
        <w:numPr>
          <w:ilvl w:val="2"/>
          <w:numId w:val="35"/>
        </w:numPr>
        <w:spacing w:line="256" w:lineRule="auto"/>
        <w:ind w:leftChars="0"/>
        <w:rPr>
          <w:rFonts w:ascii="Times New Roman" w:hAnsi="Times New Roman"/>
          <w:color w:val="000000"/>
          <w:lang w:eastAsia="zh-CN"/>
        </w:rPr>
      </w:pPr>
      <w:r w:rsidRPr="009237FA">
        <w:rPr>
          <w:rFonts w:ascii="Times New Roman" w:hAnsi="Times New Roman"/>
          <w:color w:val="000000"/>
          <w:lang w:eastAsia="zh-CN"/>
        </w:rPr>
        <w:t>New CSI reporting based on channel/interference measurement</w:t>
      </w:r>
      <w:r w:rsidRPr="009237FA">
        <w:t xml:space="preserve"> </w:t>
      </w:r>
      <w:r w:rsidRPr="009237FA">
        <w:rPr>
          <w:rFonts w:ascii="Times New Roman" w:hAnsi="Times New Roman"/>
          <w:color w:val="000000"/>
          <w:lang w:eastAsia="zh-CN"/>
        </w:rPr>
        <w:t xml:space="preserve">for case-1 new reporting </w:t>
      </w:r>
    </w:p>
    <w:p w:rsidRPr="009237FA" w:rsidR="00C05CC5" w:rsidP="004B7A86" w:rsidRDefault="00C05CC5" w14:paraId="7F1265C3" w14:textId="77777777">
      <w:pPr>
        <w:pStyle w:val="ListParagraph"/>
        <w:numPr>
          <w:ilvl w:val="2"/>
          <w:numId w:val="35"/>
        </w:numPr>
        <w:spacing w:line="256" w:lineRule="auto"/>
        <w:ind w:leftChars="0"/>
        <w:rPr>
          <w:rFonts w:ascii="Times New Roman" w:hAnsi="Times New Roman"/>
          <w:color w:val="000000"/>
          <w:lang w:eastAsia="zh-CN"/>
        </w:rPr>
      </w:pPr>
      <w:r w:rsidRPr="009237FA">
        <w:rPr>
          <w:rFonts w:ascii="Times New Roman" w:hAnsi="Times New Roman"/>
          <w:color w:val="000000"/>
          <w:lang w:eastAsia="zh-CN"/>
        </w:rPr>
        <w:t>New reporting type (i.e., Case 2 new reporting) based on PDSCH decoding for OLLA performance enhancement</w:t>
      </w:r>
    </w:p>
    <w:p w:rsidRPr="009237FA" w:rsidR="00C05CC5" w:rsidP="004B7A86" w:rsidRDefault="00C05CC5" w14:paraId="7FD6E46C" w14:textId="77777777">
      <w:pPr>
        <w:pStyle w:val="ListParagraph"/>
        <w:numPr>
          <w:ilvl w:val="1"/>
          <w:numId w:val="35"/>
        </w:numPr>
        <w:spacing w:line="256" w:lineRule="auto"/>
        <w:ind w:leftChars="0"/>
        <w:rPr>
          <w:rFonts w:ascii="Times New Roman" w:hAnsi="Times New Roman"/>
          <w:color w:val="000000"/>
          <w:lang w:eastAsia="zh-CN"/>
        </w:rPr>
      </w:pPr>
      <w:r w:rsidRPr="009237FA">
        <w:rPr>
          <w:rFonts w:ascii="Times New Roman" w:hAnsi="Times New Roman"/>
          <w:color w:val="000000"/>
          <w:lang w:eastAsia="zh-CN"/>
        </w:rPr>
        <w:t xml:space="preserve">Study, identify, and if needed, specify the support for one or more scheme(s) based on the down-scoped list, enabling accurate MCS selection.  </w:t>
      </w:r>
    </w:p>
    <w:p w:rsidR="00C05CC5" w:rsidP="004B7A86" w:rsidRDefault="00C05CC5" w14:paraId="7205EEE7" w14:textId="77777777">
      <w:pPr>
        <w:pStyle w:val="ListParagraph"/>
        <w:numPr>
          <w:ilvl w:val="0"/>
          <w:numId w:val="35"/>
        </w:numPr>
        <w:spacing w:line="256" w:lineRule="auto"/>
        <w:ind w:leftChars="0"/>
        <w:rPr>
          <w:rFonts w:ascii="Times New Roman" w:hAnsi="Times New Roman"/>
        </w:rPr>
      </w:pPr>
      <w:r>
        <w:rPr>
          <w:rFonts w:ascii="Times New Roman" w:hAnsi="Times New Roman"/>
          <w:b/>
        </w:rPr>
        <w:t>Enhancements for unlicensed band URLLC/</w:t>
      </w:r>
      <w:proofErr w:type="spellStart"/>
      <w:r>
        <w:rPr>
          <w:rFonts w:ascii="Times New Roman" w:hAnsi="Times New Roman"/>
          <w:b/>
        </w:rPr>
        <w:t>IIoT</w:t>
      </w:r>
      <w:proofErr w:type="spellEnd"/>
      <w:r>
        <w:rPr>
          <w:rFonts w:ascii="Times New Roman" w:hAnsi="Times New Roman"/>
          <w:b/>
        </w:rPr>
        <w:t xml:space="preserve"> </w:t>
      </w:r>
      <w:r>
        <w:rPr>
          <w:rFonts w:ascii="Times New Roman" w:hAnsi="Times New Roman"/>
        </w:rPr>
        <w:t>(RAN1 AI 8.3.2)</w:t>
      </w:r>
    </w:p>
    <w:p w:rsidRPr="00E437DB" w:rsidR="00C05CC5" w:rsidP="004B7A86" w:rsidRDefault="00C05CC5" w14:paraId="68AB14DE" w14:textId="1667814D">
      <w:pPr>
        <w:pStyle w:val="ListParagraph"/>
        <w:numPr>
          <w:ilvl w:val="1"/>
          <w:numId w:val="35"/>
        </w:numPr>
        <w:spacing w:line="256" w:lineRule="auto"/>
        <w:ind w:leftChars="0"/>
        <w:rPr>
          <w:rFonts w:ascii="Times New Roman" w:hAnsi="Times New Roman"/>
          <w:sz w:val="20"/>
          <w:szCs w:val="20"/>
        </w:rPr>
      </w:pPr>
      <w:r w:rsidRPr="00E437DB">
        <w:rPr>
          <w:rFonts w:ascii="Times New Roman" w:hAnsi="Times New Roman"/>
          <w:sz w:val="20"/>
          <w:szCs w:val="20"/>
        </w:rPr>
        <w:t>Specify</w:t>
      </w:r>
      <w:r w:rsidRPr="00E437DB" w:rsidR="00EB1A04">
        <w:rPr>
          <w:rFonts w:ascii="Times New Roman" w:hAnsi="Times New Roman"/>
          <w:sz w:val="20"/>
          <w:szCs w:val="20"/>
        </w:rPr>
        <w:t xml:space="preserve"> remaining details</w:t>
      </w:r>
      <w:r w:rsidRPr="00E437DB">
        <w:rPr>
          <w:rFonts w:ascii="Times New Roman" w:hAnsi="Times New Roman"/>
          <w:sz w:val="20"/>
          <w:szCs w:val="20"/>
        </w:rPr>
        <w:t xml:space="preserve"> support for UE-initiated COT for FBE with minimum specification effort</w:t>
      </w:r>
    </w:p>
    <w:p w:rsidRPr="00E437DB" w:rsidR="00C05CC5" w:rsidP="004B7A86" w:rsidRDefault="00EB1A04" w14:paraId="064C79B8" w14:textId="303A3799">
      <w:pPr>
        <w:pStyle w:val="ListParagraph"/>
        <w:numPr>
          <w:ilvl w:val="1"/>
          <w:numId w:val="35"/>
        </w:numPr>
        <w:spacing w:line="256" w:lineRule="auto"/>
        <w:ind w:leftChars="0"/>
        <w:rPr>
          <w:rFonts w:ascii="Times New Roman" w:hAnsi="Times New Roman"/>
          <w:sz w:val="20"/>
          <w:szCs w:val="20"/>
        </w:rPr>
      </w:pPr>
      <w:r w:rsidRPr="00E437DB">
        <w:rPr>
          <w:rFonts w:ascii="Times New Roman" w:hAnsi="Times New Roman"/>
          <w:sz w:val="20"/>
          <w:szCs w:val="20"/>
        </w:rPr>
        <w:t>Specify remaining details for h</w:t>
      </w:r>
      <w:r w:rsidRPr="00E437DB" w:rsidR="00C05CC5">
        <w:rPr>
          <w:rFonts w:ascii="Times New Roman" w:hAnsi="Times New Roman"/>
          <w:sz w:val="20"/>
          <w:szCs w:val="20"/>
        </w:rPr>
        <w:t>armonizing UL configured-grant enhancements in NR-U and URLLC introduced in Rel-16 to be applicable for unlicensed spectrum</w:t>
      </w:r>
    </w:p>
    <w:p w:rsidR="00C05CC5" w:rsidP="004B7A86" w:rsidRDefault="00C05CC5" w14:paraId="3EE63EFE" w14:textId="77777777">
      <w:pPr>
        <w:pStyle w:val="ListParagraph"/>
        <w:numPr>
          <w:ilvl w:val="0"/>
          <w:numId w:val="35"/>
        </w:numPr>
        <w:spacing w:line="256" w:lineRule="auto"/>
        <w:ind w:leftChars="0"/>
        <w:rPr>
          <w:rFonts w:ascii="Times New Roman" w:hAnsi="Times New Roman"/>
        </w:rPr>
      </w:pPr>
      <w:r>
        <w:rPr>
          <w:rFonts w:ascii="Times New Roman" w:hAnsi="Times New Roman"/>
          <w:b/>
        </w:rPr>
        <w:t xml:space="preserve">Intra-UE multiplexing enhancements </w:t>
      </w:r>
      <w:r>
        <w:rPr>
          <w:rFonts w:ascii="Times New Roman" w:hAnsi="Times New Roman"/>
        </w:rPr>
        <w:t>(RAN1 AI 8.3.3)</w:t>
      </w:r>
    </w:p>
    <w:p w:rsidR="00C05CC5" w:rsidP="004B7A86" w:rsidRDefault="00C05CC5" w14:paraId="220B6420" w14:textId="77777777">
      <w:pPr>
        <w:pStyle w:val="ListParagraph"/>
        <w:numPr>
          <w:ilvl w:val="1"/>
          <w:numId w:val="35"/>
        </w:numPr>
        <w:spacing w:line="256" w:lineRule="auto"/>
        <w:ind w:leftChars="0"/>
        <w:rPr>
          <w:rFonts w:ascii="Times New Roman" w:hAnsi="Times New Roman"/>
          <w:sz w:val="20"/>
          <w:szCs w:val="20"/>
        </w:rPr>
      </w:pPr>
      <w:r>
        <w:rPr>
          <w:rFonts w:ascii="Times New Roman" w:hAnsi="Times New Roman"/>
          <w:sz w:val="20"/>
          <w:szCs w:val="20"/>
        </w:rPr>
        <w:t xml:space="preserve">Specify multiplexing behavior among HARQ-ACK/SR/CSI and PUSCH for traffic with different priorities, including the cases with UCI on PUCCH and UCI on PUSCH. </w:t>
      </w:r>
    </w:p>
    <w:p w:rsidR="00C05CC5" w:rsidP="004B7A86" w:rsidRDefault="00C05CC5" w14:paraId="2A0CEEE7" w14:textId="1B1ED060">
      <w:pPr>
        <w:pStyle w:val="ListParagraph"/>
        <w:numPr>
          <w:ilvl w:val="1"/>
          <w:numId w:val="35"/>
        </w:numPr>
        <w:spacing w:line="256" w:lineRule="auto"/>
        <w:ind w:leftChars="0"/>
        <w:rPr>
          <w:rFonts w:ascii="Times New Roman" w:hAnsi="Times New Roman"/>
          <w:sz w:val="20"/>
          <w:szCs w:val="20"/>
        </w:rPr>
      </w:pPr>
      <w:r>
        <w:rPr>
          <w:rFonts w:ascii="Times New Roman" w:hAnsi="Times New Roman"/>
          <w:sz w:val="20"/>
          <w:szCs w:val="20"/>
        </w:rPr>
        <w:t xml:space="preserve">Specify PHY prioritization of overlapping dynamic grant PUSCH and configured grant PUSCH of different PHY priorities on a BWP of a serving cell including the related cancelation behavior for the PUSCH of lower PHY priority, taking the solution developed during Rel-16 as the baseline </w:t>
      </w:r>
    </w:p>
    <w:p w:rsidR="00C05CC5" w:rsidP="004B7A86" w:rsidRDefault="00C05CC5" w14:paraId="082CB50A" w14:textId="00C7730D">
      <w:pPr>
        <w:pStyle w:val="ListParagraph"/>
        <w:numPr>
          <w:ilvl w:val="1"/>
          <w:numId w:val="35"/>
        </w:numPr>
        <w:spacing w:line="256" w:lineRule="auto"/>
        <w:ind w:leftChars="0"/>
        <w:rPr>
          <w:rFonts w:ascii="Times New Roman" w:hAnsi="Times New Roman"/>
          <w:sz w:val="20"/>
          <w:szCs w:val="20"/>
        </w:rPr>
      </w:pPr>
      <w:r>
        <w:rPr>
          <w:rFonts w:ascii="Times New Roman" w:hAnsi="Times New Roman"/>
          <w:sz w:val="20"/>
          <w:szCs w:val="20"/>
        </w:rPr>
        <w:t>Details of support of simultaneous PUCCH / PUSCH</w:t>
      </w:r>
    </w:p>
    <w:p w:rsidR="00C05CC5" w:rsidP="004B7A86" w:rsidRDefault="00C05CC5" w14:paraId="4D35CE23" w14:textId="77777777">
      <w:pPr>
        <w:pStyle w:val="ListParagraph"/>
        <w:numPr>
          <w:ilvl w:val="0"/>
          <w:numId w:val="35"/>
        </w:numPr>
        <w:spacing w:line="256" w:lineRule="auto"/>
        <w:ind w:leftChars="0"/>
        <w:rPr>
          <w:rFonts w:ascii="Times New Roman" w:hAnsi="Times New Roman"/>
        </w:rPr>
      </w:pPr>
      <w:r>
        <w:rPr>
          <w:rFonts w:ascii="Times New Roman" w:hAnsi="Times New Roman"/>
          <w:b/>
        </w:rPr>
        <w:t xml:space="preserve">Propagation delay compensation / Time Synchronization </w:t>
      </w:r>
      <w:r>
        <w:rPr>
          <w:rFonts w:ascii="Times New Roman" w:hAnsi="Times New Roman"/>
        </w:rPr>
        <w:t>(RAN1 AI 8.3.4)</w:t>
      </w:r>
    </w:p>
    <w:p w:rsidR="00C05CC5" w:rsidP="004B7A86" w:rsidRDefault="00C05CC5" w14:paraId="2431F3BA" w14:textId="77777777">
      <w:pPr>
        <w:pStyle w:val="ListParagraph"/>
        <w:numPr>
          <w:ilvl w:val="1"/>
          <w:numId w:val="35"/>
        </w:numPr>
        <w:spacing w:line="256" w:lineRule="auto"/>
        <w:ind w:leftChars="0"/>
        <w:rPr>
          <w:rFonts w:ascii="Times New Roman" w:hAnsi="Times New Roman"/>
          <w:sz w:val="20"/>
          <w:szCs w:val="20"/>
        </w:rPr>
      </w:pPr>
      <w:r>
        <w:rPr>
          <w:rFonts w:ascii="Times New Roman" w:hAnsi="Times New Roman"/>
          <w:sz w:val="20"/>
          <w:szCs w:val="20"/>
        </w:rPr>
        <w:t>Finalization of evaluation assumptions for propagation delay compensation</w:t>
      </w:r>
    </w:p>
    <w:p w:rsidR="00C05CC5" w:rsidP="004B7A86" w:rsidRDefault="00C05CC5" w14:paraId="2B5FE656" w14:textId="77777777">
      <w:pPr>
        <w:pStyle w:val="ListParagraph"/>
        <w:numPr>
          <w:ilvl w:val="1"/>
          <w:numId w:val="35"/>
        </w:numPr>
        <w:spacing w:line="256" w:lineRule="auto"/>
        <w:ind w:leftChars="0"/>
        <w:rPr>
          <w:rFonts w:ascii="Times New Roman" w:hAnsi="Times New Roman"/>
          <w:sz w:val="20"/>
          <w:szCs w:val="20"/>
        </w:rPr>
      </w:pPr>
      <w:r>
        <w:rPr>
          <w:rFonts w:ascii="Times New Roman" w:hAnsi="Times New Roman"/>
          <w:sz w:val="20"/>
          <w:szCs w:val="20"/>
        </w:rPr>
        <w:t xml:space="preserve">Specify propagation delay compensation enhancements (if any) </w:t>
      </w:r>
    </w:p>
    <w:p w:rsidRPr="00941BDA" w:rsidR="00941BDA" w:rsidP="00941BDA" w:rsidRDefault="00941BDA" w14:paraId="1B8E6B1F" w14:textId="77777777">
      <w:pPr>
        <w:rPr>
          <w:lang w:eastAsia="ja-JP"/>
        </w:rPr>
      </w:pPr>
    </w:p>
    <w:p w:rsidR="00701410" w:rsidP="00701410" w:rsidRDefault="00701410" w14:paraId="11B0927D" w14:textId="77777777">
      <w:pPr>
        <w:pStyle w:val="Heading2"/>
        <w:rPr>
          <w:lang w:eastAsia="ja-JP"/>
        </w:rPr>
      </w:pPr>
      <w:r>
        <w:rPr>
          <w:lang w:eastAsia="ja-JP"/>
        </w:rPr>
        <w:lastRenderedPageBreak/>
        <w:t>2.2</w:t>
      </w:r>
      <w:r>
        <w:rPr>
          <w:lang w:eastAsia="ja-JP"/>
        </w:rPr>
        <w:tab/>
      </w:r>
      <w:r>
        <w:rPr>
          <w:rFonts w:hint="eastAsia"/>
          <w:lang w:eastAsia="ja-JP"/>
        </w:rPr>
        <w:t>RAN2</w:t>
      </w:r>
    </w:p>
    <w:p w:rsidR="00701410" w:rsidP="00701410" w:rsidRDefault="00701410" w14:paraId="3DF079B6" w14:textId="16165708">
      <w:pPr>
        <w:pStyle w:val="Heading4"/>
        <w:rPr>
          <w:lang w:eastAsia="ja-JP"/>
        </w:rPr>
      </w:pPr>
      <w:r>
        <w:rPr>
          <w:lang w:eastAsia="ja-JP"/>
        </w:rPr>
        <w:t>2.2.1</w:t>
      </w:r>
      <w:r>
        <w:rPr>
          <w:lang w:eastAsia="ja-JP"/>
        </w:rPr>
        <w:tab/>
      </w:r>
      <w:r>
        <w:rPr>
          <w:lang w:eastAsia="ja-JP"/>
        </w:rPr>
        <w:t>Agreements</w:t>
      </w:r>
    </w:p>
    <w:p w:rsidR="00771167" w:rsidP="00771167" w:rsidRDefault="00771167" w14:paraId="3DEF4E88" w14:textId="3D5B3F71">
      <w:pPr>
        <w:rPr>
          <w:rFonts w:ascii="Arial" w:hAnsi="Arial" w:cs="Arial"/>
          <w:b/>
        </w:rPr>
      </w:pPr>
      <w:r w:rsidRPr="00452F57">
        <w:rPr>
          <w:rFonts w:ascii="Arial" w:hAnsi="Arial" w:cs="Arial"/>
          <w:b/>
        </w:rPr>
        <w:t>Agreements from RAN</w:t>
      </w:r>
      <w:r>
        <w:rPr>
          <w:rFonts w:ascii="Arial" w:hAnsi="Arial" w:cs="Arial"/>
          <w:b/>
        </w:rPr>
        <w:t>2</w:t>
      </w:r>
      <w:r w:rsidRPr="00452F57">
        <w:rPr>
          <w:rFonts w:ascii="Arial" w:hAnsi="Arial" w:cs="Arial"/>
          <w:b/>
        </w:rPr>
        <w:t>#1</w:t>
      </w:r>
      <w:r>
        <w:rPr>
          <w:rFonts w:ascii="Arial" w:hAnsi="Arial" w:cs="Arial"/>
          <w:b/>
        </w:rPr>
        <w:t>13bis</w:t>
      </w:r>
      <w:r w:rsidRPr="00452F57">
        <w:rPr>
          <w:rFonts w:ascii="Arial" w:hAnsi="Arial" w:cs="Arial"/>
          <w:b/>
        </w:rPr>
        <w:t>-e meeting</w:t>
      </w:r>
      <w:r>
        <w:rPr>
          <w:rFonts w:ascii="Arial" w:hAnsi="Arial" w:cs="Arial"/>
          <w:b/>
        </w:rPr>
        <w:t xml:space="preserve"> </w:t>
      </w:r>
      <w:r w:rsidRPr="00452F57">
        <w:rPr>
          <w:rFonts w:ascii="Arial" w:hAnsi="Arial" w:cs="Arial"/>
          <w:b/>
        </w:rPr>
        <w:t xml:space="preserve">(Online, </w:t>
      </w:r>
      <w:r>
        <w:rPr>
          <w:rFonts w:ascii="Arial" w:hAnsi="Arial" w:cs="Arial"/>
          <w:b/>
        </w:rPr>
        <w:t>12</w:t>
      </w:r>
      <w:r w:rsidRPr="00452F57">
        <w:rPr>
          <w:rFonts w:ascii="Arial" w:hAnsi="Arial" w:cs="Arial"/>
          <w:b/>
        </w:rPr>
        <w:t xml:space="preserve">– </w:t>
      </w:r>
      <w:r>
        <w:rPr>
          <w:rFonts w:ascii="Arial" w:hAnsi="Arial" w:cs="Arial"/>
          <w:b/>
        </w:rPr>
        <w:t>20</w:t>
      </w:r>
      <w:r w:rsidRPr="00452F57">
        <w:rPr>
          <w:rFonts w:ascii="Arial" w:hAnsi="Arial" w:cs="Arial"/>
          <w:b/>
        </w:rPr>
        <w:t xml:space="preserve"> </w:t>
      </w:r>
      <w:r>
        <w:rPr>
          <w:rFonts w:ascii="Arial" w:hAnsi="Arial" w:cs="Arial"/>
          <w:b/>
        </w:rPr>
        <w:t>April</w:t>
      </w:r>
      <w:r w:rsidRPr="00452F57">
        <w:rPr>
          <w:rFonts w:ascii="Arial" w:hAnsi="Arial" w:cs="Arial"/>
          <w:b/>
        </w:rPr>
        <w:t xml:space="preserve"> 202</w:t>
      </w:r>
      <w:r>
        <w:rPr>
          <w:rFonts w:ascii="Arial" w:hAnsi="Arial" w:cs="Arial"/>
          <w:b/>
        </w:rPr>
        <w:t>1</w:t>
      </w:r>
      <w:r w:rsidRPr="00452F57">
        <w:rPr>
          <w:rFonts w:ascii="Arial" w:hAnsi="Arial" w:cs="Arial"/>
          <w:b/>
        </w:rPr>
        <w:t>)</w:t>
      </w:r>
      <w:r>
        <w:rPr>
          <w:rFonts w:ascii="Arial" w:hAnsi="Arial" w:cs="Arial"/>
          <w:b/>
        </w:rPr>
        <w:t xml:space="preserve"> </w:t>
      </w:r>
    </w:p>
    <w:p w:rsidRPr="00BF1F9D" w:rsidR="00BF1F9D" w:rsidP="00771167" w:rsidRDefault="00BF1F9D" w14:paraId="709D96E8" w14:textId="3FA005A7">
      <w:pPr>
        <w:rPr>
          <w:lang w:eastAsia="ja-JP"/>
        </w:rPr>
      </w:pPr>
      <w:r>
        <w:rPr>
          <w:lang w:eastAsia="ja-JP"/>
        </w:rPr>
        <w:t>Note: There is no TU for this WI in RAN2 #113bis-e</w:t>
      </w:r>
    </w:p>
    <w:tbl>
      <w:tblPr>
        <w:tblStyle w:val="TableGrid"/>
        <w:tblW w:w="0" w:type="auto"/>
        <w:tblLook w:val="04A0" w:firstRow="1" w:lastRow="0" w:firstColumn="1" w:lastColumn="0" w:noHBand="0" w:noVBand="1"/>
      </w:tblPr>
      <w:tblGrid>
        <w:gridCol w:w="2329"/>
        <w:gridCol w:w="7865"/>
      </w:tblGrid>
      <w:tr w:rsidR="00230E0E" w:rsidTr="00A66808" w14:paraId="0B2BBD33" w14:textId="77777777">
        <w:tc>
          <w:tcPr>
            <w:tcW w:w="2329" w:type="dxa"/>
          </w:tcPr>
          <w:p w:rsidR="00230E0E" w:rsidP="00A66808" w:rsidRDefault="00230E0E" w14:paraId="3F5BBCB5" w14:textId="77777777">
            <w:pPr>
              <w:rPr>
                <w:rFonts w:ascii="Arial" w:hAnsi="Arial" w:cs="Arial"/>
                <w:b/>
              </w:rPr>
            </w:pPr>
            <w:r w:rsidRPr="00086EC4">
              <w:rPr>
                <w:rFonts w:ascii="Arial" w:hAnsi="Arial" w:cs="Arial"/>
                <w:b/>
              </w:rPr>
              <w:t>Time Synchronization</w:t>
            </w:r>
          </w:p>
          <w:p w:rsidRPr="00086EC4" w:rsidR="00446958" w:rsidP="00A66808" w:rsidRDefault="00446958" w14:paraId="18066DC9" w14:textId="3CC3BC05">
            <w:pPr>
              <w:rPr>
                <w:rFonts w:ascii="Arial" w:hAnsi="Arial" w:cs="Arial"/>
              </w:rPr>
            </w:pPr>
            <w:r>
              <w:rPr>
                <w:rFonts w:ascii="Arial" w:hAnsi="Arial" w:cs="Arial"/>
              </w:rPr>
              <w:t>(RAN2 AI 8.5.2)</w:t>
            </w:r>
          </w:p>
        </w:tc>
        <w:tc>
          <w:tcPr>
            <w:tcW w:w="7865" w:type="dxa"/>
          </w:tcPr>
          <w:p w:rsidRPr="00086EC4" w:rsidR="00771167" w:rsidP="00771167" w:rsidRDefault="00771167" w14:paraId="695DDE76" w14:textId="20083382">
            <w:pPr>
              <w:pStyle w:val="Doc-text2"/>
              <w:ind w:left="363"/>
              <w:rPr>
                <w:rFonts w:ascii="Times New Roman" w:hAnsi="Times New Roman"/>
              </w:rPr>
            </w:pPr>
          </w:p>
          <w:p w:rsidRPr="00086EC4" w:rsidR="00230E0E" w:rsidP="00984B5D" w:rsidRDefault="00BF1F9D" w14:paraId="557BD874" w14:textId="44D1B5C8">
            <w:pPr>
              <w:pStyle w:val="Doc-text2"/>
              <w:ind w:left="363"/>
              <w:rPr>
                <w:rFonts w:ascii="Times New Roman" w:hAnsi="Times New Roman"/>
              </w:rPr>
            </w:pPr>
            <w:r>
              <w:rPr>
                <w:rFonts w:ascii="Times New Roman" w:hAnsi="Times New Roman"/>
              </w:rPr>
              <w:t>N/A</w:t>
            </w:r>
          </w:p>
        </w:tc>
      </w:tr>
      <w:tr w:rsidR="00230E0E" w:rsidTr="00A66808" w14:paraId="642F6071" w14:textId="77777777">
        <w:tc>
          <w:tcPr>
            <w:tcW w:w="2329" w:type="dxa"/>
          </w:tcPr>
          <w:p w:rsidR="00230E0E" w:rsidP="00A66808" w:rsidRDefault="00230E0E" w14:paraId="491A371C" w14:textId="77777777">
            <w:pPr>
              <w:rPr>
                <w:rFonts w:ascii="Arial" w:hAnsi="Arial" w:cs="Arial"/>
                <w:b/>
              </w:rPr>
            </w:pPr>
            <w:r w:rsidRPr="00086EC4">
              <w:rPr>
                <w:rFonts w:ascii="Arial" w:hAnsi="Arial" w:cs="Arial"/>
                <w:b/>
              </w:rPr>
              <w:t>URLLC in Unlicensed</w:t>
            </w:r>
          </w:p>
          <w:p w:rsidRPr="00086EC4" w:rsidR="00446958" w:rsidP="00A66808" w:rsidRDefault="00446958" w14:paraId="280605F3" w14:textId="1484ACD6">
            <w:pPr>
              <w:rPr>
                <w:rFonts w:ascii="Arial" w:hAnsi="Arial" w:cs="Arial"/>
                <w:b/>
              </w:rPr>
            </w:pPr>
            <w:r>
              <w:rPr>
                <w:rFonts w:ascii="Arial" w:hAnsi="Arial" w:cs="Arial"/>
              </w:rPr>
              <w:t>(RAN2 AI 8.5.3)</w:t>
            </w:r>
          </w:p>
        </w:tc>
        <w:tc>
          <w:tcPr>
            <w:tcW w:w="7865" w:type="dxa"/>
          </w:tcPr>
          <w:p w:rsidR="00230E0E" w:rsidP="00984B5D" w:rsidRDefault="00230E0E" w14:paraId="43E8B836" w14:textId="77777777">
            <w:pPr>
              <w:pStyle w:val="Agreement"/>
              <w:numPr>
                <w:ilvl w:val="0"/>
                <w:numId w:val="0"/>
              </w:numPr>
              <w:ind w:left="360" w:hanging="360"/>
              <w:rPr>
                <w:rFonts w:ascii="Times New Roman" w:hAnsi="Times New Roman"/>
                <w:b w:val="0"/>
                <w:bCs/>
                <w:lang w:val="en-US"/>
              </w:rPr>
            </w:pPr>
          </w:p>
          <w:p w:rsidRPr="00BF1F9D" w:rsidR="00BF1F9D" w:rsidP="00BF1F9D" w:rsidRDefault="00BF1F9D" w14:paraId="0A1F0C81" w14:textId="272E339A">
            <w:pPr>
              <w:rPr>
                <w:lang w:val="en-US"/>
              </w:rPr>
            </w:pPr>
            <w:r>
              <w:t>N/A</w:t>
            </w:r>
          </w:p>
        </w:tc>
      </w:tr>
      <w:tr w:rsidR="00230E0E" w:rsidTr="00A66808" w14:paraId="01EB7571" w14:textId="77777777">
        <w:tc>
          <w:tcPr>
            <w:tcW w:w="2329" w:type="dxa"/>
          </w:tcPr>
          <w:p w:rsidR="00230E0E" w:rsidP="00A66808" w:rsidRDefault="00230E0E" w14:paraId="0375CABE" w14:textId="77777777">
            <w:pPr>
              <w:rPr>
                <w:rFonts w:ascii="Arial" w:hAnsi="Arial" w:cs="Arial"/>
                <w:b/>
              </w:rPr>
            </w:pPr>
            <w:r w:rsidRPr="00086EC4">
              <w:rPr>
                <w:rFonts w:ascii="Arial" w:hAnsi="Arial" w:cs="Arial"/>
                <w:b/>
              </w:rPr>
              <w:t>RAN enhancement for New QoS</w:t>
            </w:r>
          </w:p>
          <w:p w:rsidRPr="00086EC4" w:rsidR="00446958" w:rsidP="00A66808" w:rsidRDefault="00446958" w14:paraId="419145DD" w14:textId="5393ED08">
            <w:pPr>
              <w:rPr>
                <w:rFonts w:ascii="Arial" w:hAnsi="Arial" w:cs="Arial"/>
                <w:b/>
              </w:rPr>
            </w:pPr>
            <w:r>
              <w:rPr>
                <w:rFonts w:ascii="Arial" w:hAnsi="Arial" w:cs="Arial"/>
              </w:rPr>
              <w:t>(RAN2 AI 8.5.4)</w:t>
            </w:r>
          </w:p>
        </w:tc>
        <w:tc>
          <w:tcPr>
            <w:tcW w:w="7865" w:type="dxa"/>
          </w:tcPr>
          <w:p w:rsidR="00230E0E" w:rsidP="00984B5D" w:rsidRDefault="00230E0E" w14:paraId="3528792A" w14:textId="77777777">
            <w:pPr>
              <w:pStyle w:val="Agreement"/>
              <w:numPr>
                <w:ilvl w:val="0"/>
                <w:numId w:val="0"/>
              </w:numPr>
              <w:ind w:left="360" w:hanging="360"/>
              <w:rPr>
                <w:rFonts w:ascii="Times New Roman" w:hAnsi="Times New Roman"/>
                <w:b w:val="0"/>
                <w:bCs/>
                <w:lang w:val="en-US"/>
              </w:rPr>
            </w:pPr>
          </w:p>
          <w:p w:rsidRPr="00BF1F9D" w:rsidR="00BF1F9D" w:rsidP="00BF1F9D" w:rsidRDefault="00BF1F9D" w14:paraId="7D31FE08" w14:textId="6CBCFE85">
            <w:pPr>
              <w:rPr>
                <w:lang w:val="en-US"/>
              </w:rPr>
            </w:pPr>
            <w:r>
              <w:t>N/A</w:t>
            </w:r>
          </w:p>
        </w:tc>
      </w:tr>
    </w:tbl>
    <w:p w:rsidR="00230E0E" w:rsidP="00230E0E" w:rsidRDefault="00230E0E" w14:paraId="72157CA9" w14:textId="297D3259">
      <w:pPr>
        <w:rPr>
          <w:lang w:eastAsia="ja-JP"/>
        </w:rPr>
      </w:pPr>
    </w:p>
    <w:p w:rsidR="00FD1776" w:rsidP="00230E0E" w:rsidRDefault="00FD1776" w14:paraId="6838623A" w14:textId="19B096A7">
      <w:pPr>
        <w:rPr>
          <w:rFonts w:ascii="Arial" w:hAnsi="Arial" w:cs="Arial"/>
          <w:b/>
        </w:rPr>
      </w:pPr>
      <w:r w:rsidRPr="00452F57">
        <w:rPr>
          <w:rFonts w:ascii="Arial" w:hAnsi="Arial" w:cs="Arial"/>
          <w:b/>
        </w:rPr>
        <w:t>Agreements from RAN</w:t>
      </w:r>
      <w:r>
        <w:rPr>
          <w:rFonts w:ascii="Arial" w:hAnsi="Arial" w:cs="Arial"/>
          <w:b/>
        </w:rPr>
        <w:t>2</w:t>
      </w:r>
      <w:r w:rsidRPr="00452F57">
        <w:rPr>
          <w:rFonts w:ascii="Arial" w:hAnsi="Arial" w:cs="Arial"/>
          <w:b/>
        </w:rPr>
        <w:t>#1</w:t>
      </w:r>
      <w:r>
        <w:rPr>
          <w:rFonts w:ascii="Arial" w:hAnsi="Arial" w:cs="Arial"/>
          <w:b/>
        </w:rPr>
        <w:t>14</w:t>
      </w:r>
      <w:r w:rsidRPr="00452F57">
        <w:rPr>
          <w:rFonts w:ascii="Arial" w:hAnsi="Arial" w:cs="Arial"/>
          <w:b/>
        </w:rPr>
        <w:t>-e meeting</w:t>
      </w:r>
      <w:r>
        <w:rPr>
          <w:rFonts w:ascii="Arial" w:hAnsi="Arial" w:cs="Arial"/>
          <w:b/>
        </w:rPr>
        <w:t xml:space="preserve"> </w:t>
      </w:r>
      <w:r w:rsidRPr="00452F57">
        <w:rPr>
          <w:rFonts w:ascii="Arial" w:hAnsi="Arial" w:cs="Arial"/>
          <w:b/>
        </w:rPr>
        <w:t xml:space="preserve">(Online, </w:t>
      </w:r>
      <w:r>
        <w:rPr>
          <w:rFonts w:ascii="Arial" w:hAnsi="Arial" w:cs="Arial"/>
          <w:b/>
        </w:rPr>
        <w:t>19</w:t>
      </w:r>
      <w:r w:rsidRPr="00452F57">
        <w:rPr>
          <w:rFonts w:ascii="Arial" w:hAnsi="Arial" w:cs="Arial"/>
          <w:b/>
        </w:rPr>
        <w:t xml:space="preserve">– </w:t>
      </w:r>
      <w:r>
        <w:rPr>
          <w:rFonts w:ascii="Arial" w:hAnsi="Arial" w:cs="Arial"/>
          <w:b/>
        </w:rPr>
        <w:t>27</w:t>
      </w:r>
      <w:r w:rsidRPr="00452F57">
        <w:rPr>
          <w:rFonts w:ascii="Arial" w:hAnsi="Arial" w:cs="Arial"/>
          <w:b/>
        </w:rPr>
        <w:t xml:space="preserve"> </w:t>
      </w:r>
      <w:r>
        <w:rPr>
          <w:rFonts w:ascii="Arial" w:hAnsi="Arial" w:cs="Arial"/>
          <w:b/>
        </w:rPr>
        <w:t>May</w:t>
      </w:r>
      <w:r w:rsidRPr="00452F57">
        <w:rPr>
          <w:rFonts w:ascii="Arial" w:hAnsi="Arial" w:cs="Arial"/>
          <w:b/>
        </w:rPr>
        <w:t xml:space="preserve"> 202</w:t>
      </w:r>
      <w:r>
        <w:rPr>
          <w:rFonts w:ascii="Arial" w:hAnsi="Arial" w:cs="Arial"/>
          <w:b/>
        </w:rPr>
        <w:t>1</w:t>
      </w:r>
      <w:r w:rsidRPr="00452F57">
        <w:rPr>
          <w:rFonts w:ascii="Arial" w:hAnsi="Arial" w:cs="Arial"/>
          <w:b/>
        </w:rPr>
        <w:t>):</w:t>
      </w:r>
    </w:p>
    <w:p w:rsidRPr="00BF1F9D" w:rsidR="00BF1F9D" w:rsidP="00230E0E" w:rsidRDefault="00BF1F9D" w14:paraId="26903EF7" w14:textId="0EFE5270">
      <w:pPr>
        <w:rPr>
          <w:lang w:eastAsia="ja-JP"/>
        </w:rPr>
      </w:pPr>
      <w:r>
        <w:rPr>
          <w:lang w:eastAsia="ja-JP"/>
        </w:rPr>
        <w:t>Note: The agreements for time synchronization are for the reply to LS from SA2 (</w:t>
      </w:r>
      <w:r w:rsidRPr="00BF1F9D">
        <w:rPr>
          <w:lang w:eastAsia="ja-JP"/>
        </w:rPr>
        <w:t>R2-2104729</w:t>
      </w:r>
      <w:r>
        <w:rPr>
          <w:lang w:eastAsia="ja-JP"/>
        </w:rPr>
        <w:t xml:space="preserve"> / </w:t>
      </w:r>
      <w:r>
        <w:t>S2-2103023</w:t>
      </w:r>
      <w:r>
        <w:rPr>
          <w:lang w:eastAsia="ja-JP"/>
        </w:rPr>
        <w:t>) relating to time synchronization error budget information at the NG-RAN.</w:t>
      </w:r>
    </w:p>
    <w:tbl>
      <w:tblPr>
        <w:tblStyle w:val="TableGrid"/>
        <w:tblW w:w="0" w:type="auto"/>
        <w:tblLook w:val="04A0" w:firstRow="1" w:lastRow="0" w:firstColumn="1" w:lastColumn="0" w:noHBand="0" w:noVBand="1"/>
      </w:tblPr>
      <w:tblGrid>
        <w:gridCol w:w="2329"/>
        <w:gridCol w:w="7865"/>
      </w:tblGrid>
      <w:tr w:rsidR="00FD1776" w:rsidTr="003C67A6" w14:paraId="3D928877" w14:textId="77777777">
        <w:tc>
          <w:tcPr>
            <w:tcW w:w="2329" w:type="dxa"/>
          </w:tcPr>
          <w:p w:rsidR="00FD1776" w:rsidP="003C67A6" w:rsidRDefault="00FD1776" w14:paraId="188A40F5" w14:textId="77777777">
            <w:pPr>
              <w:rPr>
                <w:rFonts w:ascii="Arial" w:hAnsi="Arial" w:cs="Arial"/>
                <w:b/>
              </w:rPr>
            </w:pPr>
            <w:r w:rsidRPr="00086EC4">
              <w:rPr>
                <w:rFonts w:ascii="Arial" w:hAnsi="Arial" w:cs="Arial"/>
                <w:b/>
              </w:rPr>
              <w:t>Time Synchronization</w:t>
            </w:r>
          </w:p>
          <w:p w:rsidRPr="00086EC4" w:rsidR="00FD1776" w:rsidP="003C67A6" w:rsidRDefault="00FD1776" w14:paraId="0AEABC64" w14:textId="77777777">
            <w:pPr>
              <w:rPr>
                <w:rFonts w:ascii="Arial" w:hAnsi="Arial" w:cs="Arial"/>
              </w:rPr>
            </w:pPr>
            <w:r>
              <w:rPr>
                <w:rFonts w:ascii="Arial" w:hAnsi="Arial" w:cs="Arial"/>
              </w:rPr>
              <w:t>(RAN2 AI 8.5.2)</w:t>
            </w:r>
          </w:p>
        </w:tc>
        <w:tc>
          <w:tcPr>
            <w:tcW w:w="7865" w:type="dxa"/>
          </w:tcPr>
          <w:p w:rsidRPr="00086EC4" w:rsidR="00BF1F9D" w:rsidP="00BF1F9D" w:rsidRDefault="00BF1F9D" w14:paraId="79368FF0" w14:textId="77777777">
            <w:pPr>
              <w:pStyle w:val="Doc-text2"/>
              <w:ind w:left="0" w:firstLine="0"/>
              <w:rPr>
                <w:rFonts w:ascii="Times New Roman" w:hAnsi="Times New Roman"/>
              </w:rPr>
            </w:pPr>
          </w:p>
          <w:p w:rsidRPr="00BF1F9D" w:rsidR="00BF1F9D" w:rsidP="00BF1F9D" w:rsidRDefault="00BF1F9D" w14:paraId="3D4A425D" w14:textId="77777777">
            <w:pPr>
              <w:pStyle w:val="Doc-text2"/>
              <w:ind w:left="363"/>
              <w:rPr>
                <w:rFonts w:ascii="Times New Roman" w:hAnsi="Times New Roman"/>
              </w:rPr>
            </w:pPr>
            <w:r w:rsidRPr="00BF1F9D">
              <w:rPr>
                <w:rFonts w:ascii="Times New Roman" w:hAnsi="Times New Roman"/>
              </w:rPr>
              <w:t>=&gt;</w:t>
            </w:r>
            <w:r w:rsidRPr="00BF1F9D">
              <w:rPr>
                <w:rFonts w:ascii="Times New Roman" w:hAnsi="Times New Roman"/>
              </w:rPr>
              <w:tab/>
            </w:r>
            <w:r w:rsidRPr="00BF1F9D">
              <w:rPr>
                <w:rFonts w:ascii="Times New Roman" w:hAnsi="Times New Roman"/>
              </w:rPr>
              <w:t xml:space="preserve">RAN2 sees some benefits to having this information.  </w:t>
            </w:r>
          </w:p>
          <w:p w:rsidRPr="00086EC4" w:rsidR="00FD1776" w:rsidP="00BF1F9D" w:rsidRDefault="00BF1F9D" w14:paraId="34731251" w14:textId="64E0CCEA">
            <w:pPr>
              <w:pStyle w:val="Doc-text2"/>
              <w:ind w:left="363"/>
              <w:rPr>
                <w:rFonts w:ascii="Times New Roman" w:hAnsi="Times New Roman"/>
              </w:rPr>
            </w:pPr>
            <w:r w:rsidRPr="00BF1F9D">
              <w:rPr>
                <w:rFonts w:ascii="Times New Roman" w:hAnsi="Times New Roman"/>
              </w:rPr>
              <w:t>=&gt;</w:t>
            </w:r>
            <w:r w:rsidRPr="00BF1F9D">
              <w:rPr>
                <w:rFonts w:ascii="Times New Roman" w:hAnsi="Times New Roman"/>
              </w:rPr>
              <w:tab/>
            </w:r>
            <w:r w:rsidRPr="00BF1F9D">
              <w:rPr>
                <w:rFonts w:ascii="Times New Roman" w:hAnsi="Times New Roman"/>
              </w:rPr>
              <w:t>email discussion to finetune to converge on what to respond to SA2</w:t>
            </w:r>
          </w:p>
        </w:tc>
      </w:tr>
      <w:tr w:rsidR="00FD1776" w:rsidTr="003C67A6" w14:paraId="2DEE8F1E" w14:textId="77777777">
        <w:tc>
          <w:tcPr>
            <w:tcW w:w="2329" w:type="dxa"/>
          </w:tcPr>
          <w:p w:rsidR="00FD1776" w:rsidP="003C67A6" w:rsidRDefault="00FD1776" w14:paraId="398A0B4E" w14:textId="77777777">
            <w:pPr>
              <w:rPr>
                <w:rFonts w:ascii="Arial" w:hAnsi="Arial" w:cs="Arial"/>
                <w:b/>
              </w:rPr>
            </w:pPr>
            <w:r w:rsidRPr="00086EC4">
              <w:rPr>
                <w:rFonts w:ascii="Arial" w:hAnsi="Arial" w:cs="Arial"/>
                <w:b/>
              </w:rPr>
              <w:t>URLLC in Unlicensed</w:t>
            </w:r>
          </w:p>
          <w:p w:rsidRPr="00086EC4" w:rsidR="00FD1776" w:rsidP="003C67A6" w:rsidRDefault="00FD1776" w14:paraId="7FE09383" w14:textId="77777777">
            <w:pPr>
              <w:rPr>
                <w:rFonts w:ascii="Arial" w:hAnsi="Arial" w:cs="Arial"/>
                <w:b/>
              </w:rPr>
            </w:pPr>
            <w:r>
              <w:rPr>
                <w:rFonts w:ascii="Arial" w:hAnsi="Arial" w:cs="Arial"/>
              </w:rPr>
              <w:t>(RAN2 AI 8.5.3)</w:t>
            </w:r>
          </w:p>
        </w:tc>
        <w:tc>
          <w:tcPr>
            <w:tcW w:w="7865" w:type="dxa"/>
          </w:tcPr>
          <w:p w:rsidRPr="00BF1F9D" w:rsidR="00BF1F9D" w:rsidP="00BF1F9D" w:rsidRDefault="00BF1F9D" w14:paraId="3AC05D96" w14:textId="77777777">
            <w:pPr>
              <w:pStyle w:val="Agreement"/>
              <w:numPr>
                <w:ilvl w:val="0"/>
                <w:numId w:val="0"/>
              </w:numPr>
              <w:ind w:left="360" w:hanging="360"/>
              <w:rPr>
                <w:rFonts w:ascii="Times New Roman" w:hAnsi="Times New Roman"/>
                <w:b w:val="0"/>
                <w:bCs/>
                <w:lang w:val="en-US"/>
              </w:rPr>
            </w:pPr>
            <w:r w:rsidRPr="00BF1F9D">
              <w:rPr>
                <w:rFonts w:ascii="Times New Roman" w:hAnsi="Times New Roman"/>
                <w:b w:val="0"/>
                <w:bCs/>
                <w:lang w:val="en-US"/>
              </w:rPr>
              <w:t>1.</w:t>
            </w:r>
            <w:r w:rsidRPr="00BF1F9D">
              <w:rPr>
                <w:rFonts w:ascii="Times New Roman" w:hAnsi="Times New Roman"/>
                <w:b w:val="0"/>
                <w:bCs/>
                <w:lang w:val="en-US"/>
              </w:rPr>
              <w:tab/>
            </w:r>
            <w:r w:rsidRPr="00BF1F9D">
              <w:rPr>
                <w:rFonts w:ascii="Times New Roman" w:hAnsi="Times New Roman"/>
                <w:b w:val="0"/>
                <w:bCs/>
                <w:lang w:val="en-US"/>
              </w:rPr>
              <w:t xml:space="preserve">When both of </w:t>
            </w:r>
            <w:proofErr w:type="spellStart"/>
            <w:r w:rsidRPr="00BF1F9D">
              <w:rPr>
                <w:rFonts w:ascii="Times New Roman" w:hAnsi="Times New Roman"/>
                <w:b w:val="0"/>
                <w:bCs/>
                <w:lang w:val="en-US"/>
              </w:rPr>
              <w:t>lch</w:t>
            </w:r>
            <w:proofErr w:type="spellEnd"/>
            <w:r w:rsidRPr="00BF1F9D">
              <w:rPr>
                <w:rFonts w:ascii="Times New Roman" w:hAnsi="Times New Roman"/>
                <w:b w:val="0"/>
                <w:bCs/>
                <w:lang w:val="en-US"/>
              </w:rPr>
              <w:t>-based Prioritization and cg-</w:t>
            </w:r>
            <w:proofErr w:type="spellStart"/>
            <w:r w:rsidRPr="00BF1F9D">
              <w:rPr>
                <w:rFonts w:ascii="Times New Roman" w:hAnsi="Times New Roman"/>
                <w:b w:val="0"/>
                <w:bCs/>
                <w:lang w:val="en-US"/>
              </w:rPr>
              <w:t>RetransmissionTimer</w:t>
            </w:r>
            <w:proofErr w:type="spellEnd"/>
            <w:r w:rsidRPr="00BF1F9D">
              <w:rPr>
                <w:rFonts w:ascii="Times New Roman" w:hAnsi="Times New Roman"/>
                <w:b w:val="0"/>
                <w:bCs/>
                <w:lang w:val="en-US"/>
              </w:rPr>
              <w:t xml:space="preserve"> are configured, HARQ processes sharing between multiple CG configurations are allowed.  No specification change is required.</w:t>
            </w:r>
          </w:p>
          <w:p w:rsidRPr="00BF1F9D" w:rsidR="00BF1F9D" w:rsidP="00BF1F9D" w:rsidRDefault="00BF1F9D" w14:paraId="00D31E02" w14:textId="77777777">
            <w:pPr>
              <w:pStyle w:val="Agreement"/>
              <w:numPr>
                <w:ilvl w:val="0"/>
                <w:numId w:val="0"/>
              </w:numPr>
              <w:ind w:left="360" w:hanging="360"/>
              <w:rPr>
                <w:rFonts w:ascii="Times New Roman" w:hAnsi="Times New Roman"/>
                <w:b w:val="0"/>
                <w:bCs/>
                <w:lang w:val="en-US"/>
              </w:rPr>
            </w:pPr>
            <w:r w:rsidRPr="00BF1F9D">
              <w:rPr>
                <w:rFonts w:ascii="Times New Roman" w:hAnsi="Times New Roman"/>
                <w:b w:val="0"/>
                <w:bCs/>
                <w:lang w:val="en-US"/>
              </w:rPr>
              <w:t>2.</w:t>
            </w:r>
            <w:r w:rsidRPr="00BF1F9D">
              <w:rPr>
                <w:rFonts w:ascii="Times New Roman" w:hAnsi="Times New Roman"/>
                <w:b w:val="0"/>
                <w:bCs/>
                <w:lang w:val="en-US"/>
              </w:rPr>
              <w:tab/>
            </w:r>
            <w:r w:rsidRPr="00BF1F9D">
              <w:rPr>
                <w:rFonts w:ascii="Times New Roman" w:hAnsi="Times New Roman"/>
                <w:b w:val="0"/>
                <w:bCs/>
                <w:lang w:val="en-US"/>
              </w:rPr>
              <w:t xml:space="preserve">RAN2 confirm that neither autonomous transmission nor autonomous retransmission is triggered if UL grant is prioritized and LBT fails while </w:t>
            </w:r>
            <w:proofErr w:type="spellStart"/>
            <w:r w:rsidRPr="00BF1F9D">
              <w:rPr>
                <w:rFonts w:ascii="Times New Roman" w:hAnsi="Times New Roman"/>
                <w:b w:val="0"/>
                <w:bCs/>
                <w:lang w:val="en-US"/>
              </w:rPr>
              <w:t>AutonomousTx</w:t>
            </w:r>
            <w:proofErr w:type="spellEnd"/>
            <w:r w:rsidRPr="00BF1F9D">
              <w:rPr>
                <w:rFonts w:ascii="Times New Roman" w:hAnsi="Times New Roman"/>
                <w:b w:val="0"/>
                <w:bCs/>
                <w:lang w:val="en-US"/>
              </w:rPr>
              <w:t xml:space="preserve"> is configured and cg-</w:t>
            </w:r>
            <w:proofErr w:type="spellStart"/>
            <w:r w:rsidRPr="00BF1F9D">
              <w:rPr>
                <w:rFonts w:ascii="Times New Roman" w:hAnsi="Times New Roman"/>
                <w:b w:val="0"/>
                <w:bCs/>
                <w:lang w:val="en-US"/>
              </w:rPr>
              <w:t>RetransmissionTimer</w:t>
            </w:r>
            <w:proofErr w:type="spellEnd"/>
            <w:r w:rsidRPr="00BF1F9D">
              <w:rPr>
                <w:rFonts w:ascii="Times New Roman" w:hAnsi="Times New Roman"/>
                <w:b w:val="0"/>
                <w:bCs/>
                <w:lang w:val="en-US"/>
              </w:rPr>
              <w:t xml:space="preserve"> is not configured. No specification change is required.</w:t>
            </w:r>
          </w:p>
          <w:p w:rsidRPr="00BF1F9D" w:rsidR="00BF1F9D" w:rsidP="00BF1F9D" w:rsidRDefault="00BF1F9D" w14:paraId="3E32F663" w14:textId="77777777">
            <w:pPr>
              <w:pStyle w:val="Agreement"/>
              <w:numPr>
                <w:ilvl w:val="0"/>
                <w:numId w:val="0"/>
              </w:numPr>
              <w:ind w:left="360" w:hanging="360"/>
              <w:rPr>
                <w:rFonts w:ascii="Times New Roman" w:hAnsi="Times New Roman"/>
                <w:b w:val="0"/>
                <w:bCs/>
                <w:lang w:val="en-US"/>
              </w:rPr>
            </w:pPr>
            <w:r w:rsidRPr="00BF1F9D">
              <w:rPr>
                <w:rFonts w:ascii="Times New Roman" w:hAnsi="Times New Roman"/>
                <w:b w:val="0"/>
                <w:bCs/>
                <w:lang w:val="en-US"/>
              </w:rPr>
              <w:t>3.</w:t>
            </w:r>
            <w:r w:rsidRPr="00BF1F9D">
              <w:rPr>
                <w:rFonts w:ascii="Times New Roman" w:hAnsi="Times New Roman"/>
                <w:b w:val="0"/>
                <w:bCs/>
                <w:lang w:val="en-US"/>
              </w:rPr>
              <w:tab/>
            </w:r>
            <w:r w:rsidRPr="00BF1F9D">
              <w:rPr>
                <w:rFonts w:ascii="Times New Roman" w:hAnsi="Times New Roman"/>
                <w:b w:val="0"/>
                <w:bCs/>
                <w:lang w:val="en-US"/>
              </w:rPr>
              <w:t xml:space="preserve">RAN2 confirm that autonomous retransmission is triggered if UL grant is prioritized and LBT fails while </w:t>
            </w:r>
            <w:proofErr w:type="spellStart"/>
            <w:r w:rsidRPr="00BF1F9D">
              <w:rPr>
                <w:rFonts w:ascii="Times New Roman" w:hAnsi="Times New Roman"/>
                <w:b w:val="0"/>
                <w:bCs/>
                <w:lang w:val="en-US"/>
              </w:rPr>
              <w:t>AutonomousTx</w:t>
            </w:r>
            <w:proofErr w:type="spellEnd"/>
            <w:r w:rsidRPr="00BF1F9D">
              <w:rPr>
                <w:rFonts w:ascii="Times New Roman" w:hAnsi="Times New Roman"/>
                <w:b w:val="0"/>
                <w:bCs/>
                <w:lang w:val="en-US"/>
              </w:rPr>
              <w:t xml:space="preserve"> is not configured and cg-</w:t>
            </w:r>
            <w:proofErr w:type="spellStart"/>
            <w:r w:rsidRPr="00BF1F9D">
              <w:rPr>
                <w:rFonts w:ascii="Times New Roman" w:hAnsi="Times New Roman"/>
                <w:b w:val="0"/>
                <w:bCs/>
                <w:lang w:val="en-US"/>
              </w:rPr>
              <w:t>RetransmissionTimer</w:t>
            </w:r>
            <w:proofErr w:type="spellEnd"/>
            <w:r w:rsidRPr="00BF1F9D">
              <w:rPr>
                <w:rFonts w:ascii="Times New Roman" w:hAnsi="Times New Roman"/>
                <w:b w:val="0"/>
                <w:bCs/>
                <w:lang w:val="en-US"/>
              </w:rPr>
              <w:t xml:space="preserve"> is configured. No specification change is required</w:t>
            </w:r>
          </w:p>
          <w:p w:rsidRPr="00BF1F9D" w:rsidR="00BF1F9D" w:rsidP="00BF1F9D" w:rsidRDefault="00BF1F9D" w14:paraId="44230EA1" w14:textId="77777777">
            <w:pPr>
              <w:pStyle w:val="Agreement"/>
              <w:numPr>
                <w:ilvl w:val="0"/>
                <w:numId w:val="0"/>
              </w:numPr>
              <w:ind w:left="360" w:hanging="360"/>
              <w:rPr>
                <w:rFonts w:ascii="Times New Roman" w:hAnsi="Times New Roman"/>
                <w:b w:val="0"/>
                <w:bCs/>
                <w:lang w:val="en-US"/>
              </w:rPr>
            </w:pPr>
            <w:r w:rsidRPr="00BF1F9D">
              <w:rPr>
                <w:rFonts w:ascii="Times New Roman" w:hAnsi="Times New Roman"/>
                <w:b w:val="0"/>
                <w:bCs/>
                <w:lang w:val="en-US"/>
              </w:rPr>
              <w:t>4.</w:t>
            </w:r>
            <w:r w:rsidRPr="00BF1F9D">
              <w:rPr>
                <w:rFonts w:ascii="Times New Roman" w:hAnsi="Times New Roman"/>
                <w:b w:val="0"/>
                <w:bCs/>
                <w:lang w:val="en-US"/>
              </w:rPr>
              <w:tab/>
            </w:r>
            <w:r w:rsidRPr="00BF1F9D">
              <w:rPr>
                <w:rFonts w:ascii="Times New Roman" w:hAnsi="Times New Roman"/>
                <w:b w:val="0"/>
                <w:bCs/>
                <w:lang w:val="en-US"/>
              </w:rPr>
              <w:t xml:space="preserve">RAN2 confirm that autonomous retransmission is triggered if UL grant is prioritized and LBT fails while </w:t>
            </w:r>
            <w:proofErr w:type="spellStart"/>
            <w:r w:rsidRPr="00BF1F9D">
              <w:rPr>
                <w:rFonts w:ascii="Times New Roman" w:hAnsi="Times New Roman"/>
                <w:b w:val="0"/>
                <w:bCs/>
                <w:lang w:val="en-US"/>
              </w:rPr>
              <w:t>AutonomousTx</w:t>
            </w:r>
            <w:proofErr w:type="spellEnd"/>
            <w:r w:rsidRPr="00BF1F9D">
              <w:rPr>
                <w:rFonts w:ascii="Times New Roman" w:hAnsi="Times New Roman"/>
                <w:b w:val="0"/>
                <w:bCs/>
                <w:lang w:val="en-US"/>
              </w:rPr>
              <w:t xml:space="preserve"> and cg-</w:t>
            </w:r>
            <w:proofErr w:type="spellStart"/>
            <w:r w:rsidRPr="00BF1F9D">
              <w:rPr>
                <w:rFonts w:ascii="Times New Roman" w:hAnsi="Times New Roman"/>
                <w:b w:val="0"/>
                <w:bCs/>
                <w:lang w:val="en-US"/>
              </w:rPr>
              <w:t>RetransmissionTimer</w:t>
            </w:r>
            <w:proofErr w:type="spellEnd"/>
            <w:r w:rsidRPr="00BF1F9D">
              <w:rPr>
                <w:rFonts w:ascii="Times New Roman" w:hAnsi="Times New Roman"/>
                <w:b w:val="0"/>
                <w:bCs/>
                <w:lang w:val="en-US"/>
              </w:rPr>
              <w:t xml:space="preserve"> are configured. No specification change is required.</w:t>
            </w:r>
          </w:p>
          <w:p w:rsidRPr="00BF1F9D" w:rsidR="00BF1F9D" w:rsidP="00BF1F9D" w:rsidRDefault="00BF1F9D" w14:paraId="0FF5138D" w14:textId="77777777">
            <w:pPr>
              <w:pStyle w:val="Agreement"/>
              <w:numPr>
                <w:ilvl w:val="0"/>
                <w:numId w:val="0"/>
              </w:numPr>
              <w:ind w:left="360" w:hanging="360"/>
              <w:rPr>
                <w:rFonts w:ascii="Times New Roman" w:hAnsi="Times New Roman"/>
                <w:b w:val="0"/>
                <w:bCs/>
                <w:lang w:val="en-US"/>
              </w:rPr>
            </w:pPr>
            <w:r w:rsidRPr="00BF1F9D">
              <w:rPr>
                <w:rFonts w:ascii="Times New Roman" w:hAnsi="Times New Roman"/>
                <w:b w:val="0"/>
                <w:bCs/>
                <w:lang w:val="en-US"/>
              </w:rPr>
              <w:t>5.</w:t>
            </w:r>
            <w:r w:rsidRPr="00BF1F9D">
              <w:rPr>
                <w:rFonts w:ascii="Times New Roman" w:hAnsi="Times New Roman"/>
                <w:b w:val="0"/>
                <w:bCs/>
                <w:lang w:val="en-US"/>
              </w:rPr>
              <w:tab/>
            </w:r>
            <w:r w:rsidRPr="00BF1F9D">
              <w:rPr>
                <w:rFonts w:ascii="Times New Roman" w:hAnsi="Times New Roman"/>
                <w:b w:val="0"/>
                <w:bCs/>
                <w:lang w:val="en-US"/>
              </w:rPr>
              <w:t xml:space="preserve">RAN2 confirm that autonomous transmission is triggered if UL grant is deprioritized while </w:t>
            </w:r>
            <w:proofErr w:type="spellStart"/>
            <w:r w:rsidRPr="00BF1F9D">
              <w:rPr>
                <w:rFonts w:ascii="Times New Roman" w:hAnsi="Times New Roman"/>
                <w:b w:val="0"/>
                <w:bCs/>
                <w:lang w:val="en-US"/>
              </w:rPr>
              <w:t>AutonomousTx</w:t>
            </w:r>
            <w:proofErr w:type="spellEnd"/>
            <w:r w:rsidRPr="00BF1F9D">
              <w:rPr>
                <w:rFonts w:ascii="Times New Roman" w:hAnsi="Times New Roman"/>
                <w:b w:val="0"/>
                <w:bCs/>
                <w:lang w:val="en-US"/>
              </w:rPr>
              <w:t xml:space="preserve"> is configured and cg-</w:t>
            </w:r>
            <w:proofErr w:type="spellStart"/>
            <w:r w:rsidRPr="00BF1F9D">
              <w:rPr>
                <w:rFonts w:ascii="Times New Roman" w:hAnsi="Times New Roman"/>
                <w:b w:val="0"/>
                <w:bCs/>
                <w:lang w:val="en-US"/>
              </w:rPr>
              <w:t>RetransmissionTimer</w:t>
            </w:r>
            <w:proofErr w:type="spellEnd"/>
            <w:r w:rsidRPr="00BF1F9D">
              <w:rPr>
                <w:rFonts w:ascii="Times New Roman" w:hAnsi="Times New Roman"/>
                <w:b w:val="0"/>
                <w:bCs/>
                <w:lang w:val="en-US"/>
              </w:rPr>
              <w:t xml:space="preserve"> is not configured. No specification change is required.</w:t>
            </w:r>
          </w:p>
          <w:p w:rsidRPr="00BF1F9D" w:rsidR="00BF1F9D" w:rsidP="00BF1F9D" w:rsidRDefault="00BF1F9D" w14:paraId="47FBD2A0" w14:textId="77777777">
            <w:pPr>
              <w:pStyle w:val="Agreement"/>
              <w:numPr>
                <w:ilvl w:val="0"/>
                <w:numId w:val="0"/>
              </w:numPr>
              <w:ind w:left="360" w:hanging="360"/>
              <w:rPr>
                <w:rFonts w:ascii="Times New Roman" w:hAnsi="Times New Roman"/>
                <w:b w:val="0"/>
                <w:bCs/>
                <w:lang w:val="en-US"/>
              </w:rPr>
            </w:pPr>
            <w:r w:rsidRPr="00BF1F9D">
              <w:rPr>
                <w:rFonts w:ascii="Times New Roman" w:hAnsi="Times New Roman"/>
                <w:b w:val="0"/>
                <w:bCs/>
                <w:lang w:val="en-US"/>
              </w:rPr>
              <w:t>6.</w:t>
            </w:r>
            <w:r w:rsidRPr="00BF1F9D">
              <w:rPr>
                <w:rFonts w:ascii="Times New Roman" w:hAnsi="Times New Roman"/>
                <w:b w:val="0"/>
                <w:bCs/>
                <w:lang w:val="en-US"/>
              </w:rPr>
              <w:tab/>
            </w:r>
            <w:r w:rsidRPr="00BF1F9D">
              <w:rPr>
                <w:rFonts w:ascii="Times New Roman" w:hAnsi="Times New Roman"/>
                <w:b w:val="0"/>
                <w:bCs/>
                <w:lang w:val="en-US"/>
              </w:rPr>
              <w:t xml:space="preserve">RAN2 confirm that autonomous transmission is triggered if the transmission of the obtained MAC PDU has not been completely performed and if UL grant is deprioritized while </w:t>
            </w:r>
            <w:proofErr w:type="spellStart"/>
            <w:r w:rsidRPr="00BF1F9D">
              <w:rPr>
                <w:rFonts w:ascii="Times New Roman" w:hAnsi="Times New Roman"/>
                <w:b w:val="0"/>
                <w:bCs/>
                <w:lang w:val="en-US"/>
              </w:rPr>
              <w:t>AutonomousTx</w:t>
            </w:r>
            <w:proofErr w:type="spellEnd"/>
            <w:r w:rsidRPr="00BF1F9D">
              <w:rPr>
                <w:rFonts w:ascii="Times New Roman" w:hAnsi="Times New Roman"/>
                <w:b w:val="0"/>
                <w:bCs/>
                <w:lang w:val="en-US"/>
              </w:rPr>
              <w:t xml:space="preserve"> and cg-</w:t>
            </w:r>
            <w:proofErr w:type="spellStart"/>
            <w:r w:rsidRPr="00BF1F9D">
              <w:rPr>
                <w:rFonts w:ascii="Times New Roman" w:hAnsi="Times New Roman"/>
                <w:b w:val="0"/>
                <w:bCs/>
                <w:lang w:val="en-US"/>
              </w:rPr>
              <w:t>RetransmissionTimer</w:t>
            </w:r>
            <w:proofErr w:type="spellEnd"/>
            <w:r w:rsidRPr="00BF1F9D">
              <w:rPr>
                <w:rFonts w:ascii="Times New Roman" w:hAnsi="Times New Roman"/>
                <w:b w:val="0"/>
                <w:bCs/>
                <w:lang w:val="en-US"/>
              </w:rPr>
              <w:t xml:space="preserve"> are configured. No specification change is required.</w:t>
            </w:r>
          </w:p>
          <w:p w:rsidRPr="00BF1F9D" w:rsidR="00BF1F9D" w:rsidP="00BF1F9D" w:rsidRDefault="00BF1F9D" w14:paraId="22CC2C21" w14:textId="77777777">
            <w:pPr>
              <w:pStyle w:val="Agreement"/>
              <w:numPr>
                <w:ilvl w:val="0"/>
                <w:numId w:val="0"/>
              </w:numPr>
              <w:ind w:left="360" w:hanging="360"/>
              <w:rPr>
                <w:rFonts w:ascii="Times New Roman" w:hAnsi="Times New Roman"/>
                <w:b w:val="0"/>
                <w:bCs/>
                <w:lang w:val="en-US"/>
              </w:rPr>
            </w:pPr>
            <w:r w:rsidRPr="00BF1F9D">
              <w:rPr>
                <w:rFonts w:ascii="Times New Roman" w:hAnsi="Times New Roman"/>
                <w:b w:val="0"/>
                <w:bCs/>
                <w:lang w:val="en-US"/>
              </w:rPr>
              <w:t>7.</w:t>
            </w:r>
            <w:r w:rsidRPr="00BF1F9D">
              <w:rPr>
                <w:rFonts w:ascii="Times New Roman" w:hAnsi="Times New Roman"/>
                <w:b w:val="0"/>
                <w:bCs/>
                <w:lang w:val="en-US"/>
              </w:rPr>
              <w:tab/>
            </w:r>
            <w:r w:rsidRPr="00BF1F9D">
              <w:rPr>
                <w:rFonts w:ascii="Times New Roman" w:hAnsi="Times New Roman"/>
                <w:b w:val="0"/>
                <w:bCs/>
                <w:lang w:val="en-US"/>
              </w:rPr>
              <w:t>The HARQ process is kept as pending even if a CG is de-prioritized while the HARQ state of the associated HARQ process is pending (i.e. MAC PDU hasn’t been transmitted). No specification change is required</w:t>
            </w:r>
          </w:p>
          <w:p w:rsidRPr="00BF1F9D" w:rsidR="00BF1F9D" w:rsidP="00BF1F9D" w:rsidRDefault="00BF1F9D" w14:paraId="0DC5A5F7" w14:textId="77777777">
            <w:pPr>
              <w:pStyle w:val="Agreement"/>
              <w:numPr>
                <w:ilvl w:val="0"/>
                <w:numId w:val="0"/>
              </w:numPr>
              <w:ind w:left="360" w:hanging="360"/>
              <w:rPr>
                <w:rFonts w:ascii="Times New Roman" w:hAnsi="Times New Roman"/>
                <w:b w:val="0"/>
                <w:bCs/>
                <w:lang w:val="en-US"/>
              </w:rPr>
            </w:pPr>
            <w:r w:rsidRPr="00BF1F9D">
              <w:rPr>
                <w:rFonts w:ascii="Times New Roman" w:hAnsi="Times New Roman"/>
                <w:b w:val="0"/>
                <w:bCs/>
                <w:lang w:val="en-US"/>
              </w:rPr>
              <w:t>8.</w:t>
            </w:r>
            <w:r w:rsidRPr="00BF1F9D">
              <w:rPr>
                <w:rFonts w:ascii="Times New Roman" w:hAnsi="Times New Roman"/>
                <w:b w:val="0"/>
                <w:bCs/>
                <w:lang w:val="en-US"/>
              </w:rPr>
              <w:tab/>
            </w:r>
            <w:r w:rsidRPr="00BF1F9D">
              <w:rPr>
                <w:rFonts w:ascii="Times New Roman" w:hAnsi="Times New Roman"/>
                <w:b w:val="0"/>
                <w:bCs/>
                <w:lang w:val="en-US"/>
              </w:rPr>
              <w:t>When cg-</w:t>
            </w:r>
            <w:proofErr w:type="spellStart"/>
            <w:r w:rsidRPr="00BF1F9D">
              <w:rPr>
                <w:rFonts w:ascii="Times New Roman" w:hAnsi="Times New Roman"/>
                <w:b w:val="0"/>
                <w:bCs/>
                <w:lang w:val="en-US"/>
              </w:rPr>
              <w:t>RetransmissionTimer</w:t>
            </w:r>
            <w:proofErr w:type="spellEnd"/>
            <w:r w:rsidRPr="00BF1F9D">
              <w:rPr>
                <w:rFonts w:ascii="Times New Roman" w:hAnsi="Times New Roman"/>
                <w:b w:val="0"/>
                <w:bCs/>
                <w:lang w:val="en-US"/>
              </w:rPr>
              <w:t xml:space="preserve"> and </w:t>
            </w:r>
            <w:proofErr w:type="spellStart"/>
            <w:r w:rsidRPr="00BF1F9D">
              <w:rPr>
                <w:rFonts w:ascii="Times New Roman" w:hAnsi="Times New Roman"/>
                <w:b w:val="0"/>
                <w:bCs/>
                <w:lang w:val="en-US"/>
              </w:rPr>
              <w:t>lch-basedPrioritization</w:t>
            </w:r>
            <w:proofErr w:type="spellEnd"/>
            <w:r w:rsidRPr="00BF1F9D">
              <w:rPr>
                <w:rFonts w:ascii="Times New Roman" w:hAnsi="Times New Roman"/>
                <w:b w:val="0"/>
                <w:bCs/>
                <w:lang w:val="en-US"/>
              </w:rPr>
              <w:t xml:space="preserve"> are configured, for overlapping CGs, the MAC entity prioritizes the initial transmission of higher priority data over autonomous retransmission of lower priority data.  FFS how to implement this in Rel-17 after some of the Rel-16 discussion takes place </w:t>
            </w:r>
          </w:p>
          <w:p w:rsidRPr="00984B5D" w:rsidR="00FD1776" w:rsidP="003C67A6" w:rsidRDefault="00FD1776" w14:paraId="6588032C" w14:textId="77777777">
            <w:pPr>
              <w:pStyle w:val="Agreement"/>
              <w:numPr>
                <w:ilvl w:val="0"/>
                <w:numId w:val="0"/>
              </w:numPr>
              <w:ind w:left="360" w:hanging="360"/>
              <w:rPr>
                <w:rFonts w:ascii="Times New Roman" w:hAnsi="Times New Roman"/>
                <w:b w:val="0"/>
                <w:bCs/>
                <w:lang w:val="en-US"/>
              </w:rPr>
            </w:pPr>
          </w:p>
        </w:tc>
      </w:tr>
      <w:tr w:rsidR="00FD1776" w:rsidTr="003C67A6" w14:paraId="11C592F5" w14:textId="77777777">
        <w:tc>
          <w:tcPr>
            <w:tcW w:w="2329" w:type="dxa"/>
          </w:tcPr>
          <w:p w:rsidR="00FD1776" w:rsidP="003C67A6" w:rsidRDefault="00FD1776" w14:paraId="33F54D76" w14:textId="77777777">
            <w:pPr>
              <w:rPr>
                <w:rFonts w:ascii="Arial" w:hAnsi="Arial" w:cs="Arial"/>
                <w:b/>
              </w:rPr>
            </w:pPr>
            <w:r w:rsidRPr="00086EC4">
              <w:rPr>
                <w:rFonts w:ascii="Arial" w:hAnsi="Arial" w:cs="Arial"/>
                <w:b/>
              </w:rPr>
              <w:t>RAN enhancement for New QoS</w:t>
            </w:r>
          </w:p>
          <w:p w:rsidRPr="00086EC4" w:rsidR="00FD1776" w:rsidP="003C67A6" w:rsidRDefault="00FD1776" w14:paraId="64A9805B" w14:textId="77777777">
            <w:pPr>
              <w:rPr>
                <w:rFonts w:ascii="Arial" w:hAnsi="Arial" w:cs="Arial"/>
                <w:b/>
              </w:rPr>
            </w:pPr>
            <w:r>
              <w:rPr>
                <w:rFonts w:ascii="Arial" w:hAnsi="Arial" w:cs="Arial"/>
              </w:rPr>
              <w:t>(RAN2 AI 8.5.4)</w:t>
            </w:r>
          </w:p>
        </w:tc>
        <w:tc>
          <w:tcPr>
            <w:tcW w:w="7865" w:type="dxa"/>
          </w:tcPr>
          <w:p w:rsidRPr="00BF1F9D" w:rsidR="00BF1F9D" w:rsidP="00BF1F9D" w:rsidRDefault="00BF1F9D" w14:paraId="735B5C9A" w14:textId="77777777">
            <w:pPr>
              <w:pStyle w:val="Agreement"/>
              <w:numPr>
                <w:ilvl w:val="0"/>
                <w:numId w:val="0"/>
              </w:numPr>
              <w:ind w:left="360" w:hanging="360"/>
              <w:rPr>
                <w:rFonts w:ascii="Times New Roman" w:hAnsi="Times New Roman"/>
                <w:b w:val="0"/>
                <w:bCs/>
                <w:lang w:val="en-US"/>
              </w:rPr>
            </w:pPr>
            <w:r w:rsidRPr="00BF1F9D">
              <w:rPr>
                <w:rFonts w:ascii="Times New Roman" w:hAnsi="Times New Roman"/>
                <w:b w:val="0"/>
                <w:bCs/>
                <w:lang w:val="en-US"/>
              </w:rPr>
              <w:t>1.</w:t>
            </w:r>
            <w:r w:rsidRPr="00BF1F9D">
              <w:rPr>
                <w:rFonts w:ascii="Times New Roman" w:hAnsi="Times New Roman"/>
                <w:b w:val="0"/>
                <w:bCs/>
                <w:lang w:val="en-US"/>
              </w:rPr>
              <w:tab/>
            </w:r>
            <w:r w:rsidRPr="00BF1F9D">
              <w:rPr>
                <w:rFonts w:ascii="Times New Roman" w:hAnsi="Times New Roman"/>
                <w:b w:val="0"/>
                <w:bCs/>
                <w:lang w:val="en-US"/>
              </w:rPr>
              <w:t>RAN2 does not consider the Burst Spread parameter in RAN</w:t>
            </w:r>
          </w:p>
          <w:p w:rsidRPr="00BF1F9D" w:rsidR="00BF1F9D" w:rsidP="00BF1F9D" w:rsidRDefault="00BF1F9D" w14:paraId="12FC6C5F" w14:textId="77777777">
            <w:pPr>
              <w:pStyle w:val="Agreement"/>
              <w:numPr>
                <w:ilvl w:val="0"/>
                <w:numId w:val="0"/>
              </w:numPr>
              <w:ind w:left="360" w:hanging="360"/>
              <w:rPr>
                <w:rFonts w:ascii="Times New Roman" w:hAnsi="Times New Roman"/>
                <w:b w:val="0"/>
                <w:bCs/>
                <w:lang w:val="en-US"/>
              </w:rPr>
            </w:pPr>
            <w:r w:rsidRPr="00BF1F9D">
              <w:rPr>
                <w:rFonts w:ascii="Times New Roman" w:hAnsi="Times New Roman"/>
                <w:b w:val="0"/>
                <w:bCs/>
                <w:lang w:val="en-US"/>
              </w:rPr>
              <w:t>2.</w:t>
            </w:r>
            <w:r w:rsidRPr="00BF1F9D">
              <w:rPr>
                <w:rFonts w:ascii="Times New Roman" w:hAnsi="Times New Roman"/>
                <w:b w:val="0"/>
                <w:bCs/>
                <w:lang w:val="en-US"/>
              </w:rPr>
              <w:tab/>
            </w:r>
            <w:r w:rsidRPr="00BF1F9D">
              <w:rPr>
                <w:rFonts w:ascii="Times New Roman" w:hAnsi="Times New Roman"/>
                <w:b w:val="0"/>
                <w:bCs/>
                <w:lang w:val="en-US"/>
              </w:rPr>
              <w:t xml:space="preserve">The Burst End Time parameter in RAN is out of scope for Rel-17 </w:t>
            </w:r>
            <w:proofErr w:type="spellStart"/>
            <w:r w:rsidRPr="00BF1F9D">
              <w:rPr>
                <w:rFonts w:ascii="Times New Roman" w:hAnsi="Times New Roman"/>
                <w:b w:val="0"/>
                <w:bCs/>
                <w:lang w:val="en-US"/>
              </w:rPr>
              <w:t>IIoT</w:t>
            </w:r>
            <w:proofErr w:type="spellEnd"/>
            <w:r w:rsidRPr="00BF1F9D">
              <w:rPr>
                <w:rFonts w:ascii="Times New Roman" w:hAnsi="Times New Roman"/>
                <w:b w:val="0"/>
                <w:bCs/>
                <w:lang w:val="en-US"/>
              </w:rPr>
              <w:t xml:space="preserve"> WI.</w:t>
            </w:r>
          </w:p>
          <w:p w:rsidRPr="00BF1F9D" w:rsidR="00BF1F9D" w:rsidP="00BF1F9D" w:rsidRDefault="00BF1F9D" w14:paraId="78D625B1" w14:textId="77777777">
            <w:pPr>
              <w:pStyle w:val="Agreement"/>
              <w:numPr>
                <w:ilvl w:val="0"/>
                <w:numId w:val="0"/>
              </w:numPr>
              <w:ind w:left="360" w:hanging="360"/>
              <w:rPr>
                <w:rFonts w:ascii="Times New Roman" w:hAnsi="Times New Roman"/>
                <w:b w:val="0"/>
                <w:bCs/>
                <w:lang w:val="en-US"/>
              </w:rPr>
            </w:pPr>
            <w:r w:rsidRPr="00BF1F9D">
              <w:rPr>
                <w:rFonts w:ascii="Times New Roman" w:hAnsi="Times New Roman"/>
                <w:b w:val="0"/>
                <w:bCs/>
                <w:lang w:val="en-US"/>
              </w:rPr>
              <w:t>3.</w:t>
            </w:r>
            <w:r w:rsidRPr="00BF1F9D">
              <w:rPr>
                <w:rFonts w:ascii="Times New Roman" w:hAnsi="Times New Roman"/>
                <w:b w:val="0"/>
                <w:bCs/>
                <w:lang w:val="en-US"/>
              </w:rPr>
              <w:tab/>
            </w:r>
            <w:r w:rsidRPr="00BF1F9D">
              <w:rPr>
                <w:rFonts w:ascii="Times New Roman" w:hAnsi="Times New Roman"/>
                <w:b w:val="0"/>
                <w:bCs/>
                <w:lang w:val="en-US"/>
              </w:rPr>
              <w:t xml:space="preserve">No specific enhancements in support of Survival Time in UCE will be studied in R17, but we should aim for solutions for Survival time that also work in UCE </w:t>
            </w:r>
          </w:p>
          <w:p w:rsidRPr="00BF1F9D" w:rsidR="00BF1F9D" w:rsidP="00BF1F9D" w:rsidRDefault="00BF1F9D" w14:paraId="4A70E572" w14:textId="77777777">
            <w:pPr>
              <w:pStyle w:val="Agreement"/>
              <w:numPr>
                <w:ilvl w:val="0"/>
                <w:numId w:val="0"/>
              </w:numPr>
              <w:ind w:left="360" w:hanging="360"/>
              <w:rPr>
                <w:rFonts w:ascii="Times New Roman" w:hAnsi="Times New Roman"/>
                <w:b w:val="0"/>
                <w:bCs/>
                <w:lang w:val="en-US"/>
              </w:rPr>
            </w:pPr>
            <w:r w:rsidRPr="00BF1F9D">
              <w:rPr>
                <w:rFonts w:ascii="Times New Roman" w:hAnsi="Times New Roman"/>
                <w:b w:val="0"/>
                <w:bCs/>
                <w:lang w:val="en-US"/>
              </w:rPr>
              <w:lastRenderedPageBreak/>
              <w:t>4.</w:t>
            </w:r>
            <w:r w:rsidRPr="00BF1F9D">
              <w:rPr>
                <w:rFonts w:ascii="Times New Roman" w:hAnsi="Times New Roman"/>
                <w:b w:val="0"/>
                <w:bCs/>
                <w:lang w:val="en-US"/>
              </w:rPr>
              <w:tab/>
            </w:r>
            <w:r w:rsidRPr="00BF1F9D">
              <w:rPr>
                <w:rFonts w:ascii="Times New Roman" w:hAnsi="Times New Roman"/>
                <w:b w:val="0"/>
                <w:bCs/>
                <w:lang w:val="en-US"/>
              </w:rPr>
              <w:t>When Survival Time information is provided in TSC AI, RAN action (</w:t>
            </w:r>
            <w:proofErr w:type="spellStart"/>
            <w:r w:rsidRPr="00BF1F9D">
              <w:rPr>
                <w:rFonts w:ascii="Times New Roman" w:hAnsi="Times New Roman"/>
                <w:b w:val="0"/>
                <w:bCs/>
                <w:lang w:val="en-US"/>
              </w:rPr>
              <w:t>gNB</w:t>
            </w:r>
            <w:proofErr w:type="spellEnd"/>
            <w:r w:rsidRPr="00BF1F9D">
              <w:rPr>
                <w:rFonts w:ascii="Times New Roman" w:hAnsi="Times New Roman"/>
                <w:b w:val="0"/>
                <w:bCs/>
                <w:lang w:val="en-US"/>
              </w:rPr>
              <w:t xml:space="preserve"> and/or UE) can utilize it to improve the associated link reliability so that the survival time requirement is met</w:t>
            </w:r>
          </w:p>
          <w:p w:rsidR="00FD1776" w:rsidP="00BF1F9D" w:rsidRDefault="00BF1F9D" w14:paraId="0E4A6EED" w14:textId="77777777">
            <w:pPr>
              <w:pStyle w:val="Agreement"/>
              <w:numPr>
                <w:ilvl w:val="0"/>
                <w:numId w:val="0"/>
              </w:numPr>
              <w:ind w:left="360" w:hanging="360"/>
              <w:rPr>
                <w:rFonts w:ascii="Times New Roman" w:hAnsi="Times New Roman"/>
                <w:b w:val="0"/>
                <w:bCs/>
                <w:lang w:val="en-US"/>
              </w:rPr>
            </w:pPr>
            <w:r w:rsidRPr="00BF1F9D">
              <w:rPr>
                <w:rFonts w:ascii="Times New Roman" w:hAnsi="Times New Roman"/>
                <w:b w:val="0"/>
                <w:bCs/>
                <w:lang w:val="en-US"/>
              </w:rPr>
              <w:t>5.</w:t>
            </w:r>
            <w:r w:rsidRPr="00BF1F9D">
              <w:rPr>
                <w:rFonts w:ascii="Times New Roman" w:hAnsi="Times New Roman"/>
                <w:b w:val="0"/>
                <w:bCs/>
                <w:lang w:val="en-US"/>
              </w:rPr>
              <w:tab/>
            </w:r>
            <w:r w:rsidRPr="00BF1F9D">
              <w:rPr>
                <w:rFonts w:ascii="Times New Roman" w:hAnsi="Times New Roman"/>
                <w:b w:val="0"/>
                <w:bCs/>
                <w:lang w:val="en-US"/>
              </w:rPr>
              <w:t>Study fast mechanisms for survival time handling and the need</w:t>
            </w:r>
          </w:p>
          <w:p w:rsidR="00BF1F9D" w:rsidP="00BF1F9D" w:rsidRDefault="00BF1F9D" w14:paraId="638DDA05" w14:textId="77777777">
            <w:pPr>
              <w:pBdr>
                <w:bottom w:val="double" w:color="auto" w:sz="6" w:space="1"/>
              </w:pBdr>
              <w:rPr>
                <w:lang w:val="en-US"/>
              </w:rPr>
            </w:pPr>
          </w:p>
          <w:p w:rsidRPr="00BF1F9D" w:rsidR="00BF1F9D" w:rsidP="00BF1F9D" w:rsidRDefault="00BF1F9D" w14:paraId="376749CB" w14:textId="26A5C4E8">
            <w:pPr>
              <w:rPr>
                <w:lang w:val="en-US"/>
              </w:rPr>
            </w:pPr>
            <w:r w:rsidRPr="00BF1F9D">
              <w:rPr>
                <w:lang w:val="en-US"/>
              </w:rPr>
              <w:t>1</w:t>
            </w:r>
            <w:r>
              <w:rPr>
                <w:lang w:val="en-US"/>
              </w:rPr>
              <w:t xml:space="preserve">. </w:t>
            </w:r>
            <w:r w:rsidRPr="00BF1F9D">
              <w:rPr>
                <w:lang w:val="en-US"/>
              </w:rPr>
              <w:t>RAN2 takes the performance requirements of the top 3 rows of Table 5.2-1 from TS 22.104 (transfer interval = survival time = 0.5/1/2ms)</w:t>
            </w:r>
          </w:p>
          <w:p w:rsidRPr="00BF1F9D" w:rsidR="00BF1F9D" w:rsidP="00BF1F9D" w:rsidRDefault="00BF1F9D" w14:paraId="1086B289" w14:textId="196897A9">
            <w:pPr>
              <w:rPr>
                <w:lang w:val="en-US"/>
              </w:rPr>
            </w:pPr>
            <w:r w:rsidRPr="00BF1F9D">
              <w:rPr>
                <w:lang w:val="en-US"/>
              </w:rPr>
              <w:t>2</w:t>
            </w:r>
            <w:r>
              <w:rPr>
                <w:lang w:val="en-US"/>
              </w:rPr>
              <w:t xml:space="preserve">. </w:t>
            </w:r>
            <w:r w:rsidRPr="00BF1F9D">
              <w:rPr>
                <w:lang w:val="en-US"/>
              </w:rPr>
              <w:t>Survival Time triggered proactively based on Sequence Number is deprioritized</w:t>
            </w:r>
          </w:p>
          <w:p w:rsidRPr="00BF1F9D" w:rsidR="00BF1F9D" w:rsidP="00BF1F9D" w:rsidRDefault="00BF1F9D" w14:paraId="1A7BF7AE" w14:textId="025B79F9">
            <w:pPr>
              <w:rPr>
                <w:lang w:val="en-US"/>
              </w:rPr>
            </w:pPr>
            <w:r w:rsidRPr="00BF1F9D">
              <w:rPr>
                <w:lang w:val="en-US"/>
              </w:rPr>
              <w:t>3</w:t>
            </w:r>
            <w:r>
              <w:rPr>
                <w:lang w:val="en-US"/>
              </w:rPr>
              <w:t xml:space="preserve">. </w:t>
            </w:r>
            <w:r w:rsidRPr="00BF1F9D">
              <w:rPr>
                <w:lang w:val="en-US"/>
              </w:rPr>
              <w:t>UE-based reactive solution based on RLC-NACK is not pursued</w:t>
            </w:r>
          </w:p>
          <w:p w:rsidRPr="00BF1F9D" w:rsidR="00BF1F9D" w:rsidP="00BF1F9D" w:rsidRDefault="00BF1F9D" w14:paraId="55AE10C1" w14:textId="417CC95D">
            <w:pPr>
              <w:rPr>
                <w:lang w:val="en-US"/>
              </w:rPr>
            </w:pPr>
            <w:r w:rsidRPr="00BF1F9D">
              <w:rPr>
                <w:lang w:val="en-US"/>
              </w:rPr>
              <w:t>4</w:t>
            </w:r>
            <w:r>
              <w:rPr>
                <w:lang w:val="en-US"/>
              </w:rPr>
              <w:t xml:space="preserve">. </w:t>
            </w:r>
            <w:r w:rsidRPr="00BF1F9D">
              <w:rPr>
                <w:lang w:val="en-US"/>
              </w:rPr>
              <w:t xml:space="preserve">RAN2 will work/study UE-based reactive solutions to address survival time on top of </w:t>
            </w:r>
            <w:proofErr w:type="spellStart"/>
            <w:r w:rsidRPr="00BF1F9D">
              <w:rPr>
                <w:lang w:val="en-US"/>
              </w:rPr>
              <w:t>gNB</w:t>
            </w:r>
            <w:proofErr w:type="spellEnd"/>
            <w:r w:rsidRPr="00BF1F9D">
              <w:rPr>
                <w:lang w:val="en-US"/>
              </w:rPr>
              <w:t xml:space="preserve"> implementation.   RAN2 assumes that </w:t>
            </w:r>
            <w:proofErr w:type="spellStart"/>
            <w:r w:rsidRPr="00BF1F9D">
              <w:rPr>
                <w:lang w:val="en-US"/>
              </w:rPr>
              <w:t>gNB</w:t>
            </w:r>
            <w:proofErr w:type="spellEnd"/>
            <w:r w:rsidRPr="00BF1F9D">
              <w:rPr>
                <w:lang w:val="en-US"/>
              </w:rPr>
              <w:t xml:space="preserve"> implementation solutions on their own are not sufficient.  </w:t>
            </w:r>
          </w:p>
        </w:tc>
      </w:tr>
    </w:tbl>
    <w:p w:rsidRPr="00230E0E" w:rsidR="00FD1776" w:rsidP="00230E0E" w:rsidRDefault="00FD1776" w14:paraId="2F883C9E" w14:textId="77777777">
      <w:pPr>
        <w:rPr>
          <w:lang w:eastAsia="ja-JP"/>
        </w:rPr>
      </w:pPr>
    </w:p>
    <w:p w:rsidR="00C21339" w:rsidP="00A86AB5" w:rsidRDefault="00701410" w14:paraId="4D7A0CB7" w14:textId="40FE167E">
      <w:pPr>
        <w:pStyle w:val="Heading4"/>
        <w:rPr>
          <w:lang w:eastAsia="ja-JP"/>
        </w:rPr>
      </w:pPr>
      <w:r>
        <w:rPr>
          <w:lang w:eastAsia="ja-JP"/>
        </w:rPr>
        <w:t>2.2.2</w:t>
      </w:r>
      <w:r>
        <w:rPr>
          <w:lang w:eastAsia="ja-JP"/>
        </w:rPr>
        <w:tab/>
      </w:r>
      <w:r>
        <w:rPr>
          <w:lang w:eastAsia="ja-JP"/>
        </w:rPr>
        <w:t xml:space="preserve">Remaining Open issues </w:t>
      </w:r>
    </w:p>
    <w:p w:rsidR="003066D8" w:rsidP="003066D8" w:rsidRDefault="003066D8" w14:paraId="2BFDFEEB" w14:textId="29646640">
      <w:pPr>
        <w:pStyle w:val="ListParagraph"/>
        <w:numPr>
          <w:ilvl w:val="0"/>
          <w:numId w:val="35"/>
        </w:numPr>
        <w:spacing w:line="256" w:lineRule="auto"/>
        <w:ind w:leftChars="0"/>
        <w:rPr>
          <w:rFonts w:ascii="Times New Roman" w:hAnsi="Times New Roman"/>
        </w:rPr>
      </w:pPr>
      <w:r w:rsidRPr="003066D8">
        <w:rPr>
          <w:rFonts w:ascii="Times New Roman" w:hAnsi="Times New Roman"/>
          <w:b/>
        </w:rPr>
        <w:t xml:space="preserve">Enhancements for support of time synchronization </w:t>
      </w:r>
      <w:r>
        <w:rPr>
          <w:rFonts w:ascii="Times New Roman" w:hAnsi="Times New Roman"/>
        </w:rPr>
        <w:t>(RAN2 AI 8.5.2)</w:t>
      </w:r>
    </w:p>
    <w:p w:rsidR="003066D8" w:rsidP="003066D8" w:rsidRDefault="003066D8" w14:paraId="56B08599" w14:textId="112BA2F4">
      <w:pPr>
        <w:pStyle w:val="ListParagraph"/>
        <w:numPr>
          <w:ilvl w:val="1"/>
          <w:numId w:val="35"/>
        </w:numPr>
        <w:spacing w:line="256" w:lineRule="auto"/>
        <w:ind w:leftChars="0"/>
        <w:rPr>
          <w:rFonts w:ascii="Times New Roman" w:hAnsi="Times New Roman"/>
          <w:bCs/>
        </w:rPr>
      </w:pPr>
      <w:r>
        <w:rPr>
          <w:rFonts w:ascii="Times New Roman" w:hAnsi="Times New Roman"/>
          <w:bCs/>
        </w:rPr>
        <w:t>Details of s</w:t>
      </w:r>
      <w:r w:rsidRPr="003066D8">
        <w:rPr>
          <w:rFonts w:ascii="Times New Roman" w:hAnsi="Times New Roman"/>
          <w:bCs/>
        </w:rPr>
        <w:t>ignaling/</w:t>
      </w:r>
      <w:r>
        <w:rPr>
          <w:rFonts w:ascii="Times New Roman" w:hAnsi="Times New Roman"/>
          <w:bCs/>
        </w:rPr>
        <w:t>m</w:t>
      </w:r>
      <w:r w:rsidRPr="003066D8">
        <w:rPr>
          <w:rFonts w:ascii="Times New Roman" w:hAnsi="Times New Roman"/>
          <w:bCs/>
        </w:rPr>
        <w:t>essages</w:t>
      </w:r>
      <w:r>
        <w:rPr>
          <w:rFonts w:ascii="Times New Roman" w:hAnsi="Times New Roman"/>
          <w:bCs/>
        </w:rPr>
        <w:t xml:space="preserve"> to support propagation delay compensation mechanisms</w:t>
      </w:r>
    </w:p>
    <w:p w:rsidRPr="003066D8" w:rsidR="003066D8" w:rsidP="003066D8" w:rsidRDefault="003066D8" w14:paraId="52171606" w14:textId="77777777">
      <w:pPr>
        <w:pStyle w:val="ListParagraph"/>
        <w:spacing w:line="256" w:lineRule="auto"/>
        <w:ind w:left="1080" w:leftChars="0"/>
        <w:rPr>
          <w:rFonts w:ascii="Times New Roman" w:hAnsi="Times New Roman"/>
          <w:bCs/>
        </w:rPr>
      </w:pPr>
    </w:p>
    <w:p w:rsidR="003066D8" w:rsidP="003066D8" w:rsidRDefault="003066D8" w14:paraId="4D0228D4" w14:textId="7F9C290E">
      <w:pPr>
        <w:pStyle w:val="ListParagraph"/>
        <w:numPr>
          <w:ilvl w:val="0"/>
          <w:numId w:val="35"/>
        </w:numPr>
        <w:spacing w:line="256" w:lineRule="auto"/>
        <w:ind w:leftChars="0"/>
        <w:rPr>
          <w:rFonts w:ascii="Times New Roman" w:hAnsi="Times New Roman"/>
        </w:rPr>
      </w:pPr>
      <w:r w:rsidRPr="003066D8">
        <w:rPr>
          <w:rFonts w:ascii="Times New Roman" w:hAnsi="Times New Roman"/>
          <w:b/>
        </w:rPr>
        <w:t xml:space="preserve">Uplink enhancements for URLLC in unlicensed controlled environments </w:t>
      </w:r>
      <w:r>
        <w:rPr>
          <w:rFonts w:ascii="Times New Roman" w:hAnsi="Times New Roman"/>
        </w:rPr>
        <w:t>(RAN2 AI 8.5.3)</w:t>
      </w:r>
    </w:p>
    <w:p w:rsidR="006469E0" w:rsidP="003066D8" w:rsidRDefault="006469E0" w14:paraId="68BF62EA" w14:textId="63700BC4">
      <w:pPr>
        <w:pStyle w:val="ListParagraph"/>
        <w:numPr>
          <w:ilvl w:val="1"/>
          <w:numId w:val="35"/>
        </w:numPr>
        <w:spacing w:line="256" w:lineRule="auto"/>
        <w:ind w:leftChars="0"/>
        <w:rPr>
          <w:rFonts w:ascii="Times New Roman" w:hAnsi="Times New Roman"/>
          <w:bCs/>
        </w:rPr>
      </w:pPr>
      <w:r>
        <w:rPr>
          <w:rFonts w:ascii="Times New Roman" w:hAnsi="Times New Roman"/>
          <w:bCs/>
        </w:rPr>
        <w:t>Remaining details about overlapping grants handling (if any specification impact is identified)</w:t>
      </w:r>
    </w:p>
    <w:p w:rsidR="003066D8" w:rsidP="003066D8" w:rsidRDefault="003066D8" w14:paraId="36F22012" w14:textId="14FEBF15">
      <w:pPr>
        <w:pStyle w:val="ListParagraph"/>
        <w:numPr>
          <w:ilvl w:val="1"/>
          <w:numId w:val="35"/>
        </w:numPr>
        <w:spacing w:line="256" w:lineRule="auto"/>
        <w:ind w:leftChars="0"/>
        <w:rPr>
          <w:rFonts w:ascii="Times New Roman" w:hAnsi="Times New Roman"/>
          <w:bCs/>
        </w:rPr>
      </w:pPr>
      <w:r w:rsidRPr="003066D8">
        <w:rPr>
          <w:rFonts w:ascii="Times New Roman" w:hAnsi="Times New Roman"/>
          <w:bCs/>
        </w:rPr>
        <w:t>Remaining details about HARQ process ID selection for CG</w:t>
      </w:r>
      <w:r w:rsidR="006469E0">
        <w:rPr>
          <w:rFonts w:ascii="Times New Roman" w:hAnsi="Times New Roman"/>
          <w:bCs/>
        </w:rPr>
        <w:t xml:space="preserve"> (if any specification impact is identified)</w:t>
      </w:r>
    </w:p>
    <w:p w:rsidR="003066D8" w:rsidP="003066D8" w:rsidRDefault="003066D8" w14:paraId="43DB927A" w14:textId="77777777">
      <w:pPr>
        <w:pStyle w:val="ListParagraph"/>
        <w:spacing w:line="256" w:lineRule="auto"/>
        <w:ind w:left="1080" w:leftChars="0"/>
        <w:rPr>
          <w:rFonts w:ascii="Times New Roman" w:hAnsi="Times New Roman"/>
          <w:bCs/>
        </w:rPr>
      </w:pPr>
    </w:p>
    <w:p w:rsidR="003066D8" w:rsidP="003066D8" w:rsidRDefault="003066D8" w14:paraId="43F27F49" w14:textId="41DA5B3B">
      <w:pPr>
        <w:pStyle w:val="ListParagraph"/>
        <w:numPr>
          <w:ilvl w:val="0"/>
          <w:numId w:val="35"/>
        </w:numPr>
        <w:spacing w:line="256" w:lineRule="auto"/>
        <w:ind w:leftChars="0"/>
        <w:rPr>
          <w:rFonts w:ascii="Times New Roman" w:hAnsi="Times New Roman"/>
        </w:rPr>
      </w:pPr>
      <w:r w:rsidRPr="003066D8">
        <w:rPr>
          <w:rFonts w:ascii="Times New Roman" w:hAnsi="Times New Roman"/>
          <w:b/>
        </w:rPr>
        <w:t xml:space="preserve">RAN enhancements based on new QoS </w:t>
      </w:r>
      <w:r>
        <w:rPr>
          <w:rFonts w:ascii="Times New Roman" w:hAnsi="Times New Roman"/>
        </w:rPr>
        <w:t>(RAN2 AI 8.5.4)</w:t>
      </w:r>
    </w:p>
    <w:p w:rsidR="003066D8" w:rsidP="003066D8" w:rsidRDefault="003C67A6" w14:paraId="4909E198" w14:textId="797EB80F">
      <w:pPr>
        <w:pStyle w:val="ListParagraph"/>
        <w:numPr>
          <w:ilvl w:val="1"/>
          <w:numId w:val="35"/>
        </w:numPr>
        <w:spacing w:line="256" w:lineRule="auto"/>
        <w:ind w:leftChars="0"/>
        <w:rPr>
          <w:rFonts w:ascii="Times New Roman" w:hAnsi="Times New Roman"/>
          <w:bCs/>
        </w:rPr>
      </w:pPr>
      <w:r>
        <w:rPr>
          <w:rFonts w:ascii="Times New Roman" w:hAnsi="Times New Roman"/>
          <w:bCs/>
        </w:rPr>
        <w:t xml:space="preserve">Details </w:t>
      </w:r>
      <w:r w:rsidR="0011215D">
        <w:rPr>
          <w:rFonts w:ascii="Times New Roman" w:hAnsi="Times New Roman"/>
          <w:bCs/>
        </w:rPr>
        <w:t>about UE-based reactive trigger of survival time (if any will be introduced)</w:t>
      </w:r>
    </w:p>
    <w:p w:rsidR="0011215D" w:rsidP="0011215D" w:rsidRDefault="0011215D" w14:paraId="6D262F7A" w14:textId="77777777">
      <w:pPr>
        <w:pStyle w:val="ListParagraph"/>
        <w:numPr>
          <w:ilvl w:val="1"/>
          <w:numId w:val="35"/>
        </w:numPr>
        <w:spacing w:line="256" w:lineRule="auto"/>
        <w:ind w:leftChars="0"/>
        <w:rPr>
          <w:rFonts w:ascii="Times New Roman" w:hAnsi="Times New Roman"/>
          <w:bCs/>
        </w:rPr>
      </w:pPr>
      <w:r>
        <w:rPr>
          <w:rFonts w:ascii="Times New Roman" w:hAnsi="Times New Roman"/>
          <w:bCs/>
        </w:rPr>
        <w:t>Details about reliability boosting mechanisms to avoid consecutive error (if any will be introduced)</w:t>
      </w:r>
    </w:p>
    <w:p w:rsidRPr="003066D8" w:rsidR="0011215D" w:rsidP="0011215D" w:rsidRDefault="0011215D" w14:paraId="59A403F8" w14:textId="667FFA17">
      <w:pPr>
        <w:pStyle w:val="ListParagraph"/>
        <w:numPr>
          <w:ilvl w:val="1"/>
          <w:numId w:val="35"/>
        </w:numPr>
        <w:spacing w:line="256" w:lineRule="auto"/>
        <w:ind w:leftChars="0"/>
        <w:rPr>
          <w:rFonts w:ascii="Times New Roman" w:hAnsi="Times New Roman"/>
          <w:bCs/>
        </w:rPr>
      </w:pPr>
      <w:r>
        <w:rPr>
          <w:rFonts w:ascii="Times New Roman" w:hAnsi="Times New Roman"/>
          <w:bCs/>
        </w:rPr>
        <w:t>Details of signaling/messages to support the above.</w:t>
      </w:r>
    </w:p>
    <w:p w:rsidRPr="003066D8" w:rsidR="00086EC4" w:rsidP="003066D8" w:rsidRDefault="00086EC4" w14:paraId="7B7E295C" w14:textId="77777777">
      <w:pPr>
        <w:rPr>
          <w:lang w:val="en-US"/>
        </w:rPr>
      </w:pPr>
    </w:p>
    <w:p w:rsidR="00701410" w:rsidP="00701410" w:rsidRDefault="00701410" w14:paraId="5E469AE6" w14:textId="77777777">
      <w:pPr>
        <w:pStyle w:val="Heading2"/>
        <w:rPr>
          <w:lang w:eastAsia="ja-JP"/>
        </w:rPr>
      </w:pPr>
      <w:r>
        <w:rPr>
          <w:lang w:eastAsia="ja-JP"/>
        </w:rPr>
        <w:t>2.3</w:t>
      </w:r>
      <w:r>
        <w:rPr>
          <w:lang w:eastAsia="ja-JP"/>
        </w:rPr>
        <w:tab/>
      </w:r>
      <w:r>
        <w:rPr>
          <w:rFonts w:hint="eastAsia"/>
          <w:lang w:eastAsia="ja-JP"/>
        </w:rPr>
        <w:t>RAN3</w:t>
      </w:r>
    </w:p>
    <w:p w:rsidR="00701410" w:rsidP="00701410" w:rsidRDefault="00701410" w14:paraId="55B16243" w14:textId="7F50618D">
      <w:pPr>
        <w:pStyle w:val="Heading4"/>
        <w:rPr>
          <w:lang w:eastAsia="ja-JP"/>
        </w:rPr>
      </w:pPr>
      <w:r>
        <w:rPr>
          <w:lang w:eastAsia="ja-JP"/>
        </w:rPr>
        <w:t>2.3.1</w:t>
      </w:r>
      <w:r>
        <w:rPr>
          <w:lang w:eastAsia="ja-JP"/>
        </w:rPr>
        <w:tab/>
      </w:r>
      <w:r>
        <w:rPr>
          <w:lang w:eastAsia="ja-JP"/>
        </w:rPr>
        <w:t>Agreements</w:t>
      </w:r>
    </w:p>
    <w:p w:rsidRPr="00452F57" w:rsidR="00CC001C" w:rsidP="00CC001C" w:rsidRDefault="00CC001C" w14:paraId="4596DB88" w14:textId="77777777">
      <w:pPr>
        <w:rPr>
          <w:rFonts w:ascii="Arial" w:hAnsi="Arial" w:cs="Arial"/>
          <w:b/>
        </w:rPr>
      </w:pPr>
      <w:r w:rsidRPr="00452F57">
        <w:rPr>
          <w:rFonts w:ascii="Arial" w:hAnsi="Arial" w:cs="Arial"/>
          <w:b/>
        </w:rPr>
        <w:t>Agreements from RAN</w:t>
      </w:r>
      <w:r>
        <w:rPr>
          <w:rFonts w:ascii="Arial" w:hAnsi="Arial" w:cs="Arial"/>
          <w:b/>
        </w:rPr>
        <w:t>3</w:t>
      </w:r>
      <w:r w:rsidRPr="00452F57">
        <w:rPr>
          <w:rFonts w:ascii="Arial" w:hAnsi="Arial" w:cs="Arial"/>
          <w:b/>
        </w:rPr>
        <w:t>#1</w:t>
      </w:r>
      <w:r>
        <w:rPr>
          <w:rFonts w:ascii="Arial" w:hAnsi="Arial" w:cs="Arial"/>
          <w:b/>
        </w:rPr>
        <w:t>12</w:t>
      </w:r>
      <w:r w:rsidRPr="00452F57">
        <w:rPr>
          <w:rFonts w:ascii="Arial" w:hAnsi="Arial" w:cs="Arial"/>
          <w:b/>
        </w:rPr>
        <w:t>-e meeting</w:t>
      </w:r>
      <w:r>
        <w:rPr>
          <w:rFonts w:ascii="Arial" w:hAnsi="Arial" w:cs="Arial"/>
          <w:b/>
        </w:rPr>
        <w:t xml:space="preserve"> </w:t>
      </w:r>
      <w:r w:rsidRPr="00452F57">
        <w:rPr>
          <w:rFonts w:ascii="Arial" w:hAnsi="Arial" w:cs="Arial"/>
          <w:b/>
        </w:rPr>
        <w:t xml:space="preserve">(Online, </w:t>
      </w:r>
      <w:r>
        <w:rPr>
          <w:rFonts w:ascii="Arial" w:hAnsi="Arial" w:cs="Arial"/>
          <w:b/>
        </w:rPr>
        <w:t xml:space="preserve">17 </w:t>
      </w:r>
      <w:r w:rsidRPr="00452F57">
        <w:rPr>
          <w:rFonts w:ascii="Arial" w:hAnsi="Arial" w:cs="Arial"/>
          <w:b/>
        </w:rPr>
        <w:t xml:space="preserve">– </w:t>
      </w:r>
      <w:r>
        <w:rPr>
          <w:rFonts w:ascii="Arial" w:hAnsi="Arial" w:cs="Arial"/>
          <w:b/>
        </w:rPr>
        <w:t>27</w:t>
      </w:r>
      <w:r w:rsidRPr="00452F57">
        <w:rPr>
          <w:rFonts w:ascii="Arial" w:hAnsi="Arial" w:cs="Arial"/>
          <w:b/>
        </w:rPr>
        <w:t xml:space="preserve"> </w:t>
      </w:r>
      <w:r>
        <w:rPr>
          <w:rFonts w:ascii="Arial" w:hAnsi="Arial" w:cs="Arial"/>
          <w:b/>
        </w:rPr>
        <w:t>May</w:t>
      </w:r>
      <w:r w:rsidRPr="00452F57">
        <w:rPr>
          <w:rFonts w:ascii="Arial" w:hAnsi="Arial" w:cs="Arial"/>
          <w:b/>
        </w:rPr>
        <w:t xml:space="preserve"> 202</w:t>
      </w:r>
      <w:r>
        <w:rPr>
          <w:rFonts w:ascii="Arial" w:hAnsi="Arial" w:cs="Arial"/>
          <w:b/>
        </w:rPr>
        <w:t>1</w:t>
      </w:r>
      <w:r w:rsidRPr="00452F57">
        <w:rPr>
          <w:rFonts w:ascii="Arial" w:hAnsi="Arial" w:cs="Arial"/>
          <w:b/>
        </w:rPr>
        <w:t>):</w:t>
      </w:r>
    </w:p>
    <w:tbl>
      <w:tblPr>
        <w:tblStyle w:val="TableGrid"/>
        <w:tblW w:w="0" w:type="auto"/>
        <w:tblLook w:val="04A0" w:firstRow="1" w:lastRow="0" w:firstColumn="1" w:lastColumn="0" w:noHBand="0" w:noVBand="1"/>
      </w:tblPr>
      <w:tblGrid>
        <w:gridCol w:w="2329"/>
        <w:gridCol w:w="7865"/>
      </w:tblGrid>
      <w:tr w:rsidR="00CC001C" w:rsidTr="00F979E4" w14:paraId="23DE1DCA" w14:textId="77777777">
        <w:tc>
          <w:tcPr>
            <w:tcW w:w="2329" w:type="dxa"/>
          </w:tcPr>
          <w:p w:rsidR="00CC001C" w:rsidP="00F979E4" w:rsidRDefault="00CC001C" w14:paraId="4770D1E3" w14:textId="77777777">
            <w:pPr>
              <w:rPr>
                <w:rFonts w:ascii="Arial" w:hAnsi="Arial" w:cs="Arial"/>
                <w:b/>
              </w:rPr>
            </w:pPr>
            <w:r w:rsidRPr="00086EC4">
              <w:rPr>
                <w:rFonts w:ascii="Arial" w:hAnsi="Arial" w:cs="Arial"/>
                <w:b/>
              </w:rPr>
              <w:t>Time Synchronization</w:t>
            </w:r>
          </w:p>
          <w:p w:rsidRPr="00086EC4" w:rsidR="00CC001C" w:rsidP="00F979E4" w:rsidRDefault="00CC001C" w14:paraId="4E30D75E" w14:textId="77777777">
            <w:pPr>
              <w:rPr>
                <w:rFonts w:ascii="Arial" w:hAnsi="Arial" w:cs="Arial"/>
              </w:rPr>
            </w:pPr>
            <w:r>
              <w:rPr>
                <w:rFonts w:ascii="Arial" w:hAnsi="Arial" w:cs="Arial"/>
              </w:rPr>
              <w:t>(RAN3 AI 21.2)</w:t>
            </w:r>
          </w:p>
        </w:tc>
        <w:tc>
          <w:tcPr>
            <w:tcW w:w="7865" w:type="dxa"/>
          </w:tcPr>
          <w:p w:rsidRPr="00984B5D" w:rsidR="00CC001C" w:rsidP="00F979E4" w:rsidRDefault="00CC001C" w14:paraId="42C30C30" w14:textId="77777777">
            <w:pPr>
              <w:pStyle w:val="Doc-text2"/>
              <w:ind w:left="363"/>
              <w:rPr>
                <w:rFonts w:ascii="Times New Roman" w:hAnsi="Times New Roman"/>
                <w:b/>
                <w:bCs/>
              </w:rPr>
            </w:pPr>
            <w:r w:rsidRPr="00984B5D">
              <w:rPr>
                <w:rFonts w:ascii="Times New Roman" w:hAnsi="Times New Roman"/>
                <w:b/>
                <w:bCs/>
              </w:rPr>
              <w:t>Agreements</w:t>
            </w:r>
          </w:p>
          <w:p w:rsidR="00CC001C" w:rsidP="00F979E4" w:rsidRDefault="00CC001C" w14:paraId="4FB75B83" w14:textId="77777777">
            <w:pPr>
              <w:pStyle w:val="Doc-text2"/>
              <w:ind w:left="360" w:hanging="360"/>
              <w:rPr>
                <w:rFonts w:ascii="Times New Roman" w:hAnsi="Times New Roman"/>
              </w:rPr>
            </w:pPr>
            <w:r w:rsidRPr="00984B5D">
              <w:rPr>
                <w:rFonts w:ascii="Times New Roman" w:hAnsi="Times New Roman"/>
              </w:rPr>
              <w:t>-</w:t>
            </w:r>
            <w:r w:rsidRPr="00984B5D">
              <w:rPr>
                <w:rFonts w:ascii="Times New Roman" w:hAnsi="Times New Roman"/>
              </w:rPr>
              <w:tab/>
            </w:r>
            <w:r w:rsidRPr="009F2BD6">
              <w:rPr>
                <w:rFonts w:ascii="Times New Roman" w:hAnsi="Times New Roman"/>
              </w:rPr>
              <w:t>Wait for RAN2/SA2 decision on Time Synchronization assistance parameters before further discussing in RAN3.</w:t>
            </w:r>
          </w:p>
          <w:p w:rsidRPr="00086EC4" w:rsidR="00CC001C" w:rsidP="00F979E4" w:rsidRDefault="00CC001C" w14:paraId="483E94C5" w14:textId="77777777">
            <w:pPr>
              <w:pStyle w:val="Doc-text2"/>
              <w:ind w:left="360" w:hanging="360"/>
              <w:rPr>
                <w:rFonts w:ascii="Times New Roman" w:hAnsi="Times New Roman"/>
              </w:rPr>
            </w:pPr>
            <w:r w:rsidRPr="00984B5D">
              <w:rPr>
                <w:rFonts w:ascii="Times New Roman" w:hAnsi="Times New Roman"/>
              </w:rPr>
              <w:t>-</w:t>
            </w:r>
            <w:r w:rsidRPr="00984B5D">
              <w:rPr>
                <w:rFonts w:ascii="Times New Roman" w:hAnsi="Times New Roman"/>
              </w:rPr>
              <w:tab/>
            </w:r>
            <w:r w:rsidRPr="009F2BD6">
              <w:rPr>
                <w:rFonts w:ascii="Times New Roman" w:hAnsi="Times New Roman"/>
              </w:rPr>
              <w:t xml:space="preserve">Further discuss assistance information that may be useful for the target </w:t>
            </w:r>
            <w:proofErr w:type="spellStart"/>
            <w:r w:rsidRPr="009F2BD6">
              <w:rPr>
                <w:rFonts w:ascii="Times New Roman" w:hAnsi="Times New Roman"/>
              </w:rPr>
              <w:t>gNB</w:t>
            </w:r>
            <w:proofErr w:type="spellEnd"/>
            <w:r w:rsidRPr="009F2BD6">
              <w:rPr>
                <w:rFonts w:ascii="Times New Roman" w:hAnsi="Times New Roman"/>
              </w:rPr>
              <w:t xml:space="preserve"> to maintain timing accuracy required by the UE following handover, focusing on RAN3 aspects if any issue identified.</w:t>
            </w:r>
          </w:p>
        </w:tc>
      </w:tr>
      <w:tr w:rsidR="00CC001C" w:rsidTr="00F979E4" w14:paraId="3D345423" w14:textId="77777777">
        <w:tc>
          <w:tcPr>
            <w:tcW w:w="2329" w:type="dxa"/>
          </w:tcPr>
          <w:p w:rsidR="00CC001C" w:rsidP="00F979E4" w:rsidRDefault="00CC001C" w14:paraId="1B298828" w14:textId="77777777">
            <w:pPr>
              <w:rPr>
                <w:rFonts w:ascii="Arial" w:hAnsi="Arial" w:cs="Arial"/>
                <w:b/>
              </w:rPr>
            </w:pPr>
            <w:r>
              <w:rPr>
                <w:rFonts w:ascii="Arial" w:hAnsi="Arial" w:cs="Arial"/>
                <w:b/>
              </w:rPr>
              <w:t>Enhancements based on new QoS related parameters</w:t>
            </w:r>
          </w:p>
          <w:p w:rsidRPr="00086EC4" w:rsidR="00CC001C" w:rsidP="00F979E4" w:rsidRDefault="00CC001C" w14:paraId="23591BBB" w14:textId="77777777">
            <w:pPr>
              <w:rPr>
                <w:rFonts w:ascii="Arial" w:hAnsi="Arial" w:cs="Arial"/>
                <w:b/>
              </w:rPr>
            </w:pPr>
            <w:r>
              <w:rPr>
                <w:rFonts w:ascii="Arial" w:hAnsi="Arial" w:cs="Arial"/>
              </w:rPr>
              <w:t>(RAN3 AI 21.3)</w:t>
            </w:r>
          </w:p>
        </w:tc>
        <w:tc>
          <w:tcPr>
            <w:tcW w:w="7865" w:type="dxa"/>
          </w:tcPr>
          <w:p w:rsidRPr="00984B5D" w:rsidR="00CC001C" w:rsidP="00F979E4" w:rsidRDefault="00CC001C" w14:paraId="2C89AD6D" w14:textId="77777777">
            <w:pPr>
              <w:pStyle w:val="Agreement"/>
              <w:numPr>
                <w:ilvl w:val="0"/>
                <w:numId w:val="0"/>
              </w:numPr>
              <w:ind w:left="360" w:hanging="360"/>
              <w:rPr>
                <w:rFonts w:ascii="Times New Roman" w:hAnsi="Times New Roman"/>
                <w:lang w:val="en-US"/>
              </w:rPr>
            </w:pPr>
            <w:r w:rsidRPr="00984B5D">
              <w:rPr>
                <w:rFonts w:ascii="Times New Roman" w:hAnsi="Times New Roman"/>
                <w:lang w:val="en-US"/>
              </w:rPr>
              <w:t>Agreements</w:t>
            </w:r>
          </w:p>
          <w:p w:rsidR="00CC001C" w:rsidP="00F979E4" w:rsidRDefault="00CC001C" w14:paraId="38CEF5EE" w14:textId="77777777">
            <w:pPr>
              <w:pStyle w:val="Agreement"/>
              <w:numPr>
                <w:ilvl w:val="0"/>
                <w:numId w:val="0"/>
              </w:numPr>
              <w:spacing w:before="0"/>
              <w:ind w:left="360" w:hanging="360"/>
              <w:rPr>
                <w:rFonts w:ascii="Times New Roman" w:hAnsi="Times New Roman"/>
                <w:b w:val="0"/>
                <w:bCs/>
                <w:lang w:val="en-US"/>
              </w:rPr>
            </w:pPr>
            <w:r w:rsidRPr="00984B5D">
              <w:rPr>
                <w:rFonts w:ascii="Times New Roman" w:hAnsi="Times New Roman"/>
                <w:b w:val="0"/>
                <w:bCs/>
                <w:lang w:val="en-US"/>
              </w:rPr>
              <w:t>-</w:t>
            </w:r>
            <w:r w:rsidRPr="00984B5D">
              <w:rPr>
                <w:rFonts w:ascii="Times New Roman" w:hAnsi="Times New Roman"/>
                <w:b w:val="0"/>
                <w:bCs/>
                <w:lang w:val="en-US"/>
              </w:rPr>
              <w:tab/>
            </w:r>
            <w:r w:rsidRPr="00101B1D">
              <w:rPr>
                <w:rFonts w:ascii="Times New Roman" w:hAnsi="Times New Roman"/>
                <w:b w:val="0"/>
                <w:bCs/>
                <w:lang w:val="en-US"/>
              </w:rPr>
              <w:t>The survival time is not applicable to aperiodic deterministic traffic in Rel.17.</w:t>
            </w:r>
          </w:p>
          <w:p w:rsidR="00CC001C" w:rsidP="00F979E4" w:rsidRDefault="00CC001C" w14:paraId="76BD824D" w14:textId="77777777">
            <w:pPr>
              <w:pStyle w:val="Agreement"/>
              <w:numPr>
                <w:ilvl w:val="0"/>
                <w:numId w:val="0"/>
              </w:numPr>
              <w:spacing w:before="0"/>
              <w:ind w:left="360" w:hanging="360"/>
              <w:rPr>
                <w:rFonts w:ascii="Times New Roman" w:hAnsi="Times New Roman"/>
                <w:b w:val="0"/>
                <w:bCs/>
                <w:lang w:val="en-US"/>
              </w:rPr>
            </w:pPr>
            <w:r w:rsidRPr="00984B5D">
              <w:rPr>
                <w:rFonts w:ascii="Times New Roman" w:hAnsi="Times New Roman"/>
                <w:b w:val="0"/>
                <w:bCs/>
                <w:lang w:val="en-US"/>
              </w:rPr>
              <w:t>-</w:t>
            </w:r>
            <w:r w:rsidRPr="00984B5D">
              <w:rPr>
                <w:rFonts w:ascii="Times New Roman" w:hAnsi="Times New Roman"/>
                <w:b w:val="0"/>
                <w:bCs/>
                <w:lang w:val="en-US"/>
              </w:rPr>
              <w:tab/>
            </w:r>
            <w:r w:rsidRPr="00101B1D">
              <w:rPr>
                <w:rFonts w:ascii="Times New Roman" w:hAnsi="Times New Roman"/>
                <w:b w:val="0"/>
                <w:bCs/>
                <w:lang w:val="en-US"/>
              </w:rPr>
              <w:t>The Survival Time is expressed as unit of time.</w:t>
            </w:r>
          </w:p>
          <w:p w:rsidR="00CC001C" w:rsidP="00F979E4" w:rsidRDefault="00CC001C" w14:paraId="5F3CB1D1" w14:textId="77777777">
            <w:pPr>
              <w:pStyle w:val="Agreement"/>
              <w:numPr>
                <w:ilvl w:val="0"/>
                <w:numId w:val="0"/>
              </w:numPr>
              <w:spacing w:before="0"/>
              <w:ind w:left="360" w:hanging="360"/>
              <w:rPr>
                <w:rFonts w:ascii="Times New Roman" w:hAnsi="Times New Roman"/>
                <w:b w:val="0"/>
                <w:bCs/>
                <w:lang w:val="en-US"/>
              </w:rPr>
            </w:pPr>
            <w:r w:rsidRPr="00984B5D">
              <w:rPr>
                <w:rFonts w:ascii="Times New Roman" w:hAnsi="Times New Roman"/>
                <w:b w:val="0"/>
                <w:bCs/>
                <w:lang w:val="en-US"/>
              </w:rPr>
              <w:t>-</w:t>
            </w:r>
            <w:r w:rsidRPr="00984B5D">
              <w:rPr>
                <w:rFonts w:ascii="Times New Roman" w:hAnsi="Times New Roman"/>
                <w:b w:val="0"/>
                <w:bCs/>
                <w:lang w:val="en-US"/>
              </w:rPr>
              <w:tab/>
            </w:r>
            <w:r w:rsidRPr="00101B1D">
              <w:rPr>
                <w:rFonts w:ascii="Times New Roman" w:hAnsi="Times New Roman"/>
                <w:b w:val="0"/>
                <w:bCs/>
                <w:lang w:val="en-US"/>
              </w:rPr>
              <w:t>The minimum value for the Survival Time is 0.</w:t>
            </w:r>
          </w:p>
          <w:p w:rsidR="00CC001C" w:rsidP="00F979E4" w:rsidRDefault="00CC001C" w14:paraId="367E83DB" w14:textId="77777777">
            <w:pPr>
              <w:spacing w:after="0"/>
              <w:rPr>
                <w:lang w:val="en-US"/>
              </w:rPr>
            </w:pPr>
          </w:p>
          <w:p w:rsidRPr="00101B1D" w:rsidR="00CC001C" w:rsidP="00F979E4" w:rsidRDefault="00CC001C" w14:paraId="2E9535BC" w14:textId="6F3E1F70">
            <w:pPr>
              <w:pStyle w:val="Agreement"/>
              <w:numPr>
                <w:ilvl w:val="0"/>
                <w:numId w:val="0"/>
              </w:numPr>
              <w:ind w:left="360" w:hanging="360"/>
              <w:rPr>
                <w:rFonts w:ascii="Times New Roman" w:hAnsi="Times New Roman"/>
                <w:lang w:val="en-US"/>
              </w:rPr>
            </w:pPr>
            <w:r>
              <w:rPr>
                <w:rFonts w:ascii="Times New Roman" w:hAnsi="Times New Roman"/>
                <w:lang w:val="en-US"/>
              </w:rPr>
              <w:t>Working assumption</w:t>
            </w:r>
          </w:p>
          <w:p w:rsidR="00CC001C" w:rsidP="00F979E4" w:rsidRDefault="00CC001C" w14:paraId="2D3B4A96" w14:textId="77777777">
            <w:pPr>
              <w:pStyle w:val="Agreement"/>
              <w:numPr>
                <w:ilvl w:val="0"/>
                <w:numId w:val="0"/>
              </w:numPr>
              <w:spacing w:before="0"/>
              <w:ind w:left="360" w:hanging="360"/>
              <w:rPr>
                <w:rFonts w:ascii="Times New Roman" w:hAnsi="Times New Roman"/>
                <w:b w:val="0"/>
                <w:bCs/>
                <w:lang w:val="en-US"/>
              </w:rPr>
            </w:pPr>
            <w:r w:rsidRPr="00984B5D">
              <w:rPr>
                <w:rFonts w:ascii="Times New Roman" w:hAnsi="Times New Roman"/>
                <w:b w:val="0"/>
                <w:bCs/>
                <w:lang w:val="en-US"/>
              </w:rPr>
              <w:t>-</w:t>
            </w:r>
            <w:r w:rsidRPr="00984B5D">
              <w:rPr>
                <w:rFonts w:ascii="Times New Roman" w:hAnsi="Times New Roman"/>
                <w:b w:val="0"/>
                <w:bCs/>
                <w:lang w:val="en-US"/>
              </w:rPr>
              <w:tab/>
            </w:r>
            <w:r w:rsidRPr="00101B1D">
              <w:rPr>
                <w:rFonts w:ascii="Times New Roman" w:hAnsi="Times New Roman"/>
                <w:b w:val="0"/>
                <w:bCs/>
                <w:lang w:val="en-US"/>
              </w:rPr>
              <w:t>Supporting the Survival Time for both downlink and uplink pending to RAN2 progress.</w:t>
            </w:r>
          </w:p>
          <w:p w:rsidR="00CC001C" w:rsidP="00F979E4" w:rsidRDefault="00CC001C" w14:paraId="56A91570" w14:textId="77777777">
            <w:pPr>
              <w:pStyle w:val="Agreement"/>
              <w:numPr>
                <w:ilvl w:val="0"/>
                <w:numId w:val="0"/>
              </w:numPr>
              <w:ind w:left="360" w:hanging="360"/>
              <w:rPr>
                <w:rFonts w:ascii="Times New Roman" w:hAnsi="Times New Roman"/>
                <w:b w:val="0"/>
                <w:bCs/>
                <w:lang w:val="en-US"/>
              </w:rPr>
            </w:pPr>
          </w:p>
          <w:p w:rsidR="00CC001C" w:rsidP="00F979E4" w:rsidRDefault="00CC001C" w14:paraId="2FA84553" w14:textId="1D4806EB">
            <w:pPr>
              <w:pStyle w:val="Agreement"/>
              <w:numPr>
                <w:ilvl w:val="0"/>
                <w:numId w:val="0"/>
              </w:numPr>
              <w:spacing w:before="0"/>
              <w:ind w:left="360" w:hanging="360"/>
              <w:rPr>
                <w:rFonts w:ascii="Times New Roman" w:hAnsi="Times New Roman"/>
                <w:b w:val="0"/>
                <w:bCs/>
                <w:lang w:val="en-US"/>
              </w:rPr>
            </w:pPr>
            <w:r>
              <w:rPr>
                <w:rFonts w:ascii="Times New Roman" w:hAnsi="Times New Roman"/>
                <w:b w:val="0"/>
                <w:bCs/>
                <w:lang w:val="en-US"/>
              </w:rPr>
              <w:t>Baseline CRs were endorsed, introducing Survival Time in TSC Assistance Information:</w:t>
            </w:r>
          </w:p>
          <w:p w:rsidR="00CC001C" w:rsidP="00F979E4" w:rsidRDefault="00CC001C" w14:paraId="6578609C" w14:textId="77777777">
            <w:pPr>
              <w:spacing w:after="0"/>
              <w:rPr>
                <w:lang w:val="en-US"/>
              </w:rPr>
            </w:pPr>
            <w:r>
              <w:rPr>
                <w:lang w:val="en-US"/>
              </w:rPr>
              <w:t>TS 38.413 BL CR in R3-212900</w:t>
            </w:r>
          </w:p>
          <w:p w:rsidR="00CC001C" w:rsidP="00F979E4" w:rsidRDefault="00CC001C" w14:paraId="561F2A3F" w14:textId="77777777">
            <w:pPr>
              <w:spacing w:after="0"/>
              <w:rPr>
                <w:lang w:val="en-US"/>
              </w:rPr>
            </w:pPr>
            <w:r>
              <w:rPr>
                <w:lang w:val="en-US"/>
              </w:rPr>
              <w:t>TS 38.423 BL CR in R3-212901</w:t>
            </w:r>
          </w:p>
          <w:p w:rsidR="00CC001C" w:rsidP="00F979E4" w:rsidRDefault="00CC001C" w14:paraId="04A48A1B" w14:textId="77777777">
            <w:pPr>
              <w:spacing w:after="0"/>
              <w:rPr>
                <w:lang w:val="en-US"/>
              </w:rPr>
            </w:pPr>
            <w:r>
              <w:rPr>
                <w:lang w:val="en-US"/>
              </w:rPr>
              <w:t>TS 38.463 BL CR in R3-212902</w:t>
            </w:r>
          </w:p>
          <w:p w:rsidRPr="00101B1D" w:rsidR="00CC001C" w:rsidP="00CC001C" w:rsidRDefault="00CC001C" w14:paraId="0411E2BE" w14:textId="0E84F217">
            <w:pPr>
              <w:spacing w:after="0"/>
              <w:rPr>
                <w:lang w:val="en-US"/>
              </w:rPr>
            </w:pPr>
            <w:r>
              <w:rPr>
                <w:lang w:val="en-US"/>
              </w:rPr>
              <w:t>TS 38.473 BL CR in R3-212903</w:t>
            </w:r>
          </w:p>
        </w:tc>
      </w:tr>
    </w:tbl>
    <w:p w:rsidRPr="00CC001C" w:rsidR="00CC001C" w:rsidP="00CC001C" w:rsidRDefault="00CC001C" w14:paraId="49BB6ADD" w14:textId="77777777">
      <w:pPr>
        <w:rPr>
          <w:lang w:eastAsia="ja-JP"/>
        </w:rPr>
      </w:pPr>
    </w:p>
    <w:p w:rsidR="00701410" w:rsidP="00701410" w:rsidRDefault="00701410" w14:paraId="11139616" w14:textId="35FF77E1">
      <w:pPr>
        <w:pStyle w:val="Heading4"/>
        <w:rPr>
          <w:lang w:eastAsia="ja-JP"/>
        </w:rPr>
      </w:pPr>
      <w:r>
        <w:rPr>
          <w:lang w:eastAsia="ja-JP"/>
        </w:rPr>
        <w:lastRenderedPageBreak/>
        <w:t>2.3.2</w:t>
      </w:r>
      <w:r>
        <w:rPr>
          <w:lang w:eastAsia="ja-JP"/>
        </w:rPr>
        <w:tab/>
      </w:r>
      <w:r>
        <w:rPr>
          <w:lang w:eastAsia="ja-JP"/>
        </w:rPr>
        <w:t>Remaining Open issues</w:t>
      </w:r>
    </w:p>
    <w:p w:rsidRPr="0059234A" w:rsidR="00CC001C" w:rsidP="00CC001C" w:rsidRDefault="00CC001C" w14:paraId="717CC31C" w14:textId="77777777">
      <w:pPr>
        <w:pStyle w:val="ListParagraph"/>
        <w:numPr>
          <w:ilvl w:val="0"/>
          <w:numId w:val="40"/>
        </w:numPr>
        <w:ind w:leftChars="0"/>
        <w:rPr>
          <w:rFonts w:ascii="Times New Roman" w:hAnsi="Times New Roman"/>
          <w:sz w:val="20"/>
          <w:szCs w:val="20"/>
        </w:rPr>
      </w:pPr>
      <w:r>
        <w:rPr>
          <w:rFonts w:ascii="Times New Roman" w:hAnsi="Times New Roman"/>
          <w:bCs/>
          <w:sz w:val="20"/>
        </w:rPr>
        <w:t>RAN3 impacts of propagation delay compensation enhancements, if any.</w:t>
      </w:r>
    </w:p>
    <w:p w:rsidRPr="0059234A" w:rsidR="00CC001C" w:rsidP="00CC001C" w:rsidRDefault="00CC001C" w14:paraId="5A55F212" w14:textId="77777777">
      <w:pPr>
        <w:pStyle w:val="ListParagraph"/>
        <w:numPr>
          <w:ilvl w:val="0"/>
          <w:numId w:val="40"/>
        </w:numPr>
        <w:ind w:leftChars="0"/>
        <w:rPr>
          <w:rFonts w:ascii="Times New Roman" w:hAnsi="Times New Roman"/>
          <w:sz w:val="20"/>
          <w:szCs w:val="20"/>
        </w:rPr>
      </w:pPr>
      <w:r>
        <w:rPr>
          <w:rFonts w:ascii="Times New Roman" w:hAnsi="Times New Roman"/>
          <w:bCs/>
          <w:sz w:val="20"/>
        </w:rPr>
        <w:t>RAN3 impacts of new QoS related parameters, e.g. survival time, burst spread, decided in SA2.</w:t>
      </w:r>
    </w:p>
    <w:p w:rsidR="00CC001C" w:rsidP="00CC001C" w:rsidRDefault="00CC001C" w14:paraId="2E3481C5" w14:textId="77777777">
      <w:pPr>
        <w:pStyle w:val="ListParagraph"/>
        <w:numPr>
          <w:ilvl w:val="1"/>
          <w:numId w:val="40"/>
        </w:numPr>
        <w:ind w:leftChars="0"/>
        <w:rPr>
          <w:rFonts w:ascii="Times New Roman" w:hAnsi="Times New Roman"/>
          <w:sz w:val="20"/>
          <w:szCs w:val="20"/>
        </w:rPr>
      </w:pPr>
      <w:r w:rsidRPr="009745FE">
        <w:rPr>
          <w:rFonts w:ascii="Times New Roman" w:hAnsi="Times New Roman"/>
          <w:sz w:val="20"/>
          <w:szCs w:val="20"/>
        </w:rPr>
        <w:t>The maximum value and the time unit granularity for the Survival Time are FFS</w:t>
      </w:r>
      <w:r>
        <w:rPr>
          <w:rFonts w:ascii="Times New Roman" w:hAnsi="Times New Roman"/>
          <w:sz w:val="20"/>
          <w:szCs w:val="20"/>
        </w:rPr>
        <w:t>.</w:t>
      </w:r>
    </w:p>
    <w:p w:rsidR="00701410" w:rsidP="00701410" w:rsidRDefault="00701410" w14:paraId="37717321" w14:textId="77777777">
      <w:pPr>
        <w:pStyle w:val="Heading2"/>
        <w:rPr>
          <w:lang w:eastAsia="ja-JP"/>
        </w:rPr>
      </w:pPr>
      <w:r>
        <w:rPr>
          <w:lang w:eastAsia="ja-JP"/>
        </w:rPr>
        <w:t>2.4</w:t>
      </w:r>
      <w:r>
        <w:rPr>
          <w:lang w:eastAsia="ja-JP"/>
        </w:rPr>
        <w:tab/>
      </w:r>
      <w:r>
        <w:rPr>
          <w:rFonts w:hint="eastAsia"/>
          <w:lang w:eastAsia="ja-JP"/>
        </w:rPr>
        <w:t>RAN4</w:t>
      </w:r>
    </w:p>
    <w:p w:rsidR="00701410" w:rsidP="00701410" w:rsidRDefault="00701410" w14:paraId="165A881E" w14:textId="78C1E24D">
      <w:pPr>
        <w:pStyle w:val="Heading4"/>
        <w:rPr>
          <w:lang w:eastAsia="ja-JP"/>
        </w:rPr>
      </w:pPr>
      <w:r>
        <w:rPr>
          <w:lang w:eastAsia="ja-JP"/>
        </w:rPr>
        <w:t>2.4.1</w:t>
      </w:r>
      <w:r>
        <w:rPr>
          <w:lang w:eastAsia="ja-JP"/>
        </w:rPr>
        <w:tab/>
      </w:r>
      <w:r>
        <w:rPr>
          <w:lang w:eastAsia="ja-JP"/>
        </w:rPr>
        <w:t>Agreements</w:t>
      </w:r>
    </w:p>
    <w:p w:rsidRPr="00452F57" w:rsidR="00BC2641" w:rsidP="00BC2641" w:rsidRDefault="00BC2641" w14:paraId="02466F43" w14:textId="77777777">
      <w:pPr>
        <w:rPr>
          <w:rFonts w:ascii="Arial" w:hAnsi="Arial" w:cs="Arial"/>
          <w:b/>
        </w:rPr>
      </w:pPr>
      <w:r w:rsidRPr="00452F57">
        <w:rPr>
          <w:rFonts w:ascii="Arial" w:hAnsi="Arial" w:cs="Arial"/>
          <w:b/>
        </w:rPr>
        <w:t>Agreements from RAN</w:t>
      </w:r>
      <w:r>
        <w:rPr>
          <w:rFonts w:ascii="Arial" w:hAnsi="Arial" w:cs="Arial"/>
          <w:b/>
        </w:rPr>
        <w:t>4</w:t>
      </w:r>
      <w:r w:rsidRPr="00452F57">
        <w:rPr>
          <w:rFonts w:ascii="Arial" w:hAnsi="Arial" w:cs="Arial"/>
          <w:b/>
        </w:rPr>
        <w:t>#</w:t>
      </w:r>
      <w:r>
        <w:rPr>
          <w:rFonts w:ascii="Arial" w:hAnsi="Arial" w:cs="Arial"/>
          <w:b/>
        </w:rPr>
        <w:t>98bis</w:t>
      </w:r>
      <w:r w:rsidRPr="00452F57">
        <w:rPr>
          <w:rFonts w:ascii="Arial" w:hAnsi="Arial" w:cs="Arial"/>
          <w:b/>
        </w:rPr>
        <w:t>-e meeting</w:t>
      </w:r>
      <w:r>
        <w:rPr>
          <w:rFonts w:ascii="Arial" w:hAnsi="Arial" w:cs="Arial"/>
          <w:b/>
        </w:rPr>
        <w:t xml:space="preserve"> </w:t>
      </w:r>
      <w:r w:rsidRPr="00452F57">
        <w:rPr>
          <w:rFonts w:ascii="Arial" w:hAnsi="Arial" w:cs="Arial"/>
          <w:b/>
        </w:rPr>
        <w:t xml:space="preserve">(Online, </w:t>
      </w:r>
      <w:r>
        <w:rPr>
          <w:rFonts w:ascii="Arial" w:hAnsi="Arial" w:cs="Arial"/>
          <w:b/>
        </w:rPr>
        <w:t>12</w:t>
      </w:r>
      <w:r w:rsidRPr="00452F57">
        <w:rPr>
          <w:rFonts w:ascii="Arial" w:hAnsi="Arial" w:cs="Arial"/>
          <w:b/>
        </w:rPr>
        <w:t xml:space="preserve">– </w:t>
      </w:r>
      <w:r>
        <w:rPr>
          <w:rFonts w:ascii="Arial" w:hAnsi="Arial" w:cs="Arial"/>
          <w:b/>
        </w:rPr>
        <w:t>20</w:t>
      </w:r>
      <w:r w:rsidRPr="00452F57">
        <w:rPr>
          <w:rFonts w:ascii="Arial" w:hAnsi="Arial" w:cs="Arial"/>
          <w:b/>
        </w:rPr>
        <w:t xml:space="preserve"> </w:t>
      </w:r>
      <w:r>
        <w:rPr>
          <w:rFonts w:ascii="Arial" w:hAnsi="Arial" w:cs="Arial"/>
          <w:b/>
        </w:rPr>
        <w:t>April</w:t>
      </w:r>
      <w:r w:rsidRPr="00452F57">
        <w:rPr>
          <w:rFonts w:ascii="Arial" w:hAnsi="Arial" w:cs="Arial"/>
          <w:b/>
        </w:rPr>
        <w:t xml:space="preserve"> 202</w:t>
      </w:r>
      <w:r>
        <w:rPr>
          <w:rFonts w:ascii="Arial" w:hAnsi="Arial" w:cs="Arial"/>
          <w:b/>
        </w:rPr>
        <w:t>1</w:t>
      </w:r>
      <w:r w:rsidRPr="00452F57">
        <w:rPr>
          <w:rFonts w:ascii="Arial" w:hAnsi="Arial" w:cs="Arial"/>
          <w:b/>
        </w:rPr>
        <w:t>)</w:t>
      </w:r>
      <w:r>
        <w:rPr>
          <w:rFonts w:ascii="Arial" w:hAnsi="Arial" w:cs="Arial"/>
          <w:b/>
        </w:rPr>
        <w:t xml:space="preserve">: </w:t>
      </w:r>
    </w:p>
    <w:tbl>
      <w:tblPr>
        <w:tblStyle w:val="TableGrid"/>
        <w:tblW w:w="0" w:type="auto"/>
        <w:tblLook w:val="04A0" w:firstRow="1" w:lastRow="0" w:firstColumn="1" w:lastColumn="0" w:noHBand="0" w:noVBand="1"/>
      </w:tblPr>
      <w:tblGrid>
        <w:gridCol w:w="2263"/>
        <w:gridCol w:w="7931"/>
      </w:tblGrid>
      <w:tr w:rsidR="00BC2641" w:rsidTr="00F979E4" w14:paraId="132F80C5" w14:textId="77777777">
        <w:tc>
          <w:tcPr>
            <w:tcW w:w="2263" w:type="dxa"/>
          </w:tcPr>
          <w:p w:rsidR="00BC2641" w:rsidP="00F979E4" w:rsidRDefault="00BC2641" w14:paraId="632707E6" w14:textId="77777777">
            <w:pPr>
              <w:rPr>
                <w:rFonts w:ascii="Arial" w:hAnsi="Arial" w:cs="Arial"/>
                <w:b/>
              </w:rPr>
            </w:pPr>
            <w:r>
              <w:rPr>
                <w:rFonts w:ascii="Arial" w:hAnsi="Arial" w:cs="Arial"/>
                <w:b/>
              </w:rPr>
              <w:t xml:space="preserve">Discussion on RAN1 LS </w:t>
            </w:r>
            <w:r w:rsidRPr="00CE5406">
              <w:rPr>
                <w:rFonts w:ascii="Arial" w:hAnsi="Arial" w:cs="Arial"/>
                <w:b/>
              </w:rPr>
              <w:t>R1-2102245</w:t>
            </w:r>
            <w:r>
              <w:rPr>
                <w:rFonts w:ascii="Arial" w:hAnsi="Arial" w:cs="Arial"/>
                <w:b/>
              </w:rPr>
              <w:t xml:space="preserve"> on </w:t>
            </w:r>
            <w:r w:rsidRPr="00CE5406">
              <w:rPr>
                <w:rFonts w:ascii="Arial" w:hAnsi="Arial" w:cs="Arial"/>
                <w:b/>
              </w:rPr>
              <w:t xml:space="preserve">UE transmit timing </w:t>
            </w:r>
            <w:r>
              <w:rPr>
                <w:rFonts w:ascii="Arial" w:hAnsi="Arial" w:cs="Arial"/>
                <w:b/>
              </w:rPr>
              <w:t>error</w:t>
            </w:r>
          </w:p>
          <w:p w:rsidRPr="00BB3721" w:rsidR="00BC2641" w:rsidP="00F979E4" w:rsidRDefault="00BC2641" w14:paraId="6B66E2FD" w14:textId="77777777">
            <w:pPr>
              <w:rPr>
                <w:rFonts w:ascii="Arial" w:hAnsi="Arial" w:cs="Arial"/>
                <w:bCs/>
              </w:rPr>
            </w:pPr>
            <w:r w:rsidRPr="00BB3721">
              <w:rPr>
                <w:rFonts w:ascii="Arial" w:hAnsi="Arial" w:cs="Arial"/>
                <w:bCs/>
              </w:rPr>
              <w:t xml:space="preserve">(RAN4 AI </w:t>
            </w:r>
            <w:r>
              <w:rPr>
                <w:rFonts w:ascii="Arial" w:hAnsi="Arial" w:cs="Arial"/>
                <w:bCs/>
              </w:rPr>
              <w:t>12.1, thread 227</w:t>
            </w:r>
            <w:r w:rsidRPr="00BB3721">
              <w:rPr>
                <w:rFonts w:ascii="Arial" w:hAnsi="Arial" w:cs="Arial"/>
                <w:bCs/>
              </w:rPr>
              <w:t>)</w:t>
            </w:r>
          </w:p>
        </w:tc>
        <w:tc>
          <w:tcPr>
            <w:tcW w:w="7931" w:type="dxa"/>
          </w:tcPr>
          <w:p w:rsidR="00BC2641" w:rsidP="00F979E4" w:rsidRDefault="00BC2641" w14:paraId="651EEBFC" w14:textId="77777777">
            <w:pPr>
              <w:rPr>
                <w:rFonts w:ascii="Arial" w:hAnsi="Arial" w:cs="Arial"/>
                <w:b/>
              </w:rPr>
            </w:pPr>
            <w:r>
              <w:rPr>
                <w:rFonts w:ascii="Arial" w:hAnsi="Arial" w:cs="Arial"/>
                <w:b/>
              </w:rPr>
              <w:t>Agreements</w:t>
            </w:r>
          </w:p>
          <w:p w:rsidRPr="00CE5406" w:rsidR="00BC2641" w:rsidP="00F979E4" w:rsidRDefault="00BC2641" w14:paraId="6E5007EC" w14:textId="77777777">
            <w:pPr>
              <w:rPr>
                <w:lang w:val="en-US"/>
              </w:rPr>
            </w:pPr>
            <w:r w:rsidRPr="00984B5D">
              <w:t>-</w:t>
            </w:r>
            <w:r w:rsidRPr="00984B5D">
              <w:tab/>
            </w:r>
            <w:r w:rsidRPr="00CE5406">
              <w:t xml:space="preserve">RAN4 has the common understanding that downlink frame timing detection error is already included in UE transmit timing error (i.e. </w:t>
            </w:r>
            <w:proofErr w:type="spellStart"/>
            <w:r w:rsidRPr="00CE5406">
              <w:t>Te</w:t>
            </w:r>
            <w:proofErr w:type="spellEnd"/>
            <w:r w:rsidRPr="00CE5406">
              <w:t xml:space="preserve"> defined in section 7.1.2 in TS 38.133).</w:t>
            </w:r>
          </w:p>
          <w:p w:rsidRPr="00B773DD" w:rsidR="00BC2641" w:rsidP="00F979E4" w:rsidRDefault="00BC2641" w14:paraId="0F4CDFB9" w14:textId="77777777">
            <w:pPr>
              <w:rPr>
                <w:rFonts w:ascii="Arial" w:hAnsi="Arial" w:cs="Arial"/>
                <w:b/>
              </w:rPr>
            </w:pPr>
            <w:r w:rsidRPr="00984B5D">
              <w:t>-</w:t>
            </w:r>
            <w:r w:rsidRPr="00984B5D">
              <w:tab/>
            </w:r>
            <w:r w:rsidRPr="00B773DD">
              <w:t>Reply LS on UE transmit timing error</w:t>
            </w:r>
            <w:r>
              <w:t xml:space="preserve"> was agreed (</w:t>
            </w:r>
            <w:r w:rsidRPr="00B773DD">
              <w:t>R4-2105850</w:t>
            </w:r>
            <w:r>
              <w:t>)</w:t>
            </w:r>
          </w:p>
        </w:tc>
      </w:tr>
    </w:tbl>
    <w:p w:rsidR="00BC2641" w:rsidP="00BC2641" w:rsidRDefault="00BC2641" w14:paraId="206BC0C3" w14:textId="77777777">
      <w:pPr>
        <w:rPr>
          <w:rFonts w:ascii="Arial" w:hAnsi="Arial" w:cs="Arial"/>
          <w:b/>
        </w:rPr>
      </w:pPr>
    </w:p>
    <w:p w:rsidR="00BC2641" w:rsidP="00BC2641" w:rsidRDefault="00BC2641" w14:paraId="60CEBF58" w14:textId="77777777">
      <w:pPr>
        <w:rPr>
          <w:rFonts w:ascii="Arial" w:hAnsi="Arial" w:cs="Arial"/>
          <w:b/>
        </w:rPr>
      </w:pPr>
      <w:r w:rsidRPr="00452F57">
        <w:rPr>
          <w:rFonts w:ascii="Arial" w:hAnsi="Arial" w:cs="Arial"/>
          <w:b/>
        </w:rPr>
        <w:t>Agreements from RAN</w:t>
      </w:r>
      <w:r>
        <w:rPr>
          <w:rFonts w:ascii="Arial" w:hAnsi="Arial" w:cs="Arial"/>
          <w:b/>
        </w:rPr>
        <w:t>4</w:t>
      </w:r>
      <w:r w:rsidRPr="00452F57">
        <w:rPr>
          <w:rFonts w:ascii="Arial" w:hAnsi="Arial" w:cs="Arial"/>
          <w:b/>
        </w:rPr>
        <w:t>#</w:t>
      </w:r>
      <w:r>
        <w:rPr>
          <w:rFonts w:ascii="Arial" w:hAnsi="Arial" w:cs="Arial"/>
          <w:b/>
        </w:rPr>
        <w:t>99</w:t>
      </w:r>
      <w:r w:rsidRPr="00452F57">
        <w:rPr>
          <w:rFonts w:ascii="Arial" w:hAnsi="Arial" w:cs="Arial"/>
          <w:b/>
        </w:rPr>
        <w:t>-e meeting</w:t>
      </w:r>
      <w:r>
        <w:rPr>
          <w:rFonts w:ascii="Arial" w:hAnsi="Arial" w:cs="Arial"/>
          <w:b/>
        </w:rPr>
        <w:t xml:space="preserve"> </w:t>
      </w:r>
      <w:r w:rsidRPr="00452F57">
        <w:rPr>
          <w:rFonts w:ascii="Arial" w:hAnsi="Arial" w:cs="Arial"/>
          <w:b/>
        </w:rPr>
        <w:t xml:space="preserve">(Online, </w:t>
      </w:r>
      <w:r>
        <w:rPr>
          <w:rFonts w:ascii="Arial" w:hAnsi="Arial" w:cs="Arial"/>
          <w:b/>
        </w:rPr>
        <w:t>19</w:t>
      </w:r>
      <w:r w:rsidRPr="00452F57">
        <w:rPr>
          <w:rFonts w:ascii="Arial" w:hAnsi="Arial" w:cs="Arial"/>
          <w:b/>
        </w:rPr>
        <w:t xml:space="preserve">– </w:t>
      </w:r>
      <w:r>
        <w:rPr>
          <w:rFonts w:ascii="Arial" w:hAnsi="Arial" w:cs="Arial"/>
          <w:b/>
        </w:rPr>
        <w:t>27</w:t>
      </w:r>
      <w:r w:rsidRPr="00452F57">
        <w:rPr>
          <w:rFonts w:ascii="Arial" w:hAnsi="Arial" w:cs="Arial"/>
          <w:b/>
        </w:rPr>
        <w:t xml:space="preserve"> </w:t>
      </w:r>
      <w:r>
        <w:rPr>
          <w:rFonts w:ascii="Arial" w:hAnsi="Arial" w:cs="Arial"/>
          <w:b/>
        </w:rPr>
        <w:t>May</w:t>
      </w:r>
      <w:r w:rsidRPr="00452F57">
        <w:rPr>
          <w:rFonts w:ascii="Arial" w:hAnsi="Arial" w:cs="Arial"/>
          <w:b/>
        </w:rPr>
        <w:t xml:space="preserve"> 202</w:t>
      </w:r>
      <w:r>
        <w:rPr>
          <w:rFonts w:ascii="Arial" w:hAnsi="Arial" w:cs="Arial"/>
          <w:b/>
        </w:rPr>
        <w:t>1</w:t>
      </w:r>
      <w:r w:rsidRPr="00452F57">
        <w:rPr>
          <w:rFonts w:ascii="Arial" w:hAnsi="Arial" w:cs="Arial"/>
          <w:b/>
        </w:rPr>
        <w:t>):</w:t>
      </w:r>
    </w:p>
    <w:tbl>
      <w:tblPr>
        <w:tblStyle w:val="TableGrid"/>
        <w:tblW w:w="0" w:type="auto"/>
        <w:tblLook w:val="04A0" w:firstRow="1" w:lastRow="0" w:firstColumn="1" w:lastColumn="0" w:noHBand="0" w:noVBand="1"/>
      </w:tblPr>
      <w:tblGrid>
        <w:gridCol w:w="2263"/>
        <w:gridCol w:w="7931"/>
      </w:tblGrid>
      <w:tr w:rsidR="00BC2641" w:rsidTr="00F979E4" w14:paraId="63C5964A" w14:textId="77777777">
        <w:tc>
          <w:tcPr>
            <w:tcW w:w="2263" w:type="dxa"/>
          </w:tcPr>
          <w:p w:rsidR="00BC2641" w:rsidP="00F979E4" w:rsidRDefault="00BC2641" w14:paraId="768F903F" w14:textId="77777777">
            <w:pPr>
              <w:rPr>
                <w:rFonts w:ascii="Arial" w:hAnsi="Arial" w:cs="Arial"/>
                <w:b/>
              </w:rPr>
            </w:pPr>
            <w:r>
              <w:rPr>
                <w:rFonts w:ascii="Arial" w:hAnsi="Arial" w:cs="Arial"/>
                <w:b/>
              </w:rPr>
              <w:t>General and Work plan for RRM core requirements</w:t>
            </w:r>
          </w:p>
          <w:p w:rsidRPr="00BB3721" w:rsidR="00BC2641" w:rsidP="00F979E4" w:rsidRDefault="00BC2641" w14:paraId="7C9DB5B2" w14:textId="77777777">
            <w:pPr>
              <w:rPr>
                <w:rFonts w:ascii="Arial" w:hAnsi="Arial" w:cs="Arial"/>
                <w:bCs/>
              </w:rPr>
            </w:pPr>
            <w:r w:rsidRPr="00BB3721">
              <w:rPr>
                <w:rFonts w:ascii="Arial" w:hAnsi="Arial" w:cs="Arial"/>
                <w:bCs/>
              </w:rPr>
              <w:t>(RAN4 AI 9.22</w:t>
            </w:r>
            <w:r>
              <w:rPr>
                <w:rFonts w:ascii="Arial" w:hAnsi="Arial" w:cs="Arial"/>
                <w:bCs/>
              </w:rPr>
              <w:t>, thread 239</w:t>
            </w:r>
            <w:r w:rsidRPr="00BB3721">
              <w:rPr>
                <w:rFonts w:ascii="Arial" w:hAnsi="Arial" w:cs="Arial"/>
                <w:bCs/>
              </w:rPr>
              <w:t>)</w:t>
            </w:r>
          </w:p>
        </w:tc>
        <w:tc>
          <w:tcPr>
            <w:tcW w:w="7931" w:type="dxa"/>
          </w:tcPr>
          <w:p w:rsidR="00BC2641" w:rsidP="00F979E4" w:rsidRDefault="00BC2641" w14:paraId="495074C2" w14:textId="77777777">
            <w:pPr>
              <w:rPr>
                <w:rFonts w:ascii="Arial" w:hAnsi="Arial" w:cs="Arial"/>
                <w:b/>
              </w:rPr>
            </w:pPr>
            <w:r>
              <w:rPr>
                <w:rFonts w:ascii="Arial" w:hAnsi="Arial" w:cs="Arial"/>
                <w:b/>
              </w:rPr>
              <w:t>Agreements</w:t>
            </w:r>
          </w:p>
          <w:p w:rsidR="00BC2641" w:rsidP="00F979E4" w:rsidRDefault="00BC2641" w14:paraId="2E9C2380" w14:textId="77777777">
            <w:r w:rsidRPr="00984B5D">
              <w:t>-</w:t>
            </w:r>
            <w:r w:rsidRPr="00984B5D">
              <w:tab/>
            </w:r>
            <w:r w:rsidRPr="00F74DB1">
              <w:t xml:space="preserve">WF on RRM for NR </w:t>
            </w:r>
            <w:proofErr w:type="spellStart"/>
            <w:r w:rsidRPr="00F74DB1">
              <w:t>IIoT</w:t>
            </w:r>
            <w:proofErr w:type="spellEnd"/>
            <w:r w:rsidRPr="00F74DB1">
              <w:t xml:space="preserve"> and URLLC</w:t>
            </w:r>
            <w:r>
              <w:t xml:space="preserve"> was agreed (R4-2108368).</w:t>
            </w:r>
          </w:p>
          <w:p w:rsidR="00BC2641" w:rsidP="00F979E4" w:rsidRDefault="00BC2641" w14:paraId="370AA3FE" w14:textId="77777777">
            <w:r w:rsidRPr="00984B5D">
              <w:t>-</w:t>
            </w:r>
            <w:r w:rsidRPr="00984B5D">
              <w:tab/>
            </w:r>
            <w:r>
              <w:t>Work plan for RRM requirements was agreed (R4-2108366).</w:t>
            </w:r>
          </w:p>
          <w:p w:rsidR="00BC2641" w:rsidP="00F979E4" w:rsidRDefault="00BC2641" w14:paraId="2E420D7C" w14:textId="77777777">
            <w:pPr>
              <w:rPr>
                <w:rFonts w:ascii="Arial" w:hAnsi="Arial" w:cs="Arial"/>
                <w:b/>
              </w:rPr>
            </w:pPr>
            <w:r w:rsidRPr="00984B5D">
              <w:t>-</w:t>
            </w:r>
            <w:r w:rsidRPr="00984B5D">
              <w:tab/>
            </w:r>
            <w:r>
              <w:t>RAN4 wait for further WI progress on PDC before considering defining PDC related requirements.</w:t>
            </w:r>
          </w:p>
          <w:p w:rsidRPr="00D63265" w:rsidR="00BC2641" w:rsidP="00F979E4" w:rsidRDefault="00BC2641" w14:paraId="370C0917" w14:textId="77777777">
            <w:r w:rsidRPr="00984B5D">
              <w:t>-</w:t>
            </w:r>
            <w:r w:rsidRPr="00984B5D">
              <w:tab/>
            </w:r>
            <w:r w:rsidRPr="00F74DB1">
              <w:t>The reference point/downlink timing refer of the first path at the UE.</w:t>
            </w:r>
          </w:p>
        </w:tc>
      </w:tr>
    </w:tbl>
    <w:p w:rsidR="00BC2641" w:rsidP="00BC2641" w:rsidRDefault="00BC2641" w14:paraId="2E23740B" w14:textId="77777777">
      <w:pPr>
        <w:rPr>
          <w:rFonts w:ascii="Arial" w:hAnsi="Arial" w:cs="Arial"/>
          <w:b/>
        </w:rPr>
      </w:pPr>
    </w:p>
    <w:p w:rsidR="00701410" w:rsidP="00701410" w:rsidRDefault="00701410" w14:paraId="2A24932F" w14:textId="1FE09840">
      <w:pPr>
        <w:pStyle w:val="Heading4"/>
        <w:rPr>
          <w:lang w:eastAsia="ja-JP"/>
        </w:rPr>
      </w:pPr>
      <w:r>
        <w:rPr>
          <w:lang w:eastAsia="ja-JP"/>
        </w:rPr>
        <w:t>2.4.2</w:t>
      </w:r>
      <w:r>
        <w:rPr>
          <w:lang w:eastAsia="ja-JP"/>
        </w:rPr>
        <w:tab/>
      </w:r>
      <w:r>
        <w:rPr>
          <w:lang w:eastAsia="ja-JP"/>
        </w:rPr>
        <w:t>Remaining Open issues</w:t>
      </w:r>
    </w:p>
    <w:p w:rsidR="00740BA9" w:rsidP="00740BA9" w:rsidRDefault="00740BA9" w14:paraId="3A198C4E" w14:textId="77777777">
      <w:pPr>
        <w:spacing w:after="0"/>
      </w:pPr>
      <w:r>
        <w:t>RRM core requirements:</w:t>
      </w:r>
    </w:p>
    <w:p w:rsidRPr="00DB7456" w:rsidR="00740BA9" w:rsidP="00740BA9" w:rsidRDefault="00740BA9" w14:paraId="012858EB" w14:textId="77777777">
      <w:pPr>
        <w:pStyle w:val="ListParagraph"/>
        <w:numPr>
          <w:ilvl w:val="0"/>
          <w:numId w:val="40"/>
        </w:numPr>
        <w:ind w:leftChars="0"/>
        <w:rPr>
          <w:rFonts w:ascii="Times New Roman" w:hAnsi="Times New Roman"/>
          <w:sz w:val="20"/>
          <w:szCs w:val="20"/>
        </w:rPr>
      </w:pPr>
      <w:r>
        <w:rPr>
          <w:rFonts w:ascii="Times New Roman" w:hAnsi="Times New Roman"/>
          <w:bCs/>
          <w:sz w:val="20"/>
        </w:rPr>
        <w:t>RAN4 impacts of propagation delay compensation enhancements, if any.</w:t>
      </w:r>
    </w:p>
    <w:p w:rsidR="00740BA9" w:rsidP="00740BA9" w:rsidRDefault="00740BA9" w14:paraId="03E7D4EA" w14:textId="77777777">
      <w:pPr>
        <w:pStyle w:val="ListParagraph"/>
        <w:numPr>
          <w:ilvl w:val="0"/>
          <w:numId w:val="40"/>
        </w:numPr>
        <w:ind w:leftChars="0"/>
        <w:rPr>
          <w:rFonts w:ascii="Times New Roman" w:hAnsi="Times New Roman"/>
          <w:bCs/>
        </w:rPr>
      </w:pPr>
      <w:r w:rsidRPr="00A80FE7">
        <w:rPr>
          <w:rFonts w:ascii="Times New Roman" w:hAnsi="Times New Roman"/>
          <w:bCs/>
          <w:lang w:val="en-GB"/>
        </w:rPr>
        <w:t xml:space="preserve">whether it should be clarified </w:t>
      </w:r>
      <w:r w:rsidRPr="00DB7456">
        <w:rPr>
          <w:rFonts w:ascii="Times New Roman" w:hAnsi="Times New Roman"/>
          <w:bCs/>
        </w:rPr>
        <w:t>that the reference point/downlink timing refer to the signal of the first path being received/arrives at the UE antenna.</w:t>
      </w:r>
    </w:p>
    <w:p w:rsidR="00740BA9" w:rsidP="00740BA9" w:rsidRDefault="00740BA9" w14:paraId="6FDFC88F" w14:textId="77777777">
      <w:pPr>
        <w:rPr>
          <w:bCs/>
        </w:rPr>
      </w:pPr>
    </w:p>
    <w:p w:rsidRPr="00740EB7" w:rsidR="00740BA9" w:rsidP="00740BA9" w:rsidRDefault="00740BA9" w14:paraId="771DFA15" w14:textId="77777777">
      <w:pPr>
        <w:rPr>
          <w:bCs/>
        </w:rPr>
      </w:pPr>
      <w:r>
        <w:rPr>
          <w:bCs/>
        </w:rPr>
        <w:t>RRM performance requirements are not started yet.</w:t>
      </w:r>
    </w:p>
    <w:p w:rsidR="008422E0" w:rsidP="00086EC4" w:rsidRDefault="008422E0" w14:paraId="71656A5F" w14:textId="77777777">
      <w:pPr>
        <w:spacing w:after="0"/>
      </w:pPr>
    </w:p>
    <w:p w:rsidRPr="00701410" w:rsidR="00701410" w:rsidP="00701410" w:rsidRDefault="00701410" w14:paraId="555A07E9" w14:textId="77777777">
      <w:pPr>
        <w:pStyle w:val="Heading2"/>
      </w:pPr>
      <w:r>
        <w:t>3.</w:t>
      </w:r>
      <w:r>
        <w:tab/>
      </w:r>
      <w:r>
        <w:t xml:space="preserve">Detailed progress in SA/CT WGs since last TSG meeting </w:t>
      </w:r>
      <w:r w:rsidRPr="005A6C96">
        <w:t>(for all involved WGs)</w:t>
      </w:r>
    </w:p>
    <w:p w:rsidRPr="00721CF6" w:rsidR="00A86AB5" w:rsidP="00207DC4" w:rsidRDefault="00A86AB5" w14:paraId="79EE5BC5" w14:textId="77777777">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P="00701410" w:rsidRDefault="00701410" w14:paraId="48438482" w14:textId="5F0BE7D0">
      <w:pPr>
        <w:pStyle w:val="Heading2"/>
        <w:rPr>
          <w:lang w:eastAsia="ja-JP"/>
        </w:rPr>
      </w:pPr>
      <w:r>
        <w:rPr>
          <w:lang w:eastAsia="ja-JP"/>
        </w:rPr>
        <w:t>3.1</w:t>
      </w:r>
      <w:r>
        <w:rPr>
          <w:lang w:eastAsia="ja-JP"/>
        </w:rPr>
        <w:tab/>
      </w:r>
      <w:r>
        <w:rPr>
          <w:lang w:eastAsia="ja-JP"/>
        </w:rPr>
        <w:t>SA</w:t>
      </w:r>
      <w:r w:rsidR="00A66808">
        <w:rPr>
          <w:lang w:eastAsia="ja-JP"/>
        </w:rPr>
        <w:t>2</w:t>
      </w:r>
    </w:p>
    <w:p w:rsidR="00701410" w:rsidP="00701410" w:rsidRDefault="00815869" w14:paraId="613F5773" w14:textId="48193C88">
      <w:pPr>
        <w:pStyle w:val="Heading4"/>
        <w:rPr>
          <w:lang w:eastAsia="ja-JP"/>
        </w:rPr>
      </w:pPr>
      <w:r>
        <w:rPr>
          <w:lang w:eastAsia="ja-JP"/>
        </w:rPr>
        <w:t>3</w:t>
      </w:r>
      <w:r w:rsidR="00701410">
        <w:rPr>
          <w:lang w:eastAsia="ja-JP"/>
        </w:rPr>
        <w:t>.1.1</w:t>
      </w:r>
      <w:r w:rsidR="00701410">
        <w:rPr>
          <w:lang w:eastAsia="ja-JP"/>
        </w:rPr>
        <w:tab/>
      </w:r>
      <w:r w:rsidR="00701410">
        <w:rPr>
          <w:lang w:eastAsia="ja-JP"/>
        </w:rPr>
        <w:t>Agreements with cross-TSG impacts</w:t>
      </w:r>
    </w:p>
    <w:p w:rsidRPr="00D77DEA" w:rsidR="00D77DEA" w:rsidP="00D77DEA" w:rsidRDefault="00D77DEA" w14:paraId="776DF5F2" w14:textId="77777777">
      <w:pPr>
        <w:numPr>
          <w:ilvl w:val="0"/>
          <w:numId w:val="36"/>
        </w:numPr>
        <w:rPr>
          <w:lang w:eastAsia="ja-JP"/>
        </w:rPr>
      </w:pPr>
      <w:r w:rsidRPr="00D77DEA">
        <w:rPr>
          <w:b/>
          <w:bCs/>
          <w:lang w:val="de-DE" w:eastAsia="ja-JP"/>
        </w:rPr>
        <w:t xml:space="preserve">Progress </w:t>
      </w:r>
      <w:proofErr w:type="spellStart"/>
      <w:r w:rsidRPr="00D77DEA">
        <w:rPr>
          <w:b/>
          <w:bCs/>
          <w:lang w:val="de-DE" w:eastAsia="ja-JP"/>
        </w:rPr>
        <w:t>since</w:t>
      </w:r>
      <w:proofErr w:type="spellEnd"/>
      <w:r w:rsidRPr="00D77DEA">
        <w:rPr>
          <w:b/>
          <w:bCs/>
          <w:lang w:val="de-DE" w:eastAsia="ja-JP"/>
        </w:rPr>
        <w:t xml:space="preserve"> SA#90E:</w:t>
      </w:r>
    </w:p>
    <w:p w:rsidRPr="00D77DEA" w:rsidR="00D77DEA" w:rsidP="00D77DEA" w:rsidRDefault="00D77DEA" w14:paraId="50813142" w14:textId="77777777">
      <w:pPr>
        <w:numPr>
          <w:ilvl w:val="1"/>
          <w:numId w:val="36"/>
        </w:numPr>
        <w:rPr>
          <w:lang w:eastAsia="ja-JP"/>
        </w:rPr>
      </w:pPr>
      <w:r w:rsidRPr="00D77DEA">
        <w:rPr>
          <w:lang w:val="en-US" w:eastAsia="ja-JP"/>
        </w:rPr>
        <w:t>27 normative CRs approved for stage 2 specifications - TS 23.501/23.502/503</w:t>
      </w:r>
    </w:p>
    <w:p w:rsidRPr="00D77DEA" w:rsidR="00D77DEA" w:rsidP="00D77DEA" w:rsidRDefault="00D77DEA" w14:paraId="074BA3FF" w14:textId="77777777">
      <w:pPr>
        <w:numPr>
          <w:ilvl w:val="1"/>
          <w:numId w:val="36"/>
        </w:numPr>
        <w:rPr>
          <w:lang w:eastAsia="ja-JP"/>
        </w:rPr>
      </w:pPr>
      <w:r w:rsidRPr="00D77DEA">
        <w:rPr>
          <w:lang w:val="en-US" w:eastAsia="ja-JP"/>
        </w:rPr>
        <w:t xml:space="preserve">Introducing new TSC TSF function to support Time Synchronization (BMCA, PMIC/BMIC creation </w:t>
      </w:r>
      <w:proofErr w:type="spellStart"/>
      <w:r w:rsidRPr="00D77DEA">
        <w:rPr>
          <w:lang w:val="en-US" w:eastAsia="ja-JP"/>
        </w:rPr>
        <w:t>etc</w:t>
      </w:r>
      <w:proofErr w:type="spellEnd"/>
      <w:r w:rsidRPr="00D77DEA">
        <w:rPr>
          <w:lang w:val="en-US" w:eastAsia="ja-JP"/>
        </w:rPr>
        <w:t xml:space="preserve">), QoS related and TSC Assistance container functionality for both trusted and untrusted AF (resolved </w:t>
      </w:r>
      <w:r w:rsidRPr="00D77DEA">
        <w:rPr>
          <w:lang w:val="en-US" w:eastAsia="ja-JP"/>
        </w:rPr>
        <w:lastRenderedPageBreak/>
        <w:t xml:space="preserve">exposure related open items for both trusted and untrusted AF). Impacts to 23.501/2/3 </w:t>
      </w:r>
      <w:proofErr w:type="gramStart"/>
      <w:r w:rsidRPr="00D77DEA">
        <w:rPr>
          <w:lang w:val="en-US" w:eastAsia="ja-JP"/>
        </w:rPr>
        <w:t>as a result of</w:t>
      </w:r>
      <w:proofErr w:type="gramEnd"/>
      <w:r w:rsidRPr="00D77DEA">
        <w:rPr>
          <w:lang w:val="en-US" w:eastAsia="ja-JP"/>
        </w:rPr>
        <w:t xml:space="preserve"> new NF were addressed</w:t>
      </w:r>
    </w:p>
    <w:p w:rsidRPr="00D77DEA" w:rsidR="00D77DEA" w:rsidP="00D77DEA" w:rsidRDefault="00D77DEA" w14:paraId="7BDF1A24" w14:textId="77777777">
      <w:pPr>
        <w:numPr>
          <w:ilvl w:val="1"/>
          <w:numId w:val="36"/>
        </w:numPr>
        <w:rPr>
          <w:lang w:eastAsia="ja-JP"/>
        </w:rPr>
      </w:pPr>
      <w:r w:rsidRPr="00D77DEA">
        <w:rPr>
          <w:lang w:val="en-US" w:eastAsia="ja-JP"/>
        </w:rPr>
        <w:t>Progressed (g)</w:t>
      </w:r>
      <w:proofErr w:type="spellStart"/>
      <w:r w:rsidRPr="00D77DEA">
        <w:rPr>
          <w:lang w:val="en-US" w:eastAsia="ja-JP"/>
        </w:rPr>
        <w:t>PtP</w:t>
      </w:r>
      <w:proofErr w:type="spellEnd"/>
      <w:r w:rsidRPr="00D77DEA">
        <w:rPr>
          <w:lang w:val="en-US" w:eastAsia="ja-JP"/>
        </w:rPr>
        <w:t xml:space="preserve"> Time synchronization, AF influenced Time Synchronization activation and deactivation.</w:t>
      </w:r>
    </w:p>
    <w:p w:rsidRPr="00D77DEA" w:rsidR="00D77DEA" w:rsidP="00D77DEA" w:rsidRDefault="00D77DEA" w14:paraId="38FAD33C" w14:textId="77777777">
      <w:pPr>
        <w:numPr>
          <w:ilvl w:val="1"/>
          <w:numId w:val="36"/>
        </w:numPr>
        <w:rPr>
          <w:lang w:eastAsia="ja-JP"/>
        </w:rPr>
      </w:pPr>
      <w:r w:rsidRPr="00D77DEA">
        <w:rPr>
          <w:lang w:val="en-US" w:eastAsia="ja-JP"/>
        </w:rPr>
        <w:t>Resolution of many Editor’s notes</w:t>
      </w:r>
    </w:p>
    <w:p w:rsidRPr="00023D91" w:rsidR="00023D91" w:rsidP="00023D91" w:rsidRDefault="00023D91" w14:paraId="0B33FD95" w14:textId="77777777">
      <w:pPr>
        <w:rPr>
          <w:lang w:val="en-US" w:eastAsia="ja-JP"/>
        </w:rPr>
      </w:pPr>
    </w:p>
    <w:p w:rsidR="00701410" w:rsidP="00701410" w:rsidRDefault="00815869" w14:paraId="560ACA04" w14:textId="77777777">
      <w:pPr>
        <w:pStyle w:val="Heading4"/>
        <w:rPr>
          <w:lang w:eastAsia="ja-JP"/>
        </w:rPr>
      </w:pPr>
      <w:r>
        <w:rPr>
          <w:lang w:eastAsia="ja-JP"/>
        </w:rPr>
        <w:t>3</w:t>
      </w:r>
      <w:r w:rsidR="00701410">
        <w:rPr>
          <w:lang w:eastAsia="ja-JP"/>
        </w:rPr>
        <w:t>.1.2</w:t>
      </w:r>
      <w:r w:rsidR="00701410">
        <w:rPr>
          <w:lang w:eastAsia="ja-JP"/>
        </w:rPr>
        <w:tab/>
      </w:r>
      <w:r w:rsidR="00701410">
        <w:rPr>
          <w:lang w:eastAsia="ja-JP"/>
        </w:rPr>
        <w:t>Remaining Open issues with cross-TSG impacts</w:t>
      </w:r>
    </w:p>
    <w:p w:rsidR="00721CF6" w:rsidP="00721CF6" w:rsidRDefault="00721CF6" w14:paraId="76F4E33A" w14:textId="1A9CB0C3">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Pr="00D77DEA" w:rsidR="00D77DEA" w:rsidP="00D77DEA" w:rsidRDefault="00D77DEA" w14:paraId="561CB18B" w14:textId="77777777">
      <w:pPr>
        <w:numPr>
          <w:ilvl w:val="0"/>
          <w:numId w:val="37"/>
        </w:numPr>
        <w:rPr>
          <w:iCs/>
        </w:rPr>
      </w:pPr>
      <w:r w:rsidRPr="00D77DEA">
        <w:rPr>
          <w:b/>
          <w:bCs/>
          <w:iCs/>
          <w:lang w:val="en-US"/>
        </w:rPr>
        <w:t>RAN impacts and dependencies:</w:t>
      </w:r>
    </w:p>
    <w:p w:rsidRPr="00D77DEA" w:rsidR="00D77DEA" w:rsidP="00D77DEA" w:rsidRDefault="00D77DEA" w14:paraId="25D41231" w14:textId="77777777">
      <w:pPr>
        <w:numPr>
          <w:ilvl w:val="1"/>
          <w:numId w:val="37"/>
        </w:numPr>
        <w:rPr>
          <w:iCs/>
        </w:rPr>
      </w:pPr>
      <w:r w:rsidRPr="00D77DEA">
        <w:rPr>
          <w:iCs/>
          <w:lang w:val="en-US"/>
        </w:rPr>
        <w:t>Considering RAN2 LS response on Time Synchronization assistance parameters for AF influencing Time Synchronization accuracy error budget, 5G reference time distribution to NG-RAN</w:t>
      </w:r>
    </w:p>
    <w:p w:rsidRPr="00D77DEA" w:rsidR="00D77DEA" w:rsidP="00D77DEA" w:rsidRDefault="00D77DEA" w14:paraId="53CAB379" w14:textId="77777777">
      <w:pPr>
        <w:numPr>
          <w:ilvl w:val="0"/>
          <w:numId w:val="38"/>
        </w:numPr>
        <w:rPr>
          <w:iCs/>
        </w:rPr>
      </w:pPr>
      <w:r w:rsidRPr="00D77DEA">
        <w:rPr>
          <w:b/>
          <w:bCs/>
          <w:iCs/>
          <w:lang w:val="de-DE"/>
        </w:rPr>
        <w:t xml:space="preserve">Next </w:t>
      </w:r>
      <w:proofErr w:type="spellStart"/>
      <w:r w:rsidRPr="00D77DEA">
        <w:rPr>
          <w:b/>
          <w:bCs/>
          <w:iCs/>
          <w:lang w:val="de-DE"/>
        </w:rPr>
        <w:t>steps</w:t>
      </w:r>
      <w:proofErr w:type="spellEnd"/>
      <w:r w:rsidRPr="00D77DEA">
        <w:rPr>
          <w:b/>
          <w:bCs/>
          <w:iCs/>
          <w:lang w:val="de-DE"/>
        </w:rPr>
        <w:t>:</w:t>
      </w:r>
    </w:p>
    <w:p w:rsidRPr="00D77DEA" w:rsidR="00D77DEA" w:rsidP="00D77DEA" w:rsidRDefault="00D77DEA" w14:paraId="22540259" w14:textId="77777777">
      <w:pPr>
        <w:ind w:left="513" w:firstLine="567"/>
        <w:rPr>
          <w:iCs/>
        </w:rPr>
      </w:pPr>
      <w:r w:rsidRPr="00D77DEA">
        <w:rPr>
          <w:b/>
          <w:bCs/>
          <w:iCs/>
        </w:rPr>
        <w:t>Resolve open items identified in the exception sheet (S2-2105179):</w:t>
      </w:r>
    </w:p>
    <w:p w:rsidRPr="00D77DEA" w:rsidR="00D77DEA" w:rsidP="00D77DEA" w:rsidRDefault="00D77DEA" w14:paraId="0BEADE90" w14:textId="77777777">
      <w:pPr>
        <w:numPr>
          <w:ilvl w:val="1"/>
          <w:numId w:val="39"/>
        </w:numPr>
        <w:rPr>
          <w:iCs/>
        </w:rPr>
      </w:pPr>
      <w:r w:rsidRPr="00D77DEA">
        <w:rPr>
          <w:iCs/>
        </w:rPr>
        <w:t>AF influence of Time synchronization accuracy error budget (related LS response from RAN2 was not handled as related papers were postponed)</w:t>
      </w:r>
    </w:p>
    <w:p w:rsidRPr="00D77DEA" w:rsidR="00D77DEA" w:rsidP="00D77DEA" w:rsidRDefault="00D77DEA" w14:paraId="4C68DFB4" w14:textId="77777777">
      <w:pPr>
        <w:numPr>
          <w:ilvl w:val="1"/>
          <w:numId w:val="39"/>
        </w:numPr>
        <w:rPr>
          <w:iCs/>
        </w:rPr>
      </w:pPr>
      <w:r w:rsidRPr="00D77DEA">
        <w:rPr>
          <w:iCs/>
        </w:rPr>
        <w:t>How the AF influence of the 5G reference time is performed is FFS. (Some companies commented that the solution needs to be discussed in conjunction with the LS response from RAN2 on synchronization accuracy.)</w:t>
      </w:r>
    </w:p>
    <w:p w:rsidRPr="00D77DEA" w:rsidR="00D77DEA" w:rsidP="00D77DEA" w:rsidRDefault="00D77DEA" w14:paraId="6E5AC85E" w14:textId="77777777">
      <w:pPr>
        <w:numPr>
          <w:ilvl w:val="1"/>
          <w:numId w:val="39"/>
        </w:numPr>
        <w:rPr>
          <w:iCs/>
        </w:rPr>
      </w:pPr>
      <w:r w:rsidRPr="00D77DEA">
        <w:rPr>
          <w:iCs/>
        </w:rPr>
        <w:t>Any pending clean up and/or fixes due to TSCTSF NF introduction, handling of PMIC (e.g. due to triggers such as validity timer expiry) when UE is in idle mode.</w:t>
      </w:r>
    </w:p>
    <w:p w:rsidR="00023D91" w:rsidP="00023D91" w:rsidRDefault="00023D91" w14:paraId="46AE9725" w14:textId="2BFEE8C5">
      <w:pPr>
        <w:rPr>
          <w:rFonts w:ascii="Arial" w:hAnsi="Arial" w:cs="Arial"/>
          <w:iCs/>
          <w:color w:val="FF0000"/>
        </w:rPr>
      </w:pPr>
    </w:p>
    <w:p w:rsidR="0070062D" w:rsidP="0070062D" w:rsidRDefault="0070062D" w14:paraId="145DFC9E" w14:textId="512826AA">
      <w:pPr>
        <w:pStyle w:val="Heading2"/>
      </w:pPr>
      <w:r>
        <w:t>4.</w:t>
      </w:r>
      <w:r>
        <w:tab/>
      </w:r>
      <w:r>
        <w:t>RAN Plenary Intervention</w:t>
      </w:r>
    </w:p>
    <w:p w:rsidRPr="00086EC4" w:rsidR="0070062D" w:rsidP="00F979E4" w:rsidRDefault="0070062D" w14:paraId="573E537F" w14:textId="7EA51B5F">
      <w:pPr>
        <w:spacing w:line="259" w:lineRule="auto"/>
        <w:jc w:val="both"/>
      </w:pPr>
      <w:r>
        <w:t xml:space="preserve">Based on the observations of the </w:t>
      </w:r>
      <w:proofErr w:type="gramStart"/>
      <w:r>
        <w:t>current status</w:t>
      </w:r>
      <w:proofErr w:type="gramEnd"/>
      <w:r>
        <w:t xml:space="preserve">, it is proposed by the WI rapporteur that some RAN Plenary intervention is needed to adjust the WI scope. </w:t>
      </w:r>
      <w:r w:rsidR="00F979E4">
        <w:t xml:space="preserve">In particular, the scopes of objectives on </w:t>
      </w:r>
      <w:r w:rsidR="000628B4">
        <w:t xml:space="preserve">HARQ-ACK enhancement, </w:t>
      </w:r>
      <w:r w:rsidR="00F979E4">
        <w:t>CSI feedback enhancement</w:t>
      </w:r>
      <w:r w:rsidR="000628B4">
        <w:t>,</w:t>
      </w:r>
      <w:r w:rsidR="00F979E4">
        <w:t xml:space="preserve"> and Intra-UE multiplexing can be potentially narrowed. Furthermore, some RAN plenary guidance may be needed to resolve the deadlock on options of propagation delay compensation mechanisms for time-synchronization in RAN1. </w:t>
      </w:r>
      <w:r>
        <w:t xml:space="preserve">More details of the WI rapporteur view and proposals can be found in </w:t>
      </w:r>
      <w:r w:rsidRPr="00903713">
        <w:t>RP-21</w:t>
      </w:r>
      <w:r w:rsidRPr="00903713" w:rsidR="00903713">
        <w:t>1112</w:t>
      </w:r>
      <w:r w:rsidRPr="00903713">
        <w:t>.</w:t>
      </w:r>
    </w:p>
    <w:p w:rsidRPr="00721CF6" w:rsidR="0070062D" w:rsidP="00023D91" w:rsidRDefault="0070062D" w14:paraId="6D348EFA" w14:textId="0130943A">
      <w:pPr>
        <w:rPr>
          <w:rFonts w:ascii="Arial" w:hAnsi="Arial" w:cs="Arial"/>
          <w:iCs/>
          <w:color w:val="FF0000"/>
        </w:rPr>
      </w:pPr>
    </w:p>
    <w:p w:rsidR="005A6C96" w:rsidP="005A6C96" w:rsidRDefault="0070062D" w14:paraId="2BBE17DD" w14:textId="547F0D42">
      <w:pPr>
        <w:pStyle w:val="Heading2"/>
      </w:pPr>
      <w:r>
        <w:t>5</w:t>
      </w:r>
      <w:r w:rsidR="005A6C96">
        <w:t>.</w:t>
      </w:r>
      <w:r w:rsidR="005A6C96">
        <w:tab/>
      </w:r>
      <w:r w:rsidR="005A6C96">
        <w:t>References</w:t>
      </w:r>
    </w:p>
    <w:p w:rsidRPr="00721CF6" w:rsidR="004F218A" w:rsidP="004F218A" w:rsidRDefault="004F218A" w14:paraId="36A6536D" w14:textId="77777777">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r>
      <w:r w:rsidRPr="00721CF6">
        <w:rPr>
          <w:rFonts w:ascii="Arial" w:hAnsi="Arial" w:cs="Arial"/>
          <w:iCs/>
          <w:color w:val="FF0000"/>
        </w:rPr>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P="003E3A1A" w:rsidRDefault="003E3A1A" w14:paraId="25DB43C8" w14:textId="55C48216">
      <w:pPr>
        <w:overflowPunct/>
        <w:autoSpaceDE/>
        <w:autoSpaceDN/>
        <w:snapToGrid w:val="0"/>
        <w:spacing w:after="0"/>
        <w:textAlignment w:val="auto"/>
        <w:rPr>
          <w:rFonts w:ascii="Arial" w:hAnsi="Arial" w:cs="Arial"/>
          <w:b/>
          <w:bCs/>
          <w:lang w:eastAsia="ja-JP"/>
        </w:rPr>
      </w:pPr>
    </w:p>
    <w:p w:rsidRPr="00241E80" w:rsidR="00761F75" w:rsidP="003E3A1A" w:rsidRDefault="00761F75" w14:paraId="6EBF5B7C" w14:textId="0D2C2FFA">
      <w:pPr>
        <w:overflowPunct/>
        <w:autoSpaceDE/>
        <w:autoSpaceDN/>
        <w:snapToGrid w:val="0"/>
        <w:spacing w:after="0"/>
        <w:textAlignment w:val="auto"/>
        <w:rPr>
          <w:rFonts w:ascii="Arial" w:hAnsi="Arial" w:cs="Arial"/>
          <w:b/>
          <w:bCs/>
          <w:sz w:val="22"/>
          <w:szCs w:val="22"/>
          <w:lang w:eastAsia="ja-JP"/>
        </w:rPr>
      </w:pPr>
      <w:r w:rsidRPr="00241E80">
        <w:rPr>
          <w:rFonts w:ascii="Arial" w:hAnsi="Arial" w:cs="Arial"/>
          <w:b/>
          <w:bCs/>
          <w:sz w:val="22"/>
          <w:szCs w:val="22"/>
          <w:lang w:eastAsia="ja-JP"/>
        </w:rPr>
        <w:t>RAN1#10</w:t>
      </w:r>
      <w:r w:rsidR="00446958">
        <w:rPr>
          <w:rFonts w:ascii="Arial" w:hAnsi="Arial" w:cs="Arial"/>
          <w:b/>
          <w:bCs/>
          <w:sz w:val="22"/>
          <w:szCs w:val="22"/>
          <w:lang w:eastAsia="ja-JP"/>
        </w:rPr>
        <w:t>4</w:t>
      </w:r>
      <w:r w:rsidR="007E05D3">
        <w:rPr>
          <w:rFonts w:ascii="Arial" w:hAnsi="Arial" w:cs="Arial"/>
          <w:b/>
          <w:bCs/>
          <w:sz w:val="22"/>
          <w:szCs w:val="22"/>
          <w:lang w:eastAsia="ja-JP"/>
        </w:rPr>
        <w:t>bis</w:t>
      </w:r>
      <w:r w:rsidRPr="00241E80">
        <w:rPr>
          <w:rFonts w:ascii="Arial" w:hAnsi="Arial" w:cs="Arial"/>
          <w:b/>
          <w:bCs/>
          <w:sz w:val="22"/>
          <w:szCs w:val="22"/>
          <w:lang w:eastAsia="ja-JP"/>
        </w:rPr>
        <w:t>-e</w:t>
      </w:r>
      <w:r w:rsidR="00A16796">
        <w:rPr>
          <w:rFonts w:ascii="Arial" w:hAnsi="Arial" w:cs="Arial"/>
          <w:b/>
          <w:bCs/>
          <w:sz w:val="22"/>
          <w:szCs w:val="22"/>
          <w:lang w:eastAsia="ja-JP"/>
        </w:rPr>
        <w:t xml:space="preserve"> </w:t>
      </w:r>
      <w:proofErr w:type="spellStart"/>
      <w:r w:rsidR="00A16796">
        <w:rPr>
          <w:rFonts w:ascii="Arial" w:hAnsi="Arial" w:cs="Arial"/>
          <w:b/>
          <w:bCs/>
          <w:sz w:val="22"/>
          <w:szCs w:val="22"/>
          <w:lang w:eastAsia="ja-JP"/>
        </w:rPr>
        <w:t>Tdocs</w:t>
      </w:r>
      <w:proofErr w:type="spellEnd"/>
      <w:r w:rsidR="00A16796">
        <w:rPr>
          <w:rFonts w:ascii="Arial" w:hAnsi="Arial" w:cs="Arial"/>
          <w:b/>
          <w:bCs/>
          <w:sz w:val="22"/>
          <w:szCs w:val="22"/>
          <w:lang w:eastAsia="ja-JP"/>
        </w:rPr>
        <w:t xml:space="preserve"> List</w:t>
      </w:r>
    </w:p>
    <w:p w:rsidR="00761F75" w:rsidP="003E3A1A" w:rsidRDefault="00761F75" w14:paraId="30DBE817" w14:textId="2C534A72">
      <w:pPr>
        <w:overflowPunct/>
        <w:autoSpaceDE/>
        <w:autoSpaceDN/>
        <w:snapToGrid w:val="0"/>
        <w:spacing w:after="0"/>
        <w:textAlignment w:val="auto"/>
        <w:rPr>
          <w:rFonts w:ascii="Arial" w:hAnsi="Arial" w:cs="Arial"/>
          <w:b/>
          <w:bCs/>
          <w:lang w:eastAsia="ja-JP"/>
        </w:rPr>
      </w:pPr>
    </w:p>
    <w:p w:rsidRPr="007E05D3" w:rsidR="007E05D3" w:rsidP="007E05D3" w:rsidRDefault="007E05D3" w14:paraId="33F6B490" w14:textId="194B5C0B">
      <w:pPr>
        <w:overflowPunct/>
        <w:autoSpaceDE/>
        <w:autoSpaceDN/>
        <w:snapToGrid w:val="0"/>
        <w:spacing w:after="0"/>
        <w:textAlignment w:val="auto"/>
        <w:rPr>
          <w:lang w:eastAsia="ja-JP"/>
        </w:rPr>
      </w:pPr>
      <w:r w:rsidRPr="007E05D3">
        <w:rPr>
          <w:lang w:eastAsia="ja-JP"/>
        </w:rPr>
        <w:t>R1-2102351</w:t>
      </w:r>
      <w:r w:rsidRPr="007E05D3">
        <w:rPr>
          <w:lang w:eastAsia="ja-JP"/>
        </w:rPr>
        <w:tab/>
      </w:r>
      <w:r w:rsidRPr="007E05D3">
        <w:rPr>
          <w:lang w:eastAsia="ja-JP"/>
        </w:rPr>
        <w:t>UE feedback enhancements for HARQ-ACK</w:t>
      </w:r>
      <w:r w:rsidRPr="007E05D3">
        <w:rPr>
          <w:lang w:eastAsia="ja-JP"/>
        </w:rPr>
        <w:tab/>
      </w:r>
      <w:r w:rsidRPr="007E05D3">
        <w:rPr>
          <w:lang w:eastAsia="ja-JP"/>
        </w:rPr>
        <w:t xml:space="preserve">Huawei, China Southern Power Grid, BUPT, </w:t>
      </w:r>
      <w:proofErr w:type="spellStart"/>
      <w:r w:rsidRPr="007E05D3">
        <w:rPr>
          <w:lang w:eastAsia="ja-JP"/>
        </w:rPr>
        <w:t>HiSilicon</w:t>
      </w:r>
      <w:proofErr w:type="spellEnd"/>
    </w:p>
    <w:p w:rsidRPr="007E05D3" w:rsidR="007E05D3" w:rsidP="007E05D3" w:rsidRDefault="007E05D3" w14:paraId="1A79BC80" w14:textId="77777777">
      <w:pPr>
        <w:overflowPunct/>
        <w:autoSpaceDE/>
        <w:autoSpaceDN/>
        <w:snapToGrid w:val="0"/>
        <w:spacing w:after="0"/>
        <w:textAlignment w:val="auto"/>
        <w:rPr>
          <w:lang w:eastAsia="ja-JP"/>
        </w:rPr>
      </w:pPr>
      <w:r w:rsidRPr="007E05D3">
        <w:rPr>
          <w:lang w:eastAsia="ja-JP"/>
        </w:rPr>
        <w:t>R1-2102352</w:t>
      </w:r>
      <w:r w:rsidRPr="007E05D3">
        <w:rPr>
          <w:lang w:eastAsia="ja-JP"/>
        </w:rPr>
        <w:tab/>
      </w:r>
      <w:r w:rsidRPr="007E05D3">
        <w:rPr>
          <w:lang w:eastAsia="ja-JP"/>
        </w:rPr>
        <w:t>CSI feedback enhancements</w:t>
      </w:r>
      <w:r w:rsidRPr="007E05D3">
        <w:rPr>
          <w:lang w:eastAsia="ja-JP"/>
        </w:rPr>
        <w:tab/>
      </w:r>
      <w:r w:rsidRPr="007E05D3">
        <w:rPr>
          <w:lang w:eastAsia="ja-JP"/>
        </w:rPr>
        <w:t xml:space="preserve">Huawei, </w:t>
      </w:r>
      <w:proofErr w:type="spellStart"/>
      <w:r w:rsidRPr="007E05D3">
        <w:rPr>
          <w:lang w:eastAsia="ja-JP"/>
        </w:rPr>
        <w:t>HiSilicon</w:t>
      </w:r>
      <w:proofErr w:type="spellEnd"/>
      <w:r w:rsidRPr="007E05D3">
        <w:rPr>
          <w:lang w:eastAsia="ja-JP"/>
        </w:rPr>
        <w:t>, SIA</w:t>
      </w:r>
    </w:p>
    <w:p w:rsidRPr="007E05D3" w:rsidR="007E05D3" w:rsidP="007E05D3" w:rsidRDefault="007E05D3" w14:paraId="4B413937" w14:textId="77777777">
      <w:pPr>
        <w:overflowPunct/>
        <w:autoSpaceDE/>
        <w:autoSpaceDN/>
        <w:snapToGrid w:val="0"/>
        <w:spacing w:after="0"/>
        <w:textAlignment w:val="auto"/>
        <w:rPr>
          <w:lang w:eastAsia="ja-JP"/>
        </w:rPr>
      </w:pPr>
      <w:r w:rsidRPr="007E05D3">
        <w:rPr>
          <w:lang w:eastAsia="ja-JP"/>
        </w:rPr>
        <w:t>R1-2102353</w:t>
      </w:r>
      <w:r w:rsidRPr="007E05D3">
        <w:rPr>
          <w:lang w:eastAsia="ja-JP"/>
        </w:rPr>
        <w:tab/>
      </w:r>
      <w:r w:rsidRPr="007E05D3">
        <w:rPr>
          <w:lang w:eastAsia="ja-JP"/>
        </w:rPr>
        <w:t>Intra-UE multiplexing enhancements</w:t>
      </w:r>
      <w:r w:rsidRPr="007E05D3">
        <w:rPr>
          <w:lang w:eastAsia="ja-JP"/>
        </w:rPr>
        <w:tab/>
      </w:r>
      <w:r w:rsidRPr="007E05D3">
        <w:rPr>
          <w:lang w:eastAsia="ja-JP"/>
        </w:rPr>
        <w:t xml:space="preserve">Huawei, China Southern Power Grid, BUPT, </w:t>
      </w:r>
      <w:proofErr w:type="spellStart"/>
      <w:r w:rsidRPr="007E05D3">
        <w:rPr>
          <w:lang w:eastAsia="ja-JP"/>
        </w:rPr>
        <w:t>HiSilicon</w:t>
      </w:r>
      <w:proofErr w:type="spellEnd"/>
    </w:p>
    <w:p w:rsidRPr="007E05D3" w:rsidR="007E05D3" w:rsidP="007E05D3" w:rsidRDefault="007E05D3" w14:paraId="203CCE18" w14:textId="77777777">
      <w:pPr>
        <w:overflowPunct/>
        <w:autoSpaceDE/>
        <w:autoSpaceDN/>
        <w:snapToGrid w:val="0"/>
        <w:spacing w:after="0"/>
        <w:textAlignment w:val="auto"/>
        <w:rPr>
          <w:lang w:eastAsia="ja-JP"/>
        </w:rPr>
      </w:pPr>
      <w:r w:rsidRPr="007E05D3">
        <w:rPr>
          <w:lang w:eastAsia="ja-JP"/>
        </w:rPr>
        <w:t>R1-2102354</w:t>
      </w:r>
      <w:r w:rsidRPr="007E05D3">
        <w:rPr>
          <w:lang w:eastAsia="ja-JP"/>
        </w:rPr>
        <w:tab/>
      </w:r>
      <w:r w:rsidRPr="007E05D3">
        <w:rPr>
          <w:lang w:eastAsia="ja-JP"/>
        </w:rPr>
        <w:t>Uplink enhancements for URLLC in unlicensed controlled environments</w:t>
      </w:r>
      <w:r w:rsidRPr="007E05D3">
        <w:rPr>
          <w:lang w:eastAsia="ja-JP"/>
        </w:rPr>
        <w:tab/>
      </w:r>
      <w:r w:rsidRPr="007E05D3">
        <w:rPr>
          <w:lang w:eastAsia="ja-JP"/>
        </w:rPr>
        <w:t xml:space="preserve">Huawei, China Southern Power Grid, BUPT, </w:t>
      </w:r>
      <w:proofErr w:type="spellStart"/>
      <w:r w:rsidRPr="007E05D3">
        <w:rPr>
          <w:lang w:eastAsia="ja-JP"/>
        </w:rPr>
        <w:t>HiSilicon</w:t>
      </w:r>
      <w:proofErr w:type="spellEnd"/>
    </w:p>
    <w:p w:rsidRPr="007E05D3" w:rsidR="007E05D3" w:rsidP="007E05D3" w:rsidRDefault="007E05D3" w14:paraId="57BB43C3" w14:textId="77777777">
      <w:pPr>
        <w:overflowPunct/>
        <w:autoSpaceDE/>
        <w:autoSpaceDN/>
        <w:snapToGrid w:val="0"/>
        <w:spacing w:after="0"/>
        <w:textAlignment w:val="auto"/>
        <w:rPr>
          <w:lang w:eastAsia="ja-JP"/>
        </w:rPr>
      </w:pPr>
      <w:r w:rsidRPr="007E05D3">
        <w:rPr>
          <w:lang w:eastAsia="ja-JP"/>
        </w:rPr>
        <w:t>R1-2102392</w:t>
      </w:r>
      <w:r w:rsidRPr="007E05D3">
        <w:rPr>
          <w:lang w:eastAsia="ja-JP"/>
        </w:rPr>
        <w:tab/>
      </w:r>
      <w:r w:rsidRPr="007E05D3">
        <w:rPr>
          <w:lang w:eastAsia="ja-JP"/>
        </w:rPr>
        <w:t>HARQ-ACK enhancements for Rel-17 URLLC/</w:t>
      </w:r>
      <w:proofErr w:type="spellStart"/>
      <w:r w:rsidRPr="007E05D3">
        <w:rPr>
          <w:lang w:eastAsia="ja-JP"/>
        </w:rPr>
        <w:t>IIoT</w:t>
      </w:r>
      <w:proofErr w:type="spellEnd"/>
      <w:r w:rsidRPr="007E05D3">
        <w:rPr>
          <w:lang w:eastAsia="ja-JP"/>
        </w:rPr>
        <w:tab/>
      </w:r>
      <w:r w:rsidRPr="007E05D3">
        <w:rPr>
          <w:lang w:eastAsia="ja-JP"/>
        </w:rPr>
        <w:t>OPPO</w:t>
      </w:r>
    </w:p>
    <w:p w:rsidRPr="007E05D3" w:rsidR="007E05D3" w:rsidP="007E05D3" w:rsidRDefault="007E05D3" w14:paraId="46236FE6" w14:textId="77777777">
      <w:pPr>
        <w:overflowPunct/>
        <w:autoSpaceDE/>
        <w:autoSpaceDN/>
        <w:snapToGrid w:val="0"/>
        <w:spacing w:after="0"/>
        <w:textAlignment w:val="auto"/>
        <w:rPr>
          <w:lang w:eastAsia="ja-JP"/>
        </w:rPr>
      </w:pPr>
      <w:r w:rsidRPr="007E05D3">
        <w:rPr>
          <w:lang w:eastAsia="ja-JP"/>
        </w:rPr>
        <w:t>R1-2102393</w:t>
      </w:r>
      <w:r w:rsidRPr="007E05D3">
        <w:rPr>
          <w:lang w:eastAsia="ja-JP"/>
        </w:rPr>
        <w:tab/>
      </w:r>
      <w:r w:rsidRPr="007E05D3">
        <w:rPr>
          <w:lang w:eastAsia="ja-JP"/>
        </w:rPr>
        <w:t>CSI feedback enhancements for URLLC</w:t>
      </w:r>
      <w:r w:rsidRPr="007E05D3">
        <w:rPr>
          <w:lang w:eastAsia="ja-JP"/>
        </w:rPr>
        <w:tab/>
      </w:r>
      <w:r w:rsidRPr="007E05D3">
        <w:rPr>
          <w:lang w:eastAsia="ja-JP"/>
        </w:rPr>
        <w:t>OPPO</w:t>
      </w:r>
    </w:p>
    <w:p w:rsidRPr="007E05D3" w:rsidR="007E05D3" w:rsidP="007E05D3" w:rsidRDefault="007E05D3" w14:paraId="58889F26" w14:textId="77777777">
      <w:pPr>
        <w:overflowPunct/>
        <w:autoSpaceDE/>
        <w:autoSpaceDN/>
        <w:snapToGrid w:val="0"/>
        <w:spacing w:after="0"/>
        <w:textAlignment w:val="auto"/>
        <w:rPr>
          <w:lang w:eastAsia="ja-JP"/>
        </w:rPr>
      </w:pPr>
      <w:r w:rsidRPr="007E05D3">
        <w:rPr>
          <w:lang w:eastAsia="ja-JP"/>
        </w:rPr>
        <w:t>R1-2102394</w:t>
      </w:r>
      <w:r w:rsidRPr="007E05D3">
        <w:rPr>
          <w:lang w:eastAsia="ja-JP"/>
        </w:rPr>
        <w:tab/>
      </w:r>
      <w:r w:rsidRPr="007E05D3">
        <w:rPr>
          <w:lang w:eastAsia="ja-JP"/>
        </w:rPr>
        <w:t>Enhancements for unlicensed band URLLC/</w:t>
      </w:r>
      <w:proofErr w:type="spellStart"/>
      <w:r w:rsidRPr="007E05D3">
        <w:rPr>
          <w:lang w:eastAsia="ja-JP"/>
        </w:rPr>
        <w:t>IIoT</w:t>
      </w:r>
      <w:proofErr w:type="spellEnd"/>
      <w:r w:rsidRPr="007E05D3">
        <w:rPr>
          <w:lang w:eastAsia="ja-JP"/>
        </w:rPr>
        <w:tab/>
      </w:r>
      <w:r w:rsidRPr="007E05D3">
        <w:rPr>
          <w:lang w:eastAsia="ja-JP"/>
        </w:rPr>
        <w:t>OPPO</w:t>
      </w:r>
    </w:p>
    <w:p w:rsidRPr="007E05D3" w:rsidR="007E05D3" w:rsidP="007E05D3" w:rsidRDefault="007E05D3" w14:paraId="0C4E516B" w14:textId="77777777">
      <w:pPr>
        <w:overflowPunct/>
        <w:autoSpaceDE/>
        <w:autoSpaceDN/>
        <w:snapToGrid w:val="0"/>
        <w:spacing w:after="0"/>
        <w:textAlignment w:val="auto"/>
        <w:rPr>
          <w:lang w:eastAsia="ja-JP"/>
        </w:rPr>
      </w:pPr>
      <w:r w:rsidRPr="007E05D3">
        <w:rPr>
          <w:lang w:eastAsia="ja-JP"/>
        </w:rPr>
        <w:t>R1-2102395</w:t>
      </w:r>
      <w:r w:rsidRPr="007E05D3">
        <w:rPr>
          <w:lang w:eastAsia="ja-JP"/>
        </w:rPr>
        <w:tab/>
      </w:r>
      <w:r w:rsidRPr="007E05D3">
        <w:rPr>
          <w:lang w:eastAsia="ja-JP"/>
        </w:rPr>
        <w:t>Enhancements on intra-UE multiplexing/prioritization</w:t>
      </w:r>
      <w:r w:rsidRPr="007E05D3">
        <w:rPr>
          <w:lang w:eastAsia="ja-JP"/>
        </w:rPr>
        <w:tab/>
      </w:r>
      <w:r w:rsidRPr="007E05D3">
        <w:rPr>
          <w:lang w:eastAsia="ja-JP"/>
        </w:rPr>
        <w:t>OPPO</w:t>
      </w:r>
    </w:p>
    <w:p w:rsidRPr="007E05D3" w:rsidR="007E05D3" w:rsidP="007E05D3" w:rsidRDefault="007E05D3" w14:paraId="33963CD4" w14:textId="77777777">
      <w:pPr>
        <w:overflowPunct/>
        <w:autoSpaceDE/>
        <w:autoSpaceDN/>
        <w:snapToGrid w:val="0"/>
        <w:spacing w:after="0"/>
        <w:textAlignment w:val="auto"/>
        <w:rPr>
          <w:lang w:eastAsia="ja-JP"/>
        </w:rPr>
      </w:pPr>
      <w:r w:rsidRPr="007E05D3">
        <w:rPr>
          <w:lang w:eastAsia="ja-JP"/>
        </w:rPr>
        <w:t>R1-2102396</w:t>
      </w:r>
      <w:r w:rsidRPr="007E05D3">
        <w:rPr>
          <w:lang w:eastAsia="ja-JP"/>
        </w:rPr>
        <w:tab/>
      </w:r>
      <w:r w:rsidRPr="007E05D3">
        <w:rPr>
          <w:lang w:eastAsia="ja-JP"/>
        </w:rPr>
        <w:t>Enhancement for support of time synchronization</w:t>
      </w:r>
      <w:r w:rsidRPr="007E05D3">
        <w:rPr>
          <w:lang w:eastAsia="ja-JP"/>
        </w:rPr>
        <w:tab/>
      </w:r>
      <w:r w:rsidRPr="007E05D3">
        <w:rPr>
          <w:lang w:eastAsia="ja-JP"/>
        </w:rPr>
        <w:t>OPPO</w:t>
      </w:r>
    </w:p>
    <w:p w:rsidRPr="007E05D3" w:rsidR="007E05D3" w:rsidP="007E05D3" w:rsidRDefault="007E05D3" w14:paraId="25A86B62" w14:textId="77777777">
      <w:pPr>
        <w:overflowPunct/>
        <w:autoSpaceDE/>
        <w:autoSpaceDN/>
        <w:snapToGrid w:val="0"/>
        <w:spacing w:after="0"/>
        <w:textAlignment w:val="auto"/>
        <w:rPr>
          <w:lang w:eastAsia="ja-JP"/>
        </w:rPr>
      </w:pPr>
      <w:r w:rsidRPr="007E05D3">
        <w:rPr>
          <w:lang w:eastAsia="ja-JP"/>
        </w:rPr>
        <w:t>R1-2102454</w:t>
      </w:r>
      <w:r w:rsidRPr="007E05D3">
        <w:rPr>
          <w:lang w:eastAsia="ja-JP"/>
        </w:rPr>
        <w:tab/>
      </w:r>
      <w:r w:rsidRPr="007E05D3">
        <w:rPr>
          <w:lang w:eastAsia="ja-JP"/>
        </w:rPr>
        <w:t>Discussion on HARQ-ACK enhancements for Rel-17 URLLC</w:t>
      </w:r>
      <w:r w:rsidRPr="007E05D3">
        <w:rPr>
          <w:lang w:eastAsia="ja-JP"/>
        </w:rPr>
        <w:tab/>
      </w:r>
      <w:proofErr w:type="spellStart"/>
      <w:r w:rsidRPr="007E05D3">
        <w:rPr>
          <w:lang w:eastAsia="ja-JP"/>
        </w:rPr>
        <w:t>Spreadtrum</w:t>
      </w:r>
      <w:proofErr w:type="spellEnd"/>
      <w:r w:rsidRPr="007E05D3">
        <w:rPr>
          <w:lang w:eastAsia="ja-JP"/>
        </w:rPr>
        <w:t xml:space="preserve"> Communications</w:t>
      </w:r>
    </w:p>
    <w:p w:rsidRPr="007E05D3" w:rsidR="007E05D3" w:rsidP="007E05D3" w:rsidRDefault="007E05D3" w14:paraId="492C4453" w14:textId="77777777">
      <w:pPr>
        <w:overflowPunct/>
        <w:autoSpaceDE/>
        <w:autoSpaceDN/>
        <w:snapToGrid w:val="0"/>
        <w:spacing w:after="0"/>
        <w:textAlignment w:val="auto"/>
        <w:rPr>
          <w:lang w:eastAsia="ja-JP"/>
        </w:rPr>
      </w:pPr>
      <w:r w:rsidRPr="007E05D3">
        <w:rPr>
          <w:lang w:eastAsia="ja-JP"/>
        </w:rPr>
        <w:t>R1-2102455</w:t>
      </w:r>
      <w:r w:rsidRPr="007E05D3">
        <w:rPr>
          <w:lang w:eastAsia="ja-JP"/>
        </w:rPr>
        <w:tab/>
      </w:r>
      <w:r w:rsidRPr="007E05D3">
        <w:rPr>
          <w:lang w:eastAsia="ja-JP"/>
        </w:rPr>
        <w:t>Discussion on CSI feedback enhancements</w:t>
      </w:r>
      <w:r w:rsidRPr="007E05D3">
        <w:rPr>
          <w:lang w:eastAsia="ja-JP"/>
        </w:rPr>
        <w:tab/>
      </w:r>
      <w:proofErr w:type="spellStart"/>
      <w:r w:rsidRPr="007E05D3">
        <w:rPr>
          <w:lang w:eastAsia="ja-JP"/>
        </w:rPr>
        <w:t>Spreadtrum</w:t>
      </w:r>
      <w:proofErr w:type="spellEnd"/>
      <w:r w:rsidRPr="007E05D3">
        <w:rPr>
          <w:lang w:eastAsia="ja-JP"/>
        </w:rPr>
        <w:t xml:space="preserve"> Communications</w:t>
      </w:r>
    </w:p>
    <w:p w:rsidRPr="007E05D3" w:rsidR="007E05D3" w:rsidP="007E05D3" w:rsidRDefault="007E05D3" w14:paraId="4246070F" w14:textId="77777777">
      <w:pPr>
        <w:overflowPunct/>
        <w:autoSpaceDE/>
        <w:autoSpaceDN/>
        <w:snapToGrid w:val="0"/>
        <w:spacing w:after="0"/>
        <w:textAlignment w:val="auto"/>
        <w:rPr>
          <w:lang w:eastAsia="ja-JP"/>
        </w:rPr>
      </w:pPr>
      <w:r w:rsidRPr="007E05D3">
        <w:rPr>
          <w:lang w:eastAsia="ja-JP"/>
        </w:rPr>
        <w:lastRenderedPageBreak/>
        <w:t>R1-2102456</w:t>
      </w:r>
      <w:r w:rsidRPr="007E05D3">
        <w:rPr>
          <w:lang w:eastAsia="ja-JP"/>
        </w:rPr>
        <w:tab/>
      </w:r>
      <w:r w:rsidRPr="007E05D3">
        <w:rPr>
          <w:lang w:eastAsia="ja-JP"/>
        </w:rPr>
        <w:t>Discussion on enhancements for unlicensed band URLLC/</w:t>
      </w:r>
      <w:proofErr w:type="spellStart"/>
      <w:r w:rsidRPr="007E05D3">
        <w:rPr>
          <w:lang w:eastAsia="ja-JP"/>
        </w:rPr>
        <w:t>IIoT</w:t>
      </w:r>
      <w:proofErr w:type="spellEnd"/>
      <w:r w:rsidRPr="007E05D3">
        <w:rPr>
          <w:lang w:eastAsia="ja-JP"/>
        </w:rPr>
        <w:tab/>
      </w:r>
      <w:proofErr w:type="spellStart"/>
      <w:r w:rsidRPr="007E05D3">
        <w:rPr>
          <w:lang w:eastAsia="ja-JP"/>
        </w:rPr>
        <w:t>Spreadtrum</w:t>
      </w:r>
      <w:proofErr w:type="spellEnd"/>
      <w:r w:rsidRPr="007E05D3">
        <w:rPr>
          <w:lang w:eastAsia="ja-JP"/>
        </w:rPr>
        <w:t xml:space="preserve"> Communications</w:t>
      </w:r>
    </w:p>
    <w:p w:rsidRPr="007E05D3" w:rsidR="007E05D3" w:rsidP="007E05D3" w:rsidRDefault="007E05D3" w14:paraId="13899B4D" w14:textId="77777777">
      <w:pPr>
        <w:overflowPunct/>
        <w:autoSpaceDE/>
        <w:autoSpaceDN/>
        <w:snapToGrid w:val="0"/>
        <w:spacing w:after="0"/>
        <w:textAlignment w:val="auto"/>
        <w:rPr>
          <w:lang w:eastAsia="ja-JP"/>
        </w:rPr>
      </w:pPr>
      <w:r w:rsidRPr="007E05D3">
        <w:rPr>
          <w:lang w:eastAsia="ja-JP"/>
        </w:rPr>
        <w:t>R1-2102457</w:t>
      </w:r>
      <w:r w:rsidRPr="007E05D3">
        <w:rPr>
          <w:lang w:eastAsia="ja-JP"/>
        </w:rPr>
        <w:tab/>
      </w:r>
      <w:r w:rsidRPr="007E05D3">
        <w:rPr>
          <w:lang w:eastAsia="ja-JP"/>
        </w:rPr>
        <w:t>Discussion on intra-UE multiplexing/prioritization</w:t>
      </w:r>
      <w:r w:rsidRPr="007E05D3">
        <w:rPr>
          <w:lang w:eastAsia="ja-JP"/>
        </w:rPr>
        <w:tab/>
      </w:r>
      <w:proofErr w:type="spellStart"/>
      <w:r w:rsidRPr="007E05D3">
        <w:rPr>
          <w:lang w:eastAsia="ja-JP"/>
        </w:rPr>
        <w:t>Spreadtrum</w:t>
      </w:r>
      <w:proofErr w:type="spellEnd"/>
      <w:r w:rsidRPr="007E05D3">
        <w:rPr>
          <w:lang w:eastAsia="ja-JP"/>
        </w:rPr>
        <w:t xml:space="preserve"> Communications</w:t>
      </w:r>
    </w:p>
    <w:p w:rsidRPr="007E05D3" w:rsidR="007E05D3" w:rsidP="007E05D3" w:rsidRDefault="007E05D3" w14:paraId="21178C13" w14:textId="77777777">
      <w:pPr>
        <w:overflowPunct/>
        <w:autoSpaceDE/>
        <w:autoSpaceDN/>
        <w:snapToGrid w:val="0"/>
        <w:spacing w:after="0"/>
        <w:textAlignment w:val="auto"/>
        <w:rPr>
          <w:lang w:eastAsia="ja-JP"/>
        </w:rPr>
      </w:pPr>
      <w:r w:rsidRPr="007E05D3">
        <w:rPr>
          <w:lang w:eastAsia="ja-JP"/>
        </w:rPr>
        <w:t>R1-2102493</w:t>
      </w:r>
      <w:r w:rsidRPr="007E05D3">
        <w:rPr>
          <w:lang w:eastAsia="ja-JP"/>
        </w:rPr>
        <w:tab/>
      </w:r>
      <w:r w:rsidRPr="007E05D3">
        <w:rPr>
          <w:lang w:eastAsia="ja-JP"/>
        </w:rPr>
        <w:t xml:space="preserve">Discussion on HARQ-ACK enhancements for </w:t>
      </w:r>
      <w:proofErr w:type="spellStart"/>
      <w:r w:rsidRPr="007E05D3">
        <w:rPr>
          <w:lang w:eastAsia="ja-JP"/>
        </w:rPr>
        <w:t>eURLLC</w:t>
      </w:r>
      <w:proofErr w:type="spellEnd"/>
      <w:r w:rsidRPr="007E05D3">
        <w:rPr>
          <w:lang w:eastAsia="ja-JP"/>
        </w:rPr>
        <w:tab/>
      </w:r>
      <w:r w:rsidRPr="007E05D3">
        <w:rPr>
          <w:lang w:eastAsia="ja-JP"/>
        </w:rPr>
        <w:t>ZTE</w:t>
      </w:r>
    </w:p>
    <w:p w:rsidRPr="007E05D3" w:rsidR="007E05D3" w:rsidP="007E05D3" w:rsidRDefault="007E05D3" w14:paraId="1F658A19" w14:textId="77777777">
      <w:pPr>
        <w:overflowPunct/>
        <w:autoSpaceDE/>
        <w:autoSpaceDN/>
        <w:snapToGrid w:val="0"/>
        <w:spacing w:after="0"/>
        <w:textAlignment w:val="auto"/>
        <w:rPr>
          <w:lang w:eastAsia="ja-JP"/>
        </w:rPr>
      </w:pPr>
      <w:r w:rsidRPr="007E05D3">
        <w:rPr>
          <w:lang w:eastAsia="ja-JP"/>
        </w:rPr>
        <w:t>R1-2102494</w:t>
      </w:r>
      <w:r w:rsidRPr="007E05D3">
        <w:rPr>
          <w:lang w:eastAsia="ja-JP"/>
        </w:rPr>
        <w:tab/>
      </w:r>
      <w:r w:rsidRPr="007E05D3">
        <w:rPr>
          <w:lang w:eastAsia="ja-JP"/>
        </w:rPr>
        <w:t xml:space="preserve">Discussion on CSI feedback enhancements for </w:t>
      </w:r>
      <w:proofErr w:type="spellStart"/>
      <w:r w:rsidRPr="007E05D3">
        <w:rPr>
          <w:lang w:eastAsia="ja-JP"/>
        </w:rPr>
        <w:t>eURLLC</w:t>
      </w:r>
      <w:proofErr w:type="spellEnd"/>
      <w:r w:rsidRPr="007E05D3">
        <w:rPr>
          <w:lang w:eastAsia="ja-JP"/>
        </w:rPr>
        <w:tab/>
      </w:r>
      <w:r w:rsidRPr="007E05D3">
        <w:rPr>
          <w:lang w:eastAsia="ja-JP"/>
        </w:rPr>
        <w:t>ZTE</w:t>
      </w:r>
    </w:p>
    <w:p w:rsidRPr="007E05D3" w:rsidR="007E05D3" w:rsidP="007E05D3" w:rsidRDefault="007E05D3" w14:paraId="156FA8B7" w14:textId="77777777">
      <w:pPr>
        <w:overflowPunct/>
        <w:autoSpaceDE/>
        <w:autoSpaceDN/>
        <w:snapToGrid w:val="0"/>
        <w:spacing w:after="0"/>
        <w:textAlignment w:val="auto"/>
        <w:rPr>
          <w:lang w:eastAsia="ja-JP"/>
        </w:rPr>
      </w:pPr>
      <w:r w:rsidRPr="007E05D3">
        <w:rPr>
          <w:lang w:eastAsia="ja-JP"/>
        </w:rPr>
        <w:t>R1-2102495</w:t>
      </w:r>
      <w:r w:rsidRPr="007E05D3">
        <w:rPr>
          <w:lang w:eastAsia="ja-JP"/>
        </w:rPr>
        <w:tab/>
      </w:r>
      <w:r w:rsidRPr="007E05D3">
        <w:rPr>
          <w:lang w:eastAsia="ja-JP"/>
        </w:rPr>
        <w:t>Discussion on unlicensed band URLLC/</w:t>
      </w:r>
      <w:proofErr w:type="spellStart"/>
      <w:r w:rsidRPr="007E05D3">
        <w:rPr>
          <w:lang w:eastAsia="ja-JP"/>
        </w:rPr>
        <w:t>IIoT</w:t>
      </w:r>
      <w:proofErr w:type="spellEnd"/>
      <w:r w:rsidRPr="007E05D3">
        <w:rPr>
          <w:lang w:eastAsia="ja-JP"/>
        </w:rPr>
        <w:tab/>
      </w:r>
      <w:r w:rsidRPr="007E05D3">
        <w:rPr>
          <w:lang w:eastAsia="ja-JP"/>
        </w:rPr>
        <w:t>ZTE</w:t>
      </w:r>
    </w:p>
    <w:p w:rsidRPr="007E05D3" w:rsidR="007E05D3" w:rsidP="007E05D3" w:rsidRDefault="007E05D3" w14:paraId="77A840D4" w14:textId="77777777">
      <w:pPr>
        <w:overflowPunct/>
        <w:autoSpaceDE/>
        <w:autoSpaceDN/>
        <w:snapToGrid w:val="0"/>
        <w:spacing w:after="0"/>
        <w:textAlignment w:val="auto"/>
        <w:rPr>
          <w:lang w:eastAsia="ja-JP"/>
        </w:rPr>
      </w:pPr>
      <w:r w:rsidRPr="007E05D3">
        <w:rPr>
          <w:lang w:eastAsia="ja-JP"/>
        </w:rPr>
        <w:t>R1-2102496</w:t>
      </w:r>
      <w:r w:rsidRPr="007E05D3">
        <w:rPr>
          <w:lang w:eastAsia="ja-JP"/>
        </w:rPr>
        <w:tab/>
      </w:r>
      <w:r w:rsidRPr="007E05D3">
        <w:rPr>
          <w:lang w:eastAsia="ja-JP"/>
        </w:rPr>
        <w:t>Discussion on enhanced intra-UE multiplexing</w:t>
      </w:r>
      <w:r w:rsidRPr="007E05D3">
        <w:rPr>
          <w:lang w:eastAsia="ja-JP"/>
        </w:rPr>
        <w:tab/>
      </w:r>
      <w:r w:rsidRPr="007E05D3">
        <w:rPr>
          <w:lang w:eastAsia="ja-JP"/>
        </w:rPr>
        <w:t>ZTE</w:t>
      </w:r>
    </w:p>
    <w:p w:rsidRPr="007E05D3" w:rsidR="007E05D3" w:rsidP="007E05D3" w:rsidRDefault="007E05D3" w14:paraId="0CCC08BE" w14:textId="77777777">
      <w:pPr>
        <w:overflowPunct/>
        <w:autoSpaceDE/>
        <w:autoSpaceDN/>
        <w:snapToGrid w:val="0"/>
        <w:spacing w:after="0"/>
        <w:textAlignment w:val="auto"/>
        <w:rPr>
          <w:lang w:eastAsia="ja-JP"/>
        </w:rPr>
      </w:pPr>
      <w:r w:rsidRPr="007E05D3">
        <w:rPr>
          <w:lang w:eastAsia="ja-JP"/>
        </w:rPr>
        <w:t>R1-2102497</w:t>
      </w:r>
      <w:r w:rsidRPr="007E05D3">
        <w:rPr>
          <w:lang w:eastAsia="ja-JP"/>
        </w:rPr>
        <w:tab/>
      </w:r>
      <w:r w:rsidRPr="007E05D3">
        <w:rPr>
          <w:lang w:eastAsia="ja-JP"/>
        </w:rPr>
        <w:t>Discussion on propagation delay compensation enhancements</w:t>
      </w:r>
      <w:r w:rsidRPr="007E05D3">
        <w:rPr>
          <w:lang w:eastAsia="ja-JP"/>
        </w:rPr>
        <w:tab/>
      </w:r>
      <w:r w:rsidRPr="007E05D3">
        <w:rPr>
          <w:lang w:eastAsia="ja-JP"/>
        </w:rPr>
        <w:t>ZTE</w:t>
      </w:r>
    </w:p>
    <w:p w:rsidRPr="007E05D3" w:rsidR="007E05D3" w:rsidP="007E05D3" w:rsidRDefault="007E05D3" w14:paraId="0A782117" w14:textId="77777777">
      <w:pPr>
        <w:overflowPunct/>
        <w:autoSpaceDE/>
        <w:autoSpaceDN/>
        <w:snapToGrid w:val="0"/>
        <w:spacing w:after="0"/>
        <w:textAlignment w:val="auto"/>
        <w:rPr>
          <w:lang w:eastAsia="ja-JP"/>
        </w:rPr>
      </w:pPr>
      <w:r w:rsidRPr="007E05D3">
        <w:rPr>
          <w:lang w:eastAsia="ja-JP"/>
        </w:rPr>
        <w:t>R1-2102521</w:t>
      </w:r>
      <w:r w:rsidRPr="007E05D3">
        <w:rPr>
          <w:lang w:eastAsia="ja-JP"/>
        </w:rPr>
        <w:tab/>
      </w:r>
      <w:r w:rsidRPr="007E05D3">
        <w:rPr>
          <w:lang w:eastAsia="ja-JP"/>
        </w:rPr>
        <w:t xml:space="preserve">HARQ-ACK </w:t>
      </w:r>
      <w:proofErr w:type="spellStart"/>
      <w:r w:rsidRPr="007E05D3">
        <w:rPr>
          <w:lang w:eastAsia="ja-JP"/>
        </w:rPr>
        <w:t>enahncements</w:t>
      </w:r>
      <w:proofErr w:type="spellEnd"/>
      <w:r w:rsidRPr="007E05D3">
        <w:rPr>
          <w:lang w:eastAsia="ja-JP"/>
        </w:rPr>
        <w:t xml:space="preserve"> for Rel-17 URLLC</w:t>
      </w:r>
      <w:r w:rsidRPr="007E05D3">
        <w:rPr>
          <w:lang w:eastAsia="ja-JP"/>
        </w:rPr>
        <w:tab/>
      </w:r>
      <w:r w:rsidRPr="007E05D3">
        <w:rPr>
          <w:lang w:eastAsia="ja-JP"/>
        </w:rPr>
        <w:t>vivo</w:t>
      </w:r>
    </w:p>
    <w:p w:rsidRPr="007E05D3" w:rsidR="007E05D3" w:rsidP="007E05D3" w:rsidRDefault="007E05D3" w14:paraId="3D9A2E72" w14:textId="77777777">
      <w:pPr>
        <w:overflowPunct/>
        <w:autoSpaceDE/>
        <w:autoSpaceDN/>
        <w:snapToGrid w:val="0"/>
        <w:spacing w:after="0"/>
        <w:textAlignment w:val="auto"/>
        <w:rPr>
          <w:lang w:eastAsia="ja-JP"/>
        </w:rPr>
      </w:pPr>
      <w:r w:rsidRPr="007E05D3">
        <w:rPr>
          <w:lang w:eastAsia="ja-JP"/>
        </w:rPr>
        <w:t>R1-2102522</w:t>
      </w:r>
      <w:r w:rsidRPr="007E05D3">
        <w:rPr>
          <w:lang w:eastAsia="ja-JP"/>
        </w:rPr>
        <w:tab/>
      </w:r>
      <w:r w:rsidRPr="007E05D3">
        <w:rPr>
          <w:lang w:eastAsia="ja-JP"/>
        </w:rPr>
        <w:t>CSI feedback enhancements for Rel-17 URLLC</w:t>
      </w:r>
      <w:r w:rsidRPr="007E05D3">
        <w:rPr>
          <w:lang w:eastAsia="ja-JP"/>
        </w:rPr>
        <w:tab/>
      </w:r>
      <w:r w:rsidRPr="007E05D3">
        <w:rPr>
          <w:lang w:eastAsia="ja-JP"/>
        </w:rPr>
        <w:t>vivo</w:t>
      </w:r>
    </w:p>
    <w:p w:rsidRPr="007E05D3" w:rsidR="007E05D3" w:rsidP="007E05D3" w:rsidRDefault="007E05D3" w14:paraId="5EF4A301" w14:textId="77777777">
      <w:pPr>
        <w:overflowPunct/>
        <w:autoSpaceDE/>
        <w:autoSpaceDN/>
        <w:snapToGrid w:val="0"/>
        <w:spacing w:after="0"/>
        <w:textAlignment w:val="auto"/>
        <w:rPr>
          <w:lang w:eastAsia="ja-JP"/>
        </w:rPr>
      </w:pPr>
      <w:r w:rsidRPr="007E05D3">
        <w:rPr>
          <w:lang w:eastAsia="ja-JP"/>
        </w:rPr>
        <w:t>R1-2102523</w:t>
      </w:r>
      <w:r w:rsidRPr="007E05D3">
        <w:rPr>
          <w:lang w:eastAsia="ja-JP"/>
        </w:rPr>
        <w:tab/>
      </w:r>
      <w:r w:rsidRPr="007E05D3">
        <w:rPr>
          <w:lang w:eastAsia="ja-JP"/>
        </w:rPr>
        <w:t>Enhancements for unlicensed band URLLC/</w:t>
      </w:r>
      <w:proofErr w:type="spellStart"/>
      <w:r w:rsidRPr="007E05D3">
        <w:rPr>
          <w:lang w:eastAsia="ja-JP"/>
        </w:rPr>
        <w:t>IIoT</w:t>
      </w:r>
      <w:proofErr w:type="spellEnd"/>
      <w:r w:rsidRPr="007E05D3">
        <w:rPr>
          <w:lang w:eastAsia="ja-JP"/>
        </w:rPr>
        <w:tab/>
      </w:r>
      <w:r w:rsidRPr="007E05D3">
        <w:rPr>
          <w:lang w:eastAsia="ja-JP"/>
        </w:rPr>
        <w:t>vivo</w:t>
      </w:r>
    </w:p>
    <w:p w:rsidRPr="007E05D3" w:rsidR="007E05D3" w:rsidP="007E05D3" w:rsidRDefault="007E05D3" w14:paraId="6A1E442A" w14:textId="77777777">
      <w:pPr>
        <w:overflowPunct/>
        <w:autoSpaceDE/>
        <w:autoSpaceDN/>
        <w:snapToGrid w:val="0"/>
        <w:spacing w:after="0"/>
        <w:textAlignment w:val="auto"/>
        <w:rPr>
          <w:lang w:eastAsia="ja-JP"/>
        </w:rPr>
      </w:pPr>
      <w:r w:rsidRPr="007E05D3">
        <w:rPr>
          <w:lang w:eastAsia="ja-JP"/>
        </w:rPr>
        <w:t>R1-2102524</w:t>
      </w:r>
      <w:r w:rsidRPr="007E05D3">
        <w:rPr>
          <w:lang w:eastAsia="ja-JP"/>
        </w:rPr>
        <w:tab/>
      </w:r>
      <w:r w:rsidRPr="007E05D3">
        <w:rPr>
          <w:lang w:eastAsia="ja-JP"/>
        </w:rPr>
        <w:t>Intra-UE Multiplexing/Prioritization for Rel-17 URLLC</w:t>
      </w:r>
      <w:r w:rsidRPr="007E05D3">
        <w:rPr>
          <w:lang w:eastAsia="ja-JP"/>
        </w:rPr>
        <w:tab/>
      </w:r>
      <w:r w:rsidRPr="007E05D3">
        <w:rPr>
          <w:lang w:eastAsia="ja-JP"/>
        </w:rPr>
        <w:t>vivo</w:t>
      </w:r>
    </w:p>
    <w:p w:rsidRPr="007E05D3" w:rsidR="007E05D3" w:rsidP="007E05D3" w:rsidRDefault="007E05D3" w14:paraId="2629E131" w14:textId="77777777">
      <w:pPr>
        <w:overflowPunct/>
        <w:autoSpaceDE/>
        <w:autoSpaceDN/>
        <w:snapToGrid w:val="0"/>
        <w:spacing w:after="0"/>
        <w:textAlignment w:val="auto"/>
        <w:rPr>
          <w:lang w:eastAsia="ja-JP"/>
        </w:rPr>
      </w:pPr>
      <w:r w:rsidRPr="007E05D3">
        <w:rPr>
          <w:lang w:eastAsia="ja-JP"/>
        </w:rPr>
        <w:t>R1-2102525</w:t>
      </w:r>
      <w:r w:rsidRPr="007E05D3">
        <w:rPr>
          <w:lang w:eastAsia="ja-JP"/>
        </w:rPr>
        <w:tab/>
      </w:r>
      <w:r w:rsidRPr="007E05D3">
        <w:rPr>
          <w:lang w:eastAsia="ja-JP"/>
        </w:rPr>
        <w:t>Discussion on propagation delay compensation enhancements</w:t>
      </w:r>
      <w:r w:rsidRPr="007E05D3">
        <w:rPr>
          <w:lang w:eastAsia="ja-JP"/>
        </w:rPr>
        <w:tab/>
      </w:r>
      <w:r w:rsidRPr="007E05D3">
        <w:rPr>
          <w:lang w:eastAsia="ja-JP"/>
        </w:rPr>
        <w:t>vivo</w:t>
      </w:r>
    </w:p>
    <w:p w:rsidRPr="007E05D3" w:rsidR="007E05D3" w:rsidP="007E05D3" w:rsidRDefault="007E05D3" w14:paraId="2FB0D7CA" w14:textId="77777777">
      <w:pPr>
        <w:overflowPunct/>
        <w:autoSpaceDE/>
        <w:autoSpaceDN/>
        <w:snapToGrid w:val="0"/>
        <w:spacing w:after="0"/>
        <w:textAlignment w:val="auto"/>
        <w:rPr>
          <w:lang w:eastAsia="ja-JP"/>
        </w:rPr>
      </w:pPr>
      <w:r w:rsidRPr="007E05D3">
        <w:rPr>
          <w:lang w:eastAsia="ja-JP"/>
        </w:rPr>
        <w:t>R1-2102571</w:t>
      </w:r>
      <w:r w:rsidRPr="007E05D3">
        <w:rPr>
          <w:lang w:eastAsia="ja-JP"/>
        </w:rPr>
        <w:tab/>
      </w:r>
      <w:r w:rsidRPr="007E05D3">
        <w:rPr>
          <w:lang w:eastAsia="ja-JP"/>
        </w:rPr>
        <w:t>UE feedback enhancements for HARQ-ACK</w:t>
      </w:r>
      <w:r w:rsidRPr="007E05D3">
        <w:rPr>
          <w:lang w:eastAsia="ja-JP"/>
        </w:rPr>
        <w:tab/>
      </w:r>
      <w:r w:rsidRPr="007E05D3">
        <w:rPr>
          <w:lang w:eastAsia="ja-JP"/>
        </w:rPr>
        <w:t>CAICT</w:t>
      </w:r>
    </w:p>
    <w:p w:rsidRPr="007E05D3" w:rsidR="007E05D3" w:rsidP="007E05D3" w:rsidRDefault="007E05D3" w14:paraId="2E5322B2" w14:textId="77777777">
      <w:pPr>
        <w:overflowPunct/>
        <w:autoSpaceDE/>
        <w:autoSpaceDN/>
        <w:snapToGrid w:val="0"/>
        <w:spacing w:after="0"/>
        <w:textAlignment w:val="auto"/>
        <w:rPr>
          <w:lang w:eastAsia="ja-JP"/>
        </w:rPr>
      </w:pPr>
      <w:r w:rsidRPr="007E05D3">
        <w:rPr>
          <w:lang w:eastAsia="ja-JP"/>
        </w:rPr>
        <w:t>R1-2102628</w:t>
      </w:r>
      <w:r w:rsidRPr="007E05D3">
        <w:rPr>
          <w:lang w:eastAsia="ja-JP"/>
        </w:rPr>
        <w:tab/>
      </w:r>
      <w:r w:rsidRPr="007E05D3">
        <w:rPr>
          <w:lang w:eastAsia="ja-JP"/>
        </w:rPr>
        <w:t>UE feedback enhancements for HARQ-ACK</w:t>
      </w:r>
      <w:r w:rsidRPr="007E05D3">
        <w:rPr>
          <w:lang w:eastAsia="ja-JP"/>
        </w:rPr>
        <w:tab/>
      </w:r>
      <w:r w:rsidRPr="007E05D3">
        <w:rPr>
          <w:lang w:eastAsia="ja-JP"/>
        </w:rPr>
        <w:t>CATT</w:t>
      </w:r>
    </w:p>
    <w:p w:rsidRPr="007E05D3" w:rsidR="007E05D3" w:rsidP="007E05D3" w:rsidRDefault="007E05D3" w14:paraId="4666D6FD" w14:textId="77777777">
      <w:pPr>
        <w:overflowPunct/>
        <w:autoSpaceDE/>
        <w:autoSpaceDN/>
        <w:snapToGrid w:val="0"/>
        <w:spacing w:after="0"/>
        <w:textAlignment w:val="auto"/>
        <w:rPr>
          <w:lang w:eastAsia="ja-JP"/>
        </w:rPr>
      </w:pPr>
      <w:r w:rsidRPr="007E05D3">
        <w:rPr>
          <w:lang w:eastAsia="ja-JP"/>
        </w:rPr>
        <w:t>R1-2102629</w:t>
      </w:r>
      <w:r w:rsidRPr="007E05D3">
        <w:rPr>
          <w:lang w:eastAsia="ja-JP"/>
        </w:rPr>
        <w:tab/>
      </w:r>
      <w:r w:rsidRPr="007E05D3">
        <w:rPr>
          <w:lang w:eastAsia="ja-JP"/>
        </w:rPr>
        <w:t>CSI feedback enhancements</w:t>
      </w:r>
      <w:r w:rsidRPr="007E05D3">
        <w:rPr>
          <w:lang w:eastAsia="ja-JP"/>
        </w:rPr>
        <w:tab/>
      </w:r>
      <w:r w:rsidRPr="007E05D3">
        <w:rPr>
          <w:lang w:eastAsia="ja-JP"/>
        </w:rPr>
        <w:t>CATT</w:t>
      </w:r>
    </w:p>
    <w:p w:rsidRPr="007E05D3" w:rsidR="007E05D3" w:rsidP="007E05D3" w:rsidRDefault="007E05D3" w14:paraId="725276F5" w14:textId="77777777">
      <w:pPr>
        <w:overflowPunct/>
        <w:autoSpaceDE/>
        <w:autoSpaceDN/>
        <w:snapToGrid w:val="0"/>
        <w:spacing w:after="0"/>
        <w:textAlignment w:val="auto"/>
        <w:rPr>
          <w:lang w:eastAsia="ja-JP"/>
        </w:rPr>
      </w:pPr>
      <w:r w:rsidRPr="007E05D3">
        <w:rPr>
          <w:lang w:eastAsia="ja-JP"/>
        </w:rPr>
        <w:t>R1-2102630</w:t>
      </w:r>
      <w:r w:rsidRPr="007E05D3">
        <w:rPr>
          <w:lang w:eastAsia="ja-JP"/>
        </w:rPr>
        <w:tab/>
      </w:r>
      <w:r w:rsidRPr="007E05D3">
        <w:rPr>
          <w:lang w:eastAsia="ja-JP"/>
        </w:rPr>
        <w:t>Enhancements for unlicensed band URLLC/</w:t>
      </w:r>
      <w:proofErr w:type="spellStart"/>
      <w:r w:rsidRPr="007E05D3">
        <w:rPr>
          <w:lang w:eastAsia="ja-JP"/>
        </w:rPr>
        <w:t>IIoT</w:t>
      </w:r>
      <w:proofErr w:type="spellEnd"/>
      <w:r w:rsidRPr="007E05D3">
        <w:rPr>
          <w:lang w:eastAsia="ja-JP"/>
        </w:rPr>
        <w:tab/>
      </w:r>
      <w:r w:rsidRPr="007E05D3">
        <w:rPr>
          <w:lang w:eastAsia="ja-JP"/>
        </w:rPr>
        <w:t>CATT</w:t>
      </w:r>
    </w:p>
    <w:p w:rsidRPr="007E05D3" w:rsidR="007E05D3" w:rsidP="007E05D3" w:rsidRDefault="007E05D3" w14:paraId="60AA870B" w14:textId="77777777">
      <w:pPr>
        <w:overflowPunct/>
        <w:autoSpaceDE/>
        <w:autoSpaceDN/>
        <w:snapToGrid w:val="0"/>
        <w:spacing w:after="0"/>
        <w:textAlignment w:val="auto"/>
        <w:rPr>
          <w:lang w:eastAsia="ja-JP"/>
        </w:rPr>
      </w:pPr>
      <w:r w:rsidRPr="007E05D3">
        <w:rPr>
          <w:lang w:eastAsia="ja-JP"/>
        </w:rPr>
        <w:t>R1-2102631</w:t>
      </w:r>
      <w:r w:rsidRPr="007E05D3">
        <w:rPr>
          <w:lang w:eastAsia="ja-JP"/>
        </w:rPr>
        <w:tab/>
      </w:r>
      <w:r w:rsidRPr="007E05D3">
        <w:rPr>
          <w:lang w:eastAsia="ja-JP"/>
        </w:rPr>
        <w:t>Intra-UE multiplexing and prioritization</w:t>
      </w:r>
      <w:r w:rsidRPr="007E05D3">
        <w:rPr>
          <w:lang w:eastAsia="ja-JP"/>
        </w:rPr>
        <w:tab/>
      </w:r>
      <w:r w:rsidRPr="007E05D3">
        <w:rPr>
          <w:lang w:eastAsia="ja-JP"/>
        </w:rPr>
        <w:t>CATT</w:t>
      </w:r>
    </w:p>
    <w:p w:rsidRPr="007E05D3" w:rsidR="007E05D3" w:rsidP="007E05D3" w:rsidRDefault="007E05D3" w14:paraId="090B9C86" w14:textId="77777777">
      <w:pPr>
        <w:overflowPunct/>
        <w:autoSpaceDE/>
        <w:autoSpaceDN/>
        <w:snapToGrid w:val="0"/>
        <w:spacing w:after="0"/>
        <w:textAlignment w:val="auto"/>
        <w:rPr>
          <w:lang w:eastAsia="ja-JP"/>
        </w:rPr>
      </w:pPr>
      <w:r w:rsidRPr="007E05D3">
        <w:rPr>
          <w:lang w:eastAsia="ja-JP"/>
        </w:rPr>
        <w:t>R1-2102632</w:t>
      </w:r>
      <w:r w:rsidRPr="007E05D3">
        <w:rPr>
          <w:lang w:eastAsia="ja-JP"/>
        </w:rPr>
        <w:tab/>
      </w:r>
      <w:r w:rsidRPr="007E05D3">
        <w:rPr>
          <w:lang w:eastAsia="ja-JP"/>
        </w:rPr>
        <w:t>Discussion on propagation delay compensation enhancements</w:t>
      </w:r>
      <w:r w:rsidRPr="007E05D3">
        <w:rPr>
          <w:lang w:eastAsia="ja-JP"/>
        </w:rPr>
        <w:tab/>
      </w:r>
      <w:r w:rsidRPr="007E05D3">
        <w:rPr>
          <w:lang w:eastAsia="ja-JP"/>
        </w:rPr>
        <w:t>CATT</w:t>
      </w:r>
    </w:p>
    <w:p w:rsidRPr="007E05D3" w:rsidR="007E05D3" w:rsidP="007E05D3" w:rsidRDefault="007E05D3" w14:paraId="1D8066E5" w14:textId="77777777">
      <w:pPr>
        <w:overflowPunct/>
        <w:autoSpaceDE/>
        <w:autoSpaceDN/>
        <w:snapToGrid w:val="0"/>
        <w:spacing w:after="0"/>
        <w:textAlignment w:val="auto"/>
        <w:rPr>
          <w:lang w:eastAsia="ja-JP"/>
        </w:rPr>
      </w:pPr>
      <w:r w:rsidRPr="007E05D3">
        <w:rPr>
          <w:lang w:eastAsia="ja-JP"/>
        </w:rPr>
        <w:t>R1-2102648</w:t>
      </w:r>
      <w:r w:rsidRPr="007E05D3">
        <w:rPr>
          <w:lang w:eastAsia="ja-JP"/>
        </w:rPr>
        <w:tab/>
      </w:r>
      <w:r w:rsidRPr="007E05D3">
        <w:rPr>
          <w:lang w:eastAsia="ja-JP"/>
        </w:rPr>
        <w:t xml:space="preserve">UL enhancements for </w:t>
      </w:r>
      <w:proofErr w:type="spellStart"/>
      <w:r w:rsidRPr="007E05D3">
        <w:rPr>
          <w:lang w:eastAsia="ja-JP"/>
        </w:rPr>
        <w:t>IIoT</w:t>
      </w:r>
      <w:proofErr w:type="spellEnd"/>
      <w:r w:rsidRPr="007E05D3">
        <w:rPr>
          <w:lang w:eastAsia="ja-JP"/>
        </w:rPr>
        <w:t>/URLLC in unlicensed controlled environment</w:t>
      </w:r>
      <w:r w:rsidRPr="007E05D3">
        <w:rPr>
          <w:lang w:eastAsia="ja-JP"/>
        </w:rPr>
        <w:tab/>
      </w:r>
      <w:r w:rsidRPr="007E05D3">
        <w:rPr>
          <w:lang w:eastAsia="ja-JP"/>
        </w:rPr>
        <w:t>Nokia, Nokia Shanghai Bell</w:t>
      </w:r>
    </w:p>
    <w:p w:rsidRPr="007E05D3" w:rsidR="007E05D3" w:rsidP="007E05D3" w:rsidRDefault="007E05D3" w14:paraId="61F82B18" w14:textId="77777777">
      <w:pPr>
        <w:overflowPunct/>
        <w:autoSpaceDE/>
        <w:autoSpaceDN/>
        <w:snapToGrid w:val="0"/>
        <w:spacing w:after="0"/>
        <w:textAlignment w:val="auto"/>
        <w:rPr>
          <w:lang w:eastAsia="ja-JP"/>
        </w:rPr>
      </w:pPr>
      <w:r w:rsidRPr="007E05D3">
        <w:rPr>
          <w:lang w:eastAsia="ja-JP"/>
        </w:rPr>
        <w:t>R1-2102694</w:t>
      </w:r>
      <w:r w:rsidRPr="007E05D3">
        <w:rPr>
          <w:lang w:eastAsia="ja-JP"/>
        </w:rPr>
        <w:tab/>
      </w:r>
      <w:r w:rsidRPr="007E05D3">
        <w:rPr>
          <w:lang w:eastAsia="ja-JP"/>
        </w:rPr>
        <w:t>On UE feedback enhancements for HARQ-ACK</w:t>
      </w:r>
      <w:r w:rsidRPr="007E05D3">
        <w:rPr>
          <w:lang w:eastAsia="ja-JP"/>
        </w:rPr>
        <w:tab/>
      </w:r>
      <w:r w:rsidRPr="007E05D3">
        <w:rPr>
          <w:lang w:eastAsia="ja-JP"/>
        </w:rPr>
        <w:t>MediaTek Inc.</w:t>
      </w:r>
    </w:p>
    <w:p w:rsidRPr="007E05D3" w:rsidR="007E05D3" w:rsidP="007E05D3" w:rsidRDefault="007E05D3" w14:paraId="089A11A3" w14:textId="77777777">
      <w:pPr>
        <w:overflowPunct/>
        <w:autoSpaceDE/>
        <w:autoSpaceDN/>
        <w:snapToGrid w:val="0"/>
        <w:spacing w:after="0"/>
        <w:textAlignment w:val="auto"/>
        <w:rPr>
          <w:lang w:eastAsia="ja-JP"/>
        </w:rPr>
      </w:pPr>
      <w:r w:rsidRPr="007E05D3">
        <w:rPr>
          <w:lang w:eastAsia="ja-JP"/>
        </w:rPr>
        <w:t>R1-2102695</w:t>
      </w:r>
      <w:r w:rsidRPr="007E05D3">
        <w:rPr>
          <w:lang w:eastAsia="ja-JP"/>
        </w:rPr>
        <w:tab/>
      </w:r>
      <w:r w:rsidRPr="007E05D3">
        <w:rPr>
          <w:lang w:eastAsia="ja-JP"/>
        </w:rPr>
        <w:t>CSI feedback enhancements for URLLC</w:t>
      </w:r>
      <w:r w:rsidRPr="007E05D3">
        <w:rPr>
          <w:lang w:eastAsia="ja-JP"/>
        </w:rPr>
        <w:tab/>
      </w:r>
      <w:r w:rsidRPr="007E05D3">
        <w:rPr>
          <w:lang w:eastAsia="ja-JP"/>
        </w:rPr>
        <w:t>MediaTek Inc.</w:t>
      </w:r>
    </w:p>
    <w:p w:rsidRPr="007E05D3" w:rsidR="007E05D3" w:rsidP="007E05D3" w:rsidRDefault="007E05D3" w14:paraId="19A34C7F" w14:textId="77777777">
      <w:pPr>
        <w:overflowPunct/>
        <w:autoSpaceDE/>
        <w:autoSpaceDN/>
        <w:snapToGrid w:val="0"/>
        <w:spacing w:after="0"/>
        <w:textAlignment w:val="auto"/>
        <w:rPr>
          <w:lang w:eastAsia="ja-JP"/>
        </w:rPr>
      </w:pPr>
      <w:r w:rsidRPr="007E05D3">
        <w:rPr>
          <w:lang w:eastAsia="ja-JP"/>
        </w:rPr>
        <w:t>R1-2102696</w:t>
      </w:r>
      <w:r w:rsidRPr="007E05D3">
        <w:rPr>
          <w:lang w:eastAsia="ja-JP"/>
        </w:rPr>
        <w:tab/>
      </w:r>
      <w:r w:rsidRPr="007E05D3">
        <w:rPr>
          <w:lang w:eastAsia="ja-JP"/>
        </w:rPr>
        <w:t>On the enhancements for unlicensed band URLLC/</w:t>
      </w:r>
      <w:proofErr w:type="spellStart"/>
      <w:r w:rsidRPr="007E05D3">
        <w:rPr>
          <w:lang w:eastAsia="ja-JP"/>
        </w:rPr>
        <w:t>IIoT</w:t>
      </w:r>
      <w:proofErr w:type="spellEnd"/>
      <w:r w:rsidRPr="007E05D3">
        <w:rPr>
          <w:lang w:eastAsia="ja-JP"/>
        </w:rPr>
        <w:tab/>
      </w:r>
      <w:r w:rsidRPr="007E05D3">
        <w:rPr>
          <w:lang w:eastAsia="ja-JP"/>
        </w:rPr>
        <w:t>MediaTek Inc.</w:t>
      </w:r>
    </w:p>
    <w:p w:rsidRPr="007E05D3" w:rsidR="007E05D3" w:rsidP="007E05D3" w:rsidRDefault="007E05D3" w14:paraId="28BA530B" w14:textId="77777777">
      <w:pPr>
        <w:overflowPunct/>
        <w:autoSpaceDE/>
        <w:autoSpaceDN/>
        <w:snapToGrid w:val="0"/>
        <w:spacing w:after="0"/>
        <w:textAlignment w:val="auto"/>
        <w:rPr>
          <w:lang w:eastAsia="ja-JP"/>
        </w:rPr>
      </w:pPr>
      <w:r w:rsidRPr="007E05D3">
        <w:rPr>
          <w:lang w:eastAsia="ja-JP"/>
        </w:rPr>
        <w:t>R1-2102697</w:t>
      </w:r>
      <w:r w:rsidRPr="007E05D3">
        <w:rPr>
          <w:lang w:eastAsia="ja-JP"/>
        </w:rPr>
        <w:tab/>
      </w:r>
      <w:r w:rsidRPr="007E05D3">
        <w:rPr>
          <w:lang w:eastAsia="ja-JP"/>
        </w:rPr>
        <w:t>Methods for intra-UE multiplexing and prioritization</w:t>
      </w:r>
      <w:r w:rsidRPr="007E05D3">
        <w:rPr>
          <w:lang w:eastAsia="ja-JP"/>
        </w:rPr>
        <w:tab/>
      </w:r>
      <w:r w:rsidRPr="007E05D3">
        <w:rPr>
          <w:lang w:eastAsia="ja-JP"/>
        </w:rPr>
        <w:t>MediaTek Inc.</w:t>
      </w:r>
    </w:p>
    <w:p w:rsidRPr="007E05D3" w:rsidR="007E05D3" w:rsidP="007E05D3" w:rsidRDefault="007E05D3" w14:paraId="0F109B99" w14:textId="77777777">
      <w:pPr>
        <w:overflowPunct/>
        <w:autoSpaceDE/>
        <w:autoSpaceDN/>
        <w:snapToGrid w:val="0"/>
        <w:spacing w:after="0"/>
        <w:textAlignment w:val="auto"/>
        <w:rPr>
          <w:lang w:eastAsia="ja-JP"/>
        </w:rPr>
      </w:pPr>
      <w:r w:rsidRPr="007E05D3">
        <w:rPr>
          <w:lang w:eastAsia="ja-JP"/>
        </w:rPr>
        <w:t>R1-2102698</w:t>
      </w:r>
      <w:r w:rsidRPr="007E05D3">
        <w:rPr>
          <w:lang w:eastAsia="ja-JP"/>
        </w:rPr>
        <w:tab/>
      </w:r>
      <w:r w:rsidRPr="007E05D3">
        <w:rPr>
          <w:lang w:eastAsia="ja-JP"/>
        </w:rPr>
        <w:t>Discussion on propagation delay compensation for time synchronization</w:t>
      </w:r>
      <w:r w:rsidRPr="007E05D3">
        <w:rPr>
          <w:lang w:eastAsia="ja-JP"/>
        </w:rPr>
        <w:tab/>
      </w:r>
      <w:r w:rsidRPr="007E05D3">
        <w:rPr>
          <w:lang w:eastAsia="ja-JP"/>
        </w:rPr>
        <w:t>MediaTek Inc.</w:t>
      </w:r>
    </w:p>
    <w:p w:rsidRPr="007E05D3" w:rsidR="007E05D3" w:rsidP="007E05D3" w:rsidRDefault="007E05D3" w14:paraId="0B2E04D1" w14:textId="77777777">
      <w:pPr>
        <w:overflowPunct/>
        <w:autoSpaceDE/>
        <w:autoSpaceDN/>
        <w:snapToGrid w:val="0"/>
        <w:spacing w:after="0"/>
        <w:textAlignment w:val="auto"/>
        <w:rPr>
          <w:lang w:eastAsia="ja-JP"/>
        </w:rPr>
      </w:pPr>
      <w:r w:rsidRPr="007E05D3">
        <w:rPr>
          <w:lang w:eastAsia="ja-JP"/>
        </w:rPr>
        <w:t>R1-2102729</w:t>
      </w:r>
      <w:r w:rsidRPr="007E05D3">
        <w:rPr>
          <w:lang w:eastAsia="ja-JP"/>
        </w:rPr>
        <w:tab/>
      </w:r>
      <w:r w:rsidRPr="007E05D3">
        <w:rPr>
          <w:lang w:eastAsia="ja-JP"/>
        </w:rPr>
        <w:t>Discussion on UE feedback enhancements for HARQ-ACK</w:t>
      </w:r>
      <w:r w:rsidRPr="007E05D3">
        <w:rPr>
          <w:lang w:eastAsia="ja-JP"/>
        </w:rPr>
        <w:tab/>
      </w:r>
      <w:r w:rsidRPr="007E05D3">
        <w:rPr>
          <w:lang w:eastAsia="ja-JP"/>
        </w:rPr>
        <w:t>Asia Pacific Telecom, FGI</w:t>
      </w:r>
    </w:p>
    <w:p w:rsidRPr="007E05D3" w:rsidR="007E05D3" w:rsidP="007E05D3" w:rsidRDefault="007E05D3" w14:paraId="7F7B7D4B" w14:textId="77777777">
      <w:pPr>
        <w:overflowPunct/>
        <w:autoSpaceDE/>
        <w:autoSpaceDN/>
        <w:snapToGrid w:val="0"/>
        <w:spacing w:after="0"/>
        <w:textAlignment w:val="auto"/>
        <w:rPr>
          <w:lang w:eastAsia="ja-JP"/>
        </w:rPr>
      </w:pPr>
      <w:r w:rsidRPr="007E05D3">
        <w:rPr>
          <w:lang w:eastAsia="ja-JP"/>
        </w:rPr>
        <w:t>R1-2102730</w:t>
      </w:r>
      <w:r w:rsidRPr="007E05D3">
        <w:rPr>
          <w:lang w:eastAsia="ja-JP"/>
        </w:rPr>
        <w:tab/>
      </w:r>
      <w:r w:rsidRPr="007E05D3">
        <w:rPr>
          <w:lang w:eastAsia="ja-JP"/>
        </w:rPr>
        <w:t>Enhancements for unlicensed band URLLC/</w:t>
      </w:r>
      <w:proofErr w:type="spellStart"/>
      <w:r w:rsidRPr="007E05D3">
        <w:rPr>
          <w:lang w:eastAsia="ja-JP"/>
        </w:rPr>
        <w:t>IIoT</w:t>
      </w:r>
      <w:proofErr w:type="spellEnd"/>
      <w:r w:rsidRPr="007E05D3">
        <w:rPr>
          <w:lang w:eastAsia="ja-JP"/>
        </w:rPr>
        <w:tab/>
      </w:r>
      <w:r w:rsidRPr="007E05D3">
        <w:rPr>
          <w:lang w:eastAsia="ja-JP"/>
        </w:rPr>
        <w:t>Asia Pacific Telecom, FGI</w:t>
      </w:r>
    </w:p>
    <w:p w:rsidRPr="007E05D3" w:rsidR="007E05D3" w:rsidP="007E05D3" w:rsidRDefault="007E05D3" w14:paraId="3F82AF5D" w14:textId="77777777">
      <w:pPr>
        <w:overflowPunct/>
        <w:autoSpaceDE/>
        <w:autoSpaceDN/>
        <w:snapToGrid w:val="0"/>
        <w:spacing w:after="0"/>
        <w:textAlignment w:val="auto"/>
        <w:rPr>
          <w:lang w:eastAsia="ja-JP"/>
        </w:rPr>
      </w:pPr>
      <w:r w:rsidRPr="007E05D3">
        <w:rPr>
          <w:lang w:eastAsia="ja-JP"/>
        </w:rPr>
        <w:t>R1-2102731</w:t>
      </w:r>
      <w:r w:rsidRPr="007E05D3">
        <w:rPr>
          <w:lang w:eastAsia="ja-JP"/>
        </w:rPr>
        <w:tab/>
      </w:r>
      <w:r w:rsidRPr="007E05D3">
        <w:rPr>
          <w:lang w:eastAsia="ja-JP"/>
        </w:rPr>
        <w:t>Discussion on Intra-UE multiplexing/prioritization</w:t>
      </w:r>
      <w:r w:rsidRPr="007E05D3">
        <w:rPr>
          <w:lang w:eastAsia="ja-JP"/>
        </w:rPr>
        <w:tab/>
      </w:r>
      <w:r w:rsidRPr="007E05D3">
        <w:rPr>
          <w:lang w:eastAsia="ja-JP"/>
        </w:rPr>
        <w:t>Asia Pacific Telecom, FGI</w:t>
      </w:r>
    </w:p>
    <w:p w:rsidRPr="007E05D3" w:rsidR="007E05D3" w:rsidP="007E05D3" w:rsidRDefault="007E05D3" w14:paraId="138E6C36" w14:textId="77777777">
      <w:pPr>
        <w:overflowPunct/>
        <w:autoSpaceDE/>
        <w:autoSpaceDN/>
        <w:snapToGrid w:val="0"/>
        <w:spacing w:after="0"/>
        <w:textAlignment w:val="auto"/>
        <w:rPr>
          <w:lang w:eastAsia="ja-JP"/>
        </w:rPr>
      </w:pPr>
      <w:r w:rsidRPr="007E05D3">
        <w:rPr>
          <w:lang w:eastAsia="ja-JP"/>
        </w:rPr>
        <w:t>R1-2102739</w:t>
      </w:r>
      <w:r w:rsidRPr="007E05D3">
        <w:rPr>
          <w:lang w:eastAsia="ja-JP"/>
        </w:rPr>
        <w:tab/>
      </w:r>
      <w:r w:rsidRPr="007E05D3">
        <w:rPr>
          <w:lang w:eastAsia="ja-JP"/>
        </w:rPr>
        <w:t>CSI feedback enhancements</w:t>
      </w:r>
      <w:r w:rsidRPr="007E05D3">
        <w:rPr>
          <w:lang w:eastAsia="ja-JP"/>
        </w:rPr>
        <w:tab/>
      </w:r>
      <w:proofErr w:type="spellStart"/>
      <w:r w:rsidRPr="007E05D3">
        <w:rPr>
          <w:lang w:eastAsia="ja-JP"/>
        </w:rPr>
        <w:t>InterDigital</w:t>
      </w:r>
      <w:proofErr w:type="spellEnd"/>
      <w:r w:rsidRPr="007E05D3">
        <w:rPr>
          <w:lang w:eastAsia="ja-JP"/>
        </w:rPr>
        <w:t>, Inc.</w:t>
      </w:r>
    </w:p>
    <w:p w:rsidRPr="007E05D3" w:rsidR="007E05D3" w:rsidP="007E05D3" w:rsidRDefault="007E05D3" w14:paraId="59DA1CE5" w14:textId="77777777">
      <w:pPr>
        <w:overflowPunct/>
        <w:autoSpaceDE/>
        <w:autoSpaceDN/>
        <w:snapToGrid w:val="0"/>
        <w:spacing w:after="0"/>
        <w:textAlignment w:val="auto"/>
        <w:rPr>
          <w:lang w:eastAsia="ja-JP"/>
        </w:rPr>
      </w:pPr>
      <w:r w:rsidRPr="007E05D3">
        <w:rPr>
          <w:lang w:eastAsia="ja-JP"/>
        </w:rPr>
        <w:t>R1-2102740</w:t>
      </w:r>
      <w:r w:rsidRPr="007E05D3">
        <w:rPr>
          <w:lang w:eastAsia="ja-JP"/>
        </w:rPr>
        <w:tab/>
      </w:r>
      <w:r w:rsidRPr="007E05D3">
        <w:rPr>
          <w:lang w:eastAsia="ja-JP"/>
        </w:rPr>
        <w:t>Intra-UE multiplexing and prioritization</w:t>
      </w:r>
      <w:r w:rsidRPr="007E05D3">
        <w:rPr>
          <w:lang w:eastAsia="ja-JP"/>
        </w:rPr>
        <w:tab/>
      </w:r>
      <w:proofErr w:type="spellStart"/>
      <w:r w:rsidRPr="007E05D3">
        <w:rPr>
          <w:lang w:eastAsia="ja-JP"/>
        </w:rPr>
        <w:t>InterDigital</w:t>
      </w:r>
      <w:proofErr w:type="spellEnd"/>
      <w:r w:rsidRPr="007E05D3">
        <w:rPr>
          <w:lang w:eastAsia="ja-JP"/>
        </w:rPr>
        <w:t>, Inc.</w:t>
      </w:r>
    </w:p>
    <w:p w:rsidRPr="007E05D3" w:rsidR="007E05D3" w:rsidP="007E05D3" w:rsidRDefault="007E05D3" w14:paraId="1F936FC2" w14:textId="77777777">
      <w:pPr>
        <w:overflowPunct/>
        <w:autoSpaceDE/>
        <w:autoSpaceDN/>
        <w:snapToGrid w:val="0"/>
        <w:spacing w:after="0"/>
        <w:textAlignment w:val="auto"/>
        <w:rPr>
          <w:lang w:eastAsia="ja-JP"/>
        </w:rPr>
      </w:pPr>
      <w:r w:rsidRPr="007E05D3">
        <w:rPr>
          <w:lang w:eastAsia="ja-JP"/>
        </w:rPr>
        <w:t>R1-2102744</w:t>
      </w:r>
      <w:r w:rsidRPr="007E05D3">
        <w:rPr>
          <w:lang w:eastAsia="ja-JP"/>
        </w:rPr>
        <w:tab/>
      </w:r>
      <w:r w:rsidRPr="007E05D3">
        <w:rPr>
          <w:lang w:eastAsia="ja-JP"/>
        </w:rPr>
        <w:t xml:space="preserve">HARQ-ACK Enhancements for </w:t>
      </w:r>
      <w:proofErr w:type="spellStart"/>
      <w:r w:rsidRPr="007E05D3">
        <w:rPr>
          <w:lang w:eastAsia="ja-JP"/>
        </w:rPr>
        <w:t>IIoT</w:t>
      </w:r>
      <w:proofErr w:type="spellEnd"/>
      <w:r w:rsidRPr="007E05D3">
        <w:rPr>
          <w:lang w:eastAsia="ja-JP"/>
        </w:rPr>
        <w:t>/URLLC</w:t>
      </w:r>
      <w:r w:rsidRPr="007E05D3">
        <w:rPr>
          <w:lang w:eastAsia="ja-JP"/>
        </w:rPr>
        <w:tab/>
      </w:r>
      <w:r w:rsidRPr="007E05D3">
        <w:rPr>
          <w:lang w:eastAsia="ja-JP"/>
        </w:rPr>
        <w:t>Ericsson</w:t>
      </w:r>
    </w:p>
    <w:p w:rsidRPr="007E05D3" w:rsidR="007E05D3" w:rsidP="007E05D3" w:rsidRDefault="007E05D3" w14:paraId="763334E6" w14:textId="77777777">
      <w:pPr>
        <w:overflowPunct/>
        <w:autoSpaceDE/>
        <w:autoSpaceDN/>
        <w:snapToGrid w:val="0"/>
        <w:spacing w:after="0"/>
        <w:textAlignment w:val="auto"/>
        <w:rPr>
          <w:lang w:eastAsia="ja-JP"/>
        </w:rPr>
      </w:pPr>
      <w:r w:rsidRPr="007E05D3">
        <w:rPr>
          <w:lang w:eastAsia="ja-JP"/>
        </w:rPr>
        <w:t>R1-2102745</w:t>
      </w:r>
      <w:r w:rsidRPr="007E05D3">
        <w:rPr>
          <w:lang w:eastAsia="ja-JP"/>
        </w:rPr>
        <w:tab/>
      </w:r>
      <w:r w:rsidRPr="007E05D3">
        <w:rPr>
          <w:lang w:eastAsia="ja-JP"/>
        </w:rPr>
        <w:t xml:space="preserve">CSI Feedback Enhancements for </w:t>
      </w:r>
      <w:proofErr w:type="spellStart"/>
      <w:r w:rsidRPr="007E05D3">
        <w:rPr>
          <w:lang w:eastAsia="ja-JP"/>
        </w:rPr>
        <w:t>IIoT</w:t>
      </w:r>
      <w:proofErr w:type="spellEnd"/>
      <w:r w:rsidRPr="007E05D3">
        <w:rPr>
          <w:lang w:eastAsia="ja-JP"/>
        </w:rPr>
        <w:t>/URLLC</w:t>
      </w:r>
      <w:r w:rsidRPr="007E05D3">
        <w:rPr>
          <w:lang w:eastAsia="ja-JP"/>
        </w:rPr>
        <w:tab/>
      </w:r>
      <w:r w:rsidRPr="007E05D3">
        <w:rPr>
          <w:lang w:eastAsia="ja-JP"/>
        </w:rPr>
        <w:t>Ericsson</w:t>
      </w:r>
    </w:p>
    <w:p w:rsidRPr="007E05D3" w:rsidR="007E05D3" w:rsidP="007E05D3" w:rsidRDefault="007E05D3" w14:paraId="25814A13" w14:textId="77777777">
      <w:pPr>
        <w:overflowPunct/>
        <w:autoSpaceDE/>
        <w:autoSpaceDN/>
        <w:snapToGrid w:val="0"/>
        <w:spacing w:after="0"/>
        <w:textAlignment w:val="auto"/>
        <w:rPr>
          <w:lang w:eastAsia="ja-JP"/>
        </w:rPr>
      </w:pPr>
      <w:r w:rsidRPr="007E05D3">
        <w:rPr>
          <w:lang w:eastAsia="ja-JP"/>
        </w:rPr>
        <w:t>R1-2102746</w:t>
      </w:r>
      <w:r w:rsidRPr="007E05D3">
        <w:rPr>
          <w:lang w:eastAsia="ja-JP"/>
        </w:rPr>
        <w:tab/>
      </w:r>
      <w:r w:rsidRPr="007E05D3">
        <w:rPr>
          <w:lang w:eastAsia="ja-JP"/>
        </w:rPr>
        <w:t xml:space="preserve">Enhancements for </w:t>
      </w:r>
      <w:proofErr w:type="spellStart"/>
      <w:r w:rsidRPr="007E05D3">
        <w:rPr>
          <w:lang w:eastAsia="ja-JP"/>
        </w:rPr>
        <w:t>IIoT</w:t>
      </w:r>
      <w:proofErr w:type="spellEnd"/>
      <w:r w:rsidRPr="007E05D3">
        <w:rPr>
          <w:lang w:eastAsia="ja-JP"/>
        </w:rPr>
        <w:t>/URLLC on Unlicensed Band</w:t>
      </w:r>
      <w:r w:rsidRPr="007E05D3">
        <w:rPr>
          <w:lang w:eastAsia="ja-JP"/>
        </w:rPr>
        <w:tab/>
      </w:r>
      <w:r w:rsidRPr="007E05D3">
        <w:rPr>
          <w:lang w:eastAsia="ja-JP"/>
        </w:rPr>
        <w:t>Ericsson</w:t>
      </w:r>
    </w:p>
    <w:p w:rsidRPr="007E05D3" w:rsidR="007E05D3" w:rsidP="007E05D3" w:rsidRDefault="007E05D3" w14:paraId="6C0391BE" w14:textId="77777777">
      <w:pPr>
        <w:overflowPunct/>
        <w:autoSpaceDE/>
        <w:autoSpaceDN/>
        <w:snapToGrid w:val="0"/>
        <w:spacing w:after="0"/>
        <w:textAlignment w:val="auto"/>
        <w:rPr>
          <w:lang w:eastAsia="ja-JP"/>
        </w:rPr>
      </w:pPr>
      <w:r w:rsidRPr="007E05D3">
        <w:rPr>
          <w:lang w:eastAsia="ja-JP"/>
        </w:rPr>
        <w:t>R1-2102747</w:t>
      </w:r>
      <w:r w:rsidRPr="007E05D3">
        <w:rPr>
          <w:lang w:eastAsia="ja-JP"/>
        </w:rPr>
        <w:tab/>
      </w:r>
      <w:r w:rsidRPr="007E05D3">
        <w:rPr>
          <w:lang w:eastAsia="ja-JP"/>
        </w:rPr>
        <w:t xml:space="preserve">Intra-UE Multiplexing/Prioritization Enhancements for </w:t>
      </w:r>
      <w:proofErr w:type="spellStart"/>
      <w:r w:rsidRPr="007E05D3">
        <w:rPr>
          <w:lang w:eastAsia="ja-JP"/>
        </w:rPr>
        <w:t>IIoT</w:t>
      </w:r>
      <w:proofErr w:type="spellEnd"/>
      <w:r w:rsidRPr="007E05D3">
        <w:rPr>
          <w:lang w:eastAsia="ja-JP"/>
        </w:rPr>
        <w:t>/URLLC</w:t>
      </w:r>
      <w:r w:rsidRPr="007E05D3">
        <w:rPr>
          <w:lang w:eastAsia="ja-JP"/>
        </w:rPr>
        <w:tab/>
      </w:r>
      <w:r w:rsidRPr="007E05D3">
        <w:rPr>
          <w:lang w:eastAsia="ja-JP"/>
        </w:rPr>
        <w:t>Ericsson</w:t>
      </w:r>
    </w:p>
    <w:p w:rsidRPr="007E05D3" w:rsidR="007E05D3" w:rsidP="007E05D3" w:rsidRDefault="007E05D3" w14:paraId="5FFB13DE" w14:textId="77777777">
      <w:pPr>
        <w:overflowPunct/>
        <w:autoSpaceDE/>
        <w:autoSpaceDN/>
        <w:snapToGrid w:val="0"/>
        <w:spacing w:after="0"/>
        <w:textAlignment w:val="auto"/>
        <w:rPr>
          <w:lang w:eastAsia="ja-JP"/>
        </w:rPr>
      </w:pPr>
      <w:r w:rsidRPr="007E05D3">
        <w:rPr>
          <w:lang w:eastAsia="ja-JP"/>
        </w:rPr>
        <w:t>R1-2102748</w:t>
      </w:r>
      <w:r w:rsidRPr="007E05D3">
        <w:rPr>
          <w:lang w:eastAsia="ja-JP"/>
        </w:rPr>
        <w:tab/>
      </w:r>
      <w:r w:rsidRPr="007E05D3">
        <w:rPr>
          <w:lang w:eastAsia="ja-JP"/>
        </w:rPr>
        <w:t>Propagation Delay Compensation Enhancements for Time Synchronization</w:t>
      </w:r>
      <w:r w:rsidRPr="007E05D3">
        <w:rPr>
          <w:lang w:eastAsia="ja-JP"/>
        </w:rPr>
        <w:tab/>
      </w:r>
      <w:r w:rsidRPr="007E05D3">
        <w:rPr>
          <w:lang w:eastAsia="ja-JP"/>
        </w:rPr>
        <w:t>Ericsson</w:t>
      </w:r>
    </w:p>
    <w:p w:rsidRPr="007E05D3" w:rsidR="007E05D3" w:rsidP="007E05D3" w:rsidRDefault="007E05D3" w14:paraId="3E361094" w14:textId="77777777">
      <w:pPr>
        <w:overflowPunct/>
        <w:autoSpaceDE/>
        <w:autoSpaceDN/>
        <w:snapToGrid w:val="0"/>
        <w:spacing w:after="0"/>
        <w:textAlignment w:val="auto"/>
        <w:rPr>
          <w:lang w:eastAsia="ja-JP"/>
        </w:rPr>
      </w:pPr>
      <w:r w:rsidRPr="007E05D3">
        <w:rPr>
          <w:lang w:eastAsia="ja-JP"/>
        </w:rPr>
        <w:t>R1-2102749</w:t>
      </w:r>
      <w:r w:rsidRPr="007E05D3">
        <w:rPr>
          <w:lang w:eastAsia="ja-JP"/>
        </w:rPr>
        <w:tab/>
      </w:r>
      <w:r w:rsidRPr="007E05D3">
        <w:rPr>
          <w:lang w:eastAsia="ja-JP"/>
        </w:rPr>
        <w:t>Summary of additional discussions on CSI feedback enhancements for enhanced URLLC/</w:t>
      </w:r>
      <w:proofErr w:type="spellStart"/>
      <w:r w:rsidRPr="007E05D3">
        <w:rPr>
          <w:lang w:eastAsia="ja-JP"/>
        </w:rPr>
        <w:t>IIoT</w:t>
      </w:r>
      <w:proofErr w:type="spellEnd"/>
      <w:r w:rsidRPr="007E05D3">
        <w:rPr>
          <w:lang w:eastAsia="ja-JP"/>
        </w:rPr>
        <w:t xml:space="preserve"> after RAN1#104-e</w:t>
      </w:r>
      <w:r w:rsidRPr="007E05D3">
        <w:rPr>
          <w:lang w:eastAsia="ja-JP"/>
        </w:rPr>
        <w:tab/>
      </w:r>
      <w:r w:rsidRPr="007E05D3">
        <w:rPr>
          <w:lang w:eastAsia="ja-JP"/>
        </w:rPr>
        <w:t>Moderator (</w:t>
      </w:r>
      <w:proofErr w:type="spellStart"/>
      <w:r w:rsidRPr="007E05D3">
        <w:rPr>
          <w:lang w:eastAsia="ja-JP"/>
        </w:rPr>
        <w:t>InterDigital</w:t>
      </w:r>
      <w:proofErr w:type="spellEnd"/>
      <w:r w:rsidRPr="007E05D3">
        <w:rPr>
          <w:lang w:eastAsia="ja-JP"/>
        </w:rPr>
        <w:t>, Inc.)</w:t>
      </w:r>
    </w:p>
    <w:p w:rsidRPr="007E05D3" w:rsidR="007E05D3" w:rsidP="007E05D3" w:rsidRDefault="007E05D3" w14:paraId="3B26CAF1" w14:textId="77777777">
      <w:pPr>
        <w:overflowPunct/>
        <w:autoSpaceDE/>
        <w:autoSpaceDN/>
        <w:snapToGrid w:val="0"/>
        <w:spacing w:after="0"/>
        <w:textAlignment w:val="auto"/>
        <w:rPr>
          <w:lang w:eastAsia="ja-JP"/>
        </w:rPr>
      </w:pPr>
      <w:r w:rsidRPr="007E05D3">
        <w:rPr>
          <w:lang w:eastAsia="ja-JP"/>
        </w:rPr>
        <w:t>R1-2102759</w:t>
      </w:r>
      <w:r w:rsidRPr="007E05D3">
        <w:rPr>
          <w:lang w:eastAsia="ja-JP"/>
        </w:rPr>
        <w:tab/>
      </w:r>
      <w:r w:rsidRPr="007E05D3">
        <w:rPr>
          <w:lang w:eastAsia="ja-JP"/>
        </w:rPr>
        <w:t>CSI feedback enhancements for URLLC</w:t>
      </w:r>
      <w:r w:rsidRPr="007E05D3">
        <w:rPr>
          <w:lang w:eastAsia="ja-JP"/>
        </w:rPr>
        <w:tab/>
      </w:r>
      <w:r w:rsidRPr="007E05D3">
        <w:rPr>
          <w:lang w:eastAsia="ja-JP"/>
        </w:rPr>
        <w:t>FUTUREWEI</w:t>
      </w:r>
    </w:p>
    <w:p w:rsidRPr="007E05D3" w:rsidR="007E05D3" w:rsidP="007E05D3" w:rsidRDefault="007E05D3" w14:paraId="5A445CD6" w14:textId="77777777">
      <w:pPr>
        <w:overflowPunct/>
        <w:autoSpaceDE/>
        <w:autoSpaceDN/>
        <w:snapToGrid w:val="0"/>
        <w:spacing w:after="0"/>
        <w:textAlignment w:val="auto"/>
        <w:rPr>
          <w:lang w:eastAsia="ja-JP"/>
        </w:rPr>
      </w:pPr>
      <w:r w:rsidRPr="007E05D3">
        <w:rPr>
          <w:lang w:eastAsia="ja-JP"/>
        </w:rPr>
        <w:t>R1-2102760</w:t>
      </w:r>
      <w:r w:rsidRPr="007E05D3">
        <w:rPr>
          <w:lang w:eastAsia="ja-JP"/>
        </w:rPr>
        <w:tab/>
      </w:r>
      <w:r w:rsidRPr="007E05D3">
        <w:rPr>
          <w:lang w:eastAsia="ja-JP"/>
        </w:rPr>
        <w:t>Further considerations on UE initiated COT for FFP</w:t>
      </w:r>
      <w:r w:rsidRPr="007E05D3">
        <w:rPr>
          <w:lang w:eastAsia="ja-JP"/>
        </w:rPr>
        <w:tab/>
      </w:r>
      <w:r w:rsidRPr="007E05D3">
        <w:rPr>
          <w:lang w:eastAsia="ja-JP"/>
        </w:rPr>
        <w:t>FUTUREWEI</w:t>
      </w:r>
    </w:p>
    <w:p w:rsidRPr="007E05D3" w:rsidR="007E05D3" w:rsidP="007E05D3" w:rsidRDefault="007E05D3" w14:paraId="0BAA5D0E" w14:textId="77777777">
      <w:pPr>
        <w:overflowPunct/>
        <w:autoSpaceDE/>
        <w:autoSpaceDN/>
        <w:snapToGrid w:val="0"/>
        <w:spacing w:after="0"/>
        <w:textAlignment w:val="auto"/>
        <w:rPr>
          <w:lang w:eastAsia="ja-JP"/>
        </w:rPr>
      </w:pPr>
      <w:r w:rsidRPr="007E05D3">
        <w:rPr>
          <w:lang w:eastAsia="ja-JP"/>
        </w:rPr>
        <w:t>R1-2102813</w:t>
      </w:r>
      <w:r w:rsidRPr="007E05D3">
        <w:rPr>
          <w:lang w:eastAsia="ja-JP"/>
        </w:rPr>
        <w:tab/>
      </w:r>
      <w:r w:rsidRPr="007E05D3">
        <w:rPr>
          <w:lang w:eastAsia="ja-JP"/>
        </w:rPr>
        <w:t>Enhancements for unlicensed band URLLC/</w:t>
      </w:r>
      <w:proofErr w:type="spellStart"/>
      <w:r w:rsidRPr="007E05D3">
        <w:rPr>
          <w:lang w:eastAsia="ja-JP"/>
        </w:rPr>
        <w:t>IIoT</w:t>
      </w:r>
      <w:proofErr w:type="spellEnd"/>
      <w:r w:rsidRPr="007E05D3">
        <w:rPr>
          <w:lang w:eastAsia="ja-JP"/>
        </w:rPr>
        <w:tab/>
      </w:r>
      <w:r w:rsidRPr="007E05D3">
        <w:rPr>
          <w:lang w:eastAsia="ja-JP"/>
        </w:rPr>
        <w:t>NEC</w:t>
      </w:r>
    </w:p>
    <w:p w:rsidRPr="007E05D3" w:rsidR="007E05D3" w:rsidP="007E05D3" w:rsidRDefault="007E05D3" w14:paraId="21C0975D" w14:textId="77777777">
      <w:pPr>
        <w:overflowPunct/>
        <w:autoSpaceDE/>
        <w:autoSpaceDN/>
        <w:snapToGrid w:val="0"/>
        <w:spacing w:after="0"/>
        <w:textAlignment w:val="auto"/>
        <w:rPr>
          <w:lang w:eastAsia="ja-JP"/>
        </w:rPr>
      </w:pPr>
      <w:r w:rsidRPr="007E05D3">
        <w:rPr>
          <w:lang w:eastAsia="ja-JP"/>
        </w:rPr>
        <w:t>R1-2102814</w:t>
      </w:r>
      <w:r w:rsidRPr="007E05D3">
        <w:rPr>
          <w:lang w:eastAsia="ja-JP"/>
        </w:rPr>
        <w:tab/>
      </w:r>
      <w:r w:rsidRPr="007E05D3">
        <w:rPr>
          <w:lang w:eastAsia="ja-JP"/>
        </w:rPr>
        <w:t>Discussion on Intra-UE prioritization and multiplexing</w:t>
      </w:r>
      <w:r w:rsidRPr="007E05D3">
        <w:rPr>
          <w:lang w:eastAsia="ja-JP"/>
        </w:rPr>
        <w:tab/>
      </w:r>
      <w:r w:rsidRPr="007E05D3">
        <w:rPr>
          <w:lang w:eastAsia="ja-JP"/>
        </w:rPr>
        <w:t>NEC</w:t>
      </w:r>
    </w:p>
    <w:p w:rsidRPr="007E05D3" w:rsidR="007E05D3" w:rsidP="007E05D3" w:rsidRDefault="007E05D3" w14:paraId="747B83E1" w14:textId="77777777">
      <w:pPr>
        <w:overflowPunct/>
        <w:autoSpaceDE/>
        <w:autoSpaceDN/>
        <w:snapToGrid w:val="0"/>
        <w:spacing w:after="0"/>
        <w:textAlignment w:val="auto"/>
        <w:rPr>
          <w:lang w:eastAsia="ja-JP"/>
        </w:rPr>
      </w:pPr>
      <w:r w:rsidRPr="007E05D3">
        <w:rPr>
          <w:lang w:eastAsia="ja-JP"/>
        </w:rPr>
        <w:t>R1-2102819</w:t>
      </w:r>
      <w:r w:rsidRPr="007E05D3">
        <w:rPr>
          <w:lang w:eastAsia="ja-JP"/>
        </w:rPr>
        <w:tab/>
      </w:r>
      <w:r w:rsidRPr="007E05D3">
        <w:rPr>
          <w:lang w:eastAsia="ja-JP"/>
        </w:rPr>
        <w:t>HARQ-ACK Feedback Enhancements for URLLC/</w:t>
      </w:r>
      <w:proofErr w:type="spellStart"/>
      <w:r w:rsidRPr="007E05D3">
        <w:rPr>
          <w:lang w:eastAsia="ja-JP"/>
        </w:rPr>
        <w:t>IIoT</w:t>
      </w:r>
      <w:proofErr w:type="spellEnd"/>
      <w:r w:rsidRPr="007E05D3">
        <w:rPr>
          <w:lang w:eastAsia="ja-JP"/>
        </w:rPr>
        <w:tab/>
      </w:r>
      <w:r w:rsidRPr="007E05D3">
        <w:rPr>
          <w:lang w:eastAsia="ja-JP"/>
        </w:rPr>
        <w:t>Nokia, Nokia Shanghai Bell</w:t>
      </w:r>
    </w:p>
    <w:p w:rsidRPr="007E05D3" w:rsidR="007E05D3" w:rsidP="007E05D3" w:rsidRDefault="007E05D3" w14:paraId="417F3850" w14:textId="77777777">
      <w:pPr>
        <w:overflowPunct/>
        <w:autoSpaceDE/>
        <w:autoSpaceDN/>
        <w:snapToGrid w:val="0"/>
        <w:spacing w:after="0"/>
        <w:textAlignment w:val="auto"/>
        <w:rPr>
          <w:lang w:eastAsia="ja-JP"/>
        </w:rPr>
      </w:pPr>
      <w:r w:rsidRPr="007E05D3">
        <w:rPr>
          <w:lang w:eastAsia="ja-JP"/>
        </w:rPr>
        <w:t>R1-2102820</w:t>
      </w:r>
      <w:r w:rsidRPr="007E05D3">
        <w:rPr>
          <w:lang w:eastAsia="ja-JP"/>
        </w:rPr>
        <w:tab/>
      </w:r>
      <w:r w:rsidRPr="007E05D3">
        <w:rPr>
          <w:lang w:eastAsia="ja-JP"/>
        </w:rPr>
        <w:t>On UL intra-UE prioritization and multiplexing enhancements</w:t>
      </w:r>
      <w:r w:rsidRPr="007E05D3">
        <w:rPr>
          <w:lang w:eastAsia="ja-JP"/>
        </w:rPr>
        <w:tab/>
      </w:r>
      <w:r w:rsidRPr="007E05D3">
        <w:rPr>
          <w:lang w:eastAsia="ja-JP"/>
        </w:rPr>
        <w:t>Nokia, Nokia Shanghai Bell</w:t>
      </w:r>
    </w:p>
    <w:p w:rsidRPr="007E05D3" w:rsidR="007E05D3" w:rsidP="007E05D3" w:rsidRDefault="007E05D3" w14:paraId="48A02C5B" w14:textId="77777777">
      <w:pPr>
        <w:overflowPunct/>
        <w:autoSpaceDE/>
        <w:autoSpaceDN/>
        <w:snapToGrid w:val="0"/>
        <w:spacing w:after="0"/>
        <w:textAlignment w:val="auto"/>
        <w:rPr>
          <w:lang w:eastAsia="ja-JP"/>
        </w:rPr>
      </w:pPr>
      <w:r w:rsidRPr="007E05D3">
        <w:rPr>
          <w:lang w:eastAsia="ja-JP"/>
        </w:rPr>
        <w:t>R1-2102821</w:t>
      </w:r>
      <w:r w:rsidRPr="007E05D3">
        <w:rPr>
          <w:lang w:eastAsia="ja-JP"/>
        </w:rPr>
        <w:tab/>
      </w:r>
      <w:r w:rsidRPr="007E05D3">
        <w:rPr>
          <w:lang w:eastAsia="ja-JP"/>
        </w:rPr>
        <w:t>Discussion on enhancements for propagation delay compensation</w:t>
      </w:r>
      <w:r w:rsidRPr="007E05D3">
        <w:rPr>
          <w:lang w:eastAsia="ja-JP"/>
        </w:rPr>
        <w:tab/>
      </w:r>
      <w:r w:rsidRPr="007E05D3">
        <w:rPr>
          <w:lang w:eastAsia="ja-JP"/>
        </w:rPr>
        <w:t>Nokia, Nokia Shanghai Bell</w:t>
      </w:r>
    </w:p>
    <w:p w:rsidRPr="007E05D3" w:rsidR="007E05D3" w:rsidP="007E05D3" w:rsidRDefault="007E05D3" w14:paraId="43D269FD" w14:textId="77777777">
      <w:pPr>
        <w:overflowPunct/>
        <w:autoSpaceDE/>
        <w:autoSpaceDN/>
        <w:snapToGrid w:val="0"/>
        <w:spacing w:after="0"/>
        <w:textAlignment w:val="auto"/>
        <w:rPr>
          <w:lang w:eastAsia="ja-JP"/>
        </w:rPr>
      </w:pPr>
      <w:r w:rsidRPr="007E05D3">
        <w:rPr>
          <w:lang w:eastAsia="ja-JP"/>
        </w:rPr>
        <w:t>R1-2102825</w:t>
      </w:r>
      <w:r w:rsidRPr="007E05D3">
        <w:rPr>
          <w:lang w:eastAsia="ja-JP"/>
        </w:rPr>
        <w:tab/>
      </w:r>
      <w:r w:rsidRPr="007E05D3">
        <w:rPr>
          <w:lang w:eastAsia="ja-JP"/>
        </w:rPr>
        <w:t>Moderator summary #1 on HARQ-ACK feedback enhancements for NR Rel-17 URLLC/</w:t>
      </w:r>
      <w:proofErr w:type="spellStart"/>
      <w:r w:rsidRPr="007E05D3">
        <w:rPr>
          <w:lang w:eastAsia="ja-JP"/>
        </w:rPr>
        <w:t>IIoT</w:t>
      </w:r>
      <w:proofErr w:type="spellEnd"/>
      <w:r w:rsidRPr="007E05D3">
        <w:rPr>
          <w:lang w:eastAsia="ja-JP"/>
        </w:rPr>
        <w:tab/>
      </w:r>
      <w:r w:rsidRPr="007E05D3">
        <w:rPr>
          <w:lang w:eastAsia="ja-JP"/>
        </w:rPr>
        <w:t>Moderator (Nokia)</w:t>
      </w:r>
    </w:p>
    <w:p w:rsidRPr="007E05D3" w:rsidR="007E05D3" w:rsidP="007E05D3" w:rsidRDefault="007E05D3" w14:paraId="7A38DAF6" w14:textId="77777777">
      <w:pPr>
        <w:overflowPunct/>
        <w:autoSpaceDE/>
        <w:autoSpaceDN/>
        <w:snapToGrid w:val="0"/>
        <w:spacing w:after="0"/>
        <w:textAlignment w:val="auto"/>
        <w:rPr>
          <w:lang w:eastAsia="ja-JP"/>
        </w:rPr>
      </w:pPr>
      <w:r w:rsidRPr="007E05D3">
        <w:rPr>
          <w:lang w:eastAsia="ja-JP"/>
        </w:rPr>
        <w:t>R1-2102867</w:t>
      </w:r>
      <w:r w:rsidRPr="007E05D3">
        <w:rPr>
          <w:lang w:eastAsia="ja-JP"/>
        </w:rPr>
        <w:tab/>
      </w:r>
      <w:r w:rsidRPr="007E05D3">
        <w:rPr>
          <w:lang w:eastAsia="ja-JP"/>
        </w:rPr>
        <w:t>Discussion on UE feedback enhancements for HARQ-ACK</w:t>
      </w:r>
      <w:r w:rsidRPr="007E05D3">
        <w:rPr>
          <w:lang w:eastAsia="ja-JP"/>
        </w:rPr>
        <w:tab/>
      </w:r>
      <w:r w:rsidRPr="007E05D3">
        <w:rPr>
          <w:lang w:eastAsia="ja-JP"/>
        </w:rPr>
        <w:t>China Telecom</w:t>
      </w:r>
    </w:p>
    <w:p w:rsidRPr="007E05D3" w:rsidR="007E05D3" w:rsidP="007E05D3" w:rsidRDefault="007E05D3" w14:paraId="7234F737" w14:textId="77777777">
      <w:pPr>
        <w:overflowPunct/>
        <w:autoSpaceDE/>
        <w:autoSpaceDN/>
        <w:snapToGrid w:val="0"/>
        <w:spacing w:after="0"/>
        <w:textAlignment w:val="auto"/>
        <w:rPr>
          <w:lang w:eastAsia="ja-JP"/>
        </w:rPr>
      </w:pPr>
      <w:r w:rsidRPr="007E05D3">
        <w:rPr>
          <w:lang w:eastAsia="ja-JP"/>
        </w:rPr>
        <w:t>R1-2102868</w:t>
      </w:r>
      <w:r w:rsidRPr="007E05D3">
        <w:rPr>
          <w:lang w:eastAsia="ja-JP"/>
        </w:rPr>
        <w:tab/>
      </w:r>
      <w:r w:rsidRPr="007E05D3">
        <w:rPr>
          <w:lang w:eastAsia="ja-JP"/>
        </w:rPr>
        <w:t>Discussion on intra-UE multiplexing and prioritization</w:t>
      </w:r>
      <w:r w:rsidRPr="007E05D3">
        <w:rPr>
          <w:lang w:eastAsia="ja-JP"/>
        </w:rPr>
        <w:tab/>
      </w:r>
      <w:r w:rsidRPr="007E05D3">
        <w:rPr>
          <w:lang w:eastAsia="ja-JP"/>
        </w:rPr>
        <w:t>China Telecom</w:t>
      </w:r>
    </w:p>
    <w:p w:rsidRPr="007E05D3" w:rsidR="007E05D3" w:rsidP="007E05D3" w:rsidRDefault="007E05D3" w14:paraId="74FCEFE4" w14:textId="77777777">
      <w:pPr>
        <w:overflowPunct/>
        <w:autoSpaceDE/>
        <w:autoSpaceDN/>
        <w:snapToGrid w:val="0"/>
        <w:spacing w:after="0"/>
        <w:textAlignment w:val="auto"/>
        <w:rPr>
          <w:lang w:eastAsia="ja-JP"/>
        </w:rPr>
      </w:pPr>
      <w:r w:rsidRPr="007E05D3">
        <w:rPr>
          <w:lang w:eastAsia="ja-JP"/>
        </w:rPr>
        <w:t>R1-2102871</w:t>
      </w:r>
      <w:r w:rsidRPr="007E05D3">
        <w:rPr>
          <w:lang w:eastAsia="ja-JP"/>
        </w:rPr>
        <w:tab/>
      </w:r>
      <w:r w:rsidRPr="007E05D3">
        <w:rPr>
          <w:lang w:eastAsia="ja-JP"/>
        </w:rPr>
        <w:t>Discussion on Intra-UE Multiplexing/Prioritization</w:t>
      </w:r>
      <w:r w:rsidRPr="007E05D3">
        <w:rPr>
          <w:lang w:eastAsia="ja-JP"/>
        </w:rPr>
        <w:tab/>
      </w:r>
      <w:proofErr w:type="spellStart"/>
      <w:r w:rsidRPr="007E05D3">
        <w:rPr>
          <w:lang w:eastAsia="ja-JP"/>
        </w:rPr>
        <w:t>Quectel</w:t>
      </w:r>
      <w:proofErr w:type="spellEnd"/>
      <w:r w:rsidRPr="007E05D3">
        <w:rPr>
          <w:lang w:eastAsia="ja-JP"/>
        </w:rPr>
        <w:t xml:space="preserve">, </w:t>
      </w:r>
      <w:proofErr w:type="spellStart"/>
      <w:r w:rsidRPr="007E05D3">
        <w:rPr>
          <w:lang w:eastAsia="ja-JP"/>
        </w:rPr>
        <w:t>Langbo</w:t>
      </w:r>
      <w:proofErr w:type="spellEnd"/>
    </w:p>
    <w:p w:rsidRPr="007E05D3" w:rsidR="007E05D3" w:rsidP="007E05D3" w:rsidRDefault="007E05D3" w14:paraId="268BE1DC" w14:textId="77777777">
      <w:pPr>
        <w:overflowPunct/>
        <w:autoSpaceDE/>
        <w:autoSpaceDN/>
        <w:snapToGrid w:val="0"/>
        <w:spacing w:after="0"/>
        <w:textAlignment w:val="auto"/>
        <w:rPr>
          <w:lang w:eastAsia="ja-JP"/>
        </w:rPr>
      </w:pPr>
      <w:r w:rsidRPr="007E05D3">
        <w:rPr>
          <w:lang w:eastAsia="ja-JP"/>
        </w:rPr>
        <w:t>R1-2102872</w:t>
      </w:r>
      <w:r w:rsidRPr="007E05D3">
        <w:rPr>
          <w:lang w:eastAsia="ja-JP"/>
        </w:rPr>
        <w:tab/>
      </w:r>
      <w:r w:rsidRPr="007E05D3">
        <w:rPr>
          <w:lang w:eastAsia="ja-JP"/>
        </w:rPr>
        <w:t>Discussion on CSI Feedback Enhancements</w:t>
      </w:r>
      <w:r w:rsidRPr="007E05D3">
        <w:rPr>
          <w:lang w:eastAsia="ja-JP"/>
        </w:rPr>
        <w:tab/>
      </w:r>
      <w:proofErr w:type="spellStart"/>
      <w:r w:rsidRPr="007E05D3">
        <w:rPr>
          <w:lang w:eastAsia="ja-JP"/>
        </w:rPr>
        <w:t>Quectel</w:t>
      </w:r>
      <w:proofErr w:type="spellEnd"/>
      <w:r w:rsidRPr="007E05D3">
        <w:rPr>
          <w:lang w:eastAsia="ja-JP"/>
        </w:rPr>
        <w:t xml:space="preserve">, </w:t>
      </w:r>
      <w:proofErr w:type="spellStart"/>
      <w:r w:rsidRPr="007E05D3">
        <w:rPr>
          <w:lang w:eastAsia="ja-JP"/>
        </w:rPr>
        <w:t>Langbo</w:t>
      </w:r>
      <w:proofErr w:type="spellEnd"/>
    </w:p>
    <w:p w:rsidRPr="007E05D3" w:rsidR="007E05D3" w:rsidP="007E05D3" w:rsidRDefault="007E05D3" w14:paraId="5F647B47" w14:textId="77777777">
      <w:pPr>
        <w:overflowPunct/>
        <w:autoSpaceDE/>
        <w:autoSpaceDN/>
        <w:snapToGrid w:val="0"/>
        <w:spacing w:after="0"/>
        <w:textAlignment w:val="auto"/>
        <w:rPr>
          <w:lang w:eastAsia="ja-JP"/>
        </w:rPr>
      </w:pPr>
      <w:r w:rsidRPr="007E05D3">
        <w:rPr>
          <w:lang w:eastAsia="ja-JP"/>
        </w:rPr>
        <w:t>R1-2102910</w:t>
      </w:r>
      <w:r w:rsidRPr="007E05D3">
        <w:rPr>
          <w:lang w:eastAsia="ja-JP"/>
        </w:rPr>
        <w:tab/>
      </w:r>
      <w:r w:rsidRPr="007E05D3">
        <w:rPr>
          <w:lang w:eastAsia="ja-JP"/>
        </w:rPr>
        <w:t>Discussion on UE feedback enhancements for HARQ-ACK</w:t>
      </w:r>
      <w:r w:rsidRPr="007E05D3">
        <w:rPr>
          <w:lang w:eastAsia="ja-JP"/>
        </w:rPr>
        <w:tab/>
      </w:r>
      <w:r w:rsidRPr="007E05D3">
        <w:rPr>
          <w:lang w:eastAsia="ja-JP"/>
        </w:rPr>
        <w:t>CMCC</w:t>
      </w:r>
    </w:p>
    <w:p w:rsidRPr="007E05D3" w:rsidR="007E05D3" w:rsidP="007E05D3" w:rsidRDefault="007E05D3" w14:paraId="2CDA4223" w14:textId="77777777">
      <w:pPr>
        <w:overflowPunct/>
        <w:autoSpaceDE/>
        <w:autoSpaceDN/>
        <w:snapToGrid w:val="0"/>
        <w:spacing w:after="0"/>
        <w:textAlignment w:val="auto"/>
        <w:rPr>
          <w:lang w:eastAsia="ja-JP"/>
        </w:rPr>
      </w:pPr>
      <w:r w:rsidRPr="007E05D3">
        <w:rPr>
          <w:lang w:eastAsia="ja-JP"/>
        </w:rPr>
        <w:t>R1-2102911</w:t>
      </w:r>
      <w:r w:rsidRPr="007E05D3">
        <w:rPr>
          <w:lang w:eastAsia="ja-JP"/>
        </w:rPr>
        <w:tab/>
      </w:r>
      <w:r w:rsidRPr="007E05D3">
        <w:rPr>
          <w:lang w:eastAsia="ja-JP"/>
        </w:rPr>
        <w:t>Discussion on CSI feedback enhancements for URLLC</w:t>
      </w:r>
      <w:r w:rsidRPr="007E05D3">
        <w:rPr>
          <w:lang w:eastAsia="ja-JP"/>
        </w:rPr>
        <w:tab/>
      </w:r>
      <w:r w:rsidRPr="007E05D3">
        <w:rPr>
          <w:lang w:eastAsia="ja-JP"/>
        </w:rPr>
        <w:t>CMCC</w:t>
      </w:r>
    </w:p>
    <w:p w:rsidRPr="007E05D3" w:rsidR="007E05D3" w:rsidP="007E05D3" w:rsidRDefault="007E05D3" w14:paraId="4C280F68" w14:textId="77777777">
      <w:pPr>
        <w:overflowPunct/>
        <w:autoSpaceDE/>
        <w:autoSpaceDN/>
        <w:snapToGrid w:val="0"/>
        <w:spacing w:after="0"/>
        <w:textAlignment w:val="auto"/>
        <w:rPr>
          <w:lang w:eastAsia="ja-JP"/>
        </w:rPr>
      </w:pPr>
      <w:r w:rsidRPr="007E05D3">
        <w:rPr>
          <w:lang w:eastAsia="ja-JP"/>
        </w:rPr>
        <w:t>R1-2102912</w:t>
      </w:r>
      <w:r w:rsidRPr="007E05D3">
        <w:rPr>
          <w:lang w:eastAsia="ja-JP"/>
        </w:rPr>
        <w:tab/>
      </w:r>
      <w:r w:rsidRPr="007E05D3">
        <w:rPr>
          <w:lang w:eastAsia="ja-JP"/>
        </w:rPr>
        <w:t>Discussion on intra-UE multiplexing or prioritization</w:t>
      </w:r>
      <w:r w:rsidRPr="007E05D3">
        <w:rPr>
          <w:lang w:eastAsia="ja-JP"/>
        </w:rPr>
        <w:tab/>
      </w:r>
      <w:r w:rsidRPr="007E05D3">
        <w:rPr>
          <w:lang w:eastAsia="ja-JP"/>
        </w:rPr>
        <w:t>CMCC</w:t>
      </w:r>
    </w:p>
    <w:p w:rsidRPr="007E05D3" w:rsidR="007E05D3" w:rsidP="007E05D3" w:rsidRDefault="007E05D3" w14:paraId="37E3E8B1" w14:textId="77777777">
      <w:pPr>
        <w:overflowPunct/>
        <w:autoSpaceDE/>
        <w:autoSpaceDN/>
        <w:snapToGrid w:val="0"/>
        <w:spacing w:after="0"/>
        <w:textAlignment w:val="auto"/>
        <w:rPr>
          <w:lang w:eastAsia="ja-JP"/>
        </w:rPr>
      </w:pPr>
      <w:r w:rsidRPr="007E05D3">
        <w:rPr>
          <w:lang w:eastAsia="ja-JP"/>
        </w:rPr>
        <w:t>R1-2102922</w:t>
      </w:r>
      <w:r w:rsidRPr="007E05D3">
        <w:rPr>
          <w:lang w:eastAsia="ja-JP"/>
        </w:rPr>
        <w:tab/>
      </w:r>
      <w:r w:rsidRPr="007E05D3">
        <w:rPr>
          <w:lang w:eastAsia="ja-JP"/>
        </w:rPr>
        <w:t>UE feedback enhancement for HARQ-ACK</w:t>
      </w:r>
      <w:r w:rsidRPr="007E05D3">
        <w:rPr>
          <w:lang w:eastAsia="ja-JP"/>
        </w:rPr>
        <w:tab/>
      </w:r>
      <w:r w:rsidRPr="007E05D3">
        <w:rPr>
          <w:lang w:eastAsia="ja-JP"/>
        </w:rPr>
        <w:t>TCL Communication Ltd.</w:t>
      </w:r>
    </w:p>
    <w:p w:rsidRPr="007E05D3" w:rsidR="007E05D3" w:rsidP="007E05D3" w:rsidRDefault="007E05D3" w14:paraId="3D6294F5" w14:textId="77777777">
      <w:pPr>
        <w:overflowPunct/>
        <w:autoSpaceDE/>
        <w:autoSpaceDN/>
        <w:snapToGrid w:val="0"/>
        <w:spacing w:after="0"/>
        <w:textAlignment w:val="auto"/>
        <w:rPr>
          <w:lang w:eastAsia="ja-JP"/>
        </w:rPr>
      </w:pPr>
      <w:r w:rsidRPr="007E05D3">
        <w:rPr>
          <w:lang w:eastAsia="ja-JP"/>
        </w:rPr>
        <w:t>R1-2102952</w:t>
      </w:r>
      <w:r w:rsidRPr="007E05D3">
        <w:rPr>
          <w:lang w:eastAsia="ja-JP"/>
        </w:rPr>
        <w:tab/>
      </w:r>
      <w:r w:rsidRPr="007E05D3">
        <w:rPr>
          <w:lang w:eastAsia="ja-JP"/>
        </w:rPr>
        <w:t>Intra-UE Multiplexing and Prioritization</w:t>
      </w:r>
      <w:r w:rsidRPr="007E05D3">
        <w:rPr>
          <w:lang w:eastAsia="ja-JP"/>
        </w:rPr>
        <w:tab/>
      </w:r>
      <w:r w:rsidRPr="007E05D3">
        <w:rPr>
          <w:lang w:eastAsia="ja-JP"/>
        </w:rPr>
        <w:t>TCL Communication Ltd.</w:t>
      </w:r>
    </w:p>
    <w:p w:rsidRPr="007E05D3" w:rsidR="007E05D3" w:rsidP="007E05D3" w:rsidRDefault="007E05D3" w14:paraId="09F95FDC" w14:textId="77777777">
      <w:pPr>
        <w:overflowPunct/>
        <w:autoSpaceDE/>
        <w:autoSpaceDN/>
        <w:snapToGrid w:val="0"/>
        <w:spacing w:after="0"/>
        <w:textAlignment w:val="auto"/>
        <w:rPr>
          <w:lang w:eastAsia="ja-JP"/>
        </w:rPr>
      </w:pPr>
      <w:r w:rsidRPr="007E05D3">
        <w:rPr>
          <w:lang w:eastAsia="ja-JP"/>
        </w:rPr>
        <w:t>R1-2102982</w:t>
      </w:r>
      <w:r w:rsidRPr="007E05D3">
        <w:rPr>
          <w:lang w:eastAsia="ja-JP"/>
        </w:rPr>
        <w:tab/>
      </w:r>
      <w:r w:rsidRPr="007E05D3">
        <w:rPr>
          <w:lang w:eastAsia="ja-JP"/>
        </w:rPr>
        <w:t>UE feedback enhancement for HARQ-ACK</w:t>
      </w:r>
      <w:r w:rsidRPr="007E05D3">
        <w:rPr>
          <w:lang w:eastAsia="ja-JP"/>
        </w:rPr>
        <w:tab/>
      </w:r>
      <w:r w:rsidRPr="007E05D3">
        <w:rPr>
          <w:lang w:eastAsia="ja-JP"/>
        </w:rPr>
        <w:t>Xiaomi</w:t>
      </w:r>
    </w:p>
    <w:p w:rsidRPr="007E05D3" w:rsidR="007E05D3" w:rsidP="007E05D3" w:rsidRDefault="007E05D3" w14:paraId="3EDF4121" w14:textId="77777777">
      <w:pPr>
        <w:overflowPunct/>
        <w:autoSpaceDE/>
        <w:autoSpaceDN/>
        <w:snapToGrid w:val="0"/>
        <w:spacing w:after="0"/>
        <w:textAlignment w:val="auto"/>
        <w:rPr>
          <w:lang w:eastAsia="ja-JP"/>
        </w:rPr>
      </w:pPr>
      <w:r w:rsidRPr="007E05D3">
        <w:rPr>
          <w:lang w:eastAsia="ja-JP"/>
        </w:rPr>
        <w:t>R1-2102983</w:t>
      </w:r>
      <w:r w:rsidRPr="007E05D3">
        <w:rPr>
          <w:lang w:eastAsia="ja-JP"/>
        </w:rPr>
        <w:tab/>
      </w:r>
      <w:r w:rsidRPr="007E05D3">
        <w:rPr>
          <w:lang w:eastAsia="ja-JP"/>
        </w:rPr>
        <w:t>Enhancement for unlicensed band URLLC/</w:t>
      </w:r>
      <w:proofErr w:type="spellStart"/>
      <w:r w:rsidRPr="007E05D3">
        <w:rPr>
          <w:lang w:eastAsia="ja-JP"/>
        </w:rPr>
        <w:t>IIoT</w:t>
      </w:r>
      <w:proofErr w:type="spellEnd"/>
      <w:r w:rsidRPr="007E05D3">
        <w:rPr>
          <w:lang w:eastAsia="ja-JP"/>
        </w:rPr>
        <w:tab/>
      </w:r>
      <w:r w:rsidRPr="007E05D3">
        <w:rPr>
          <w:lang w:eastAsia="ja-JP"/>
        </w:rPr>
        <w:t>Xiaomi</w:t>
      </w:r>
    </w:p>
    <w:p w:rsidRPr="007E05D3" w:rsidR="007E05D3" w:rsidP="007E05D3" w:rsidRDefault="007E05D3" w14:paraId="15D27066" w14:textId="77777777">
      <w:pPr>
        <w:overflowPunct/>
        <w:autoSpaceDE/>
        <w:autoSpaceDN/>
        <w:snapToGrid w:val="0"/>
        <w:spacing w:after="0"/>
        <w:textAlignment w:val="auto"/>
        <w:rPr>
          <w:lang w:eastAsia="ja-JP"/>
        </w:rPr>
      </w:pPr>
      <w:r w:rsidRPr="007E05D3">
        <w:rPr>
          <w:lang w:eastAsia="ja-JP"/>
        </w:rPr>
        <w:t>R1-2102984</w:t>
      </w:r>
      <w:r w:rsidRPr="007E05D3">
        <w:rPr>
          <w:lang w:eastAsia="ja-JP"/>
        </w:rPr>
        <w:tab/>
      </w:r>
      <w:r w:rsidRPr="007E05D3">
        <w:rPr>
          <w:lang w:eastAsia="ja-JP"/>
        </w:rPr>
        <w:t>Intra-UE multiplexing prioritization for URLLC/</w:t>
      </w:r>
      <w:proofErr w:type="spellStart"/>
      <w:r w:rsidRPr="007E05D3">
        <w:rPr>
          <w:lang w:eastAsia="ja-JP"/>
        </w:rPr>
        <w:t>IIoT</w:t>
      </w:r>
      <w:proofErr w:type="spellEnd"/>
      <w:r w:rsidRPr="007E05D3">
        <w:rPr>
          <w:lang w:eastAsia="ja-JP"/>
        </w:rPr>
        <w:tab/>
      </w:r>
      <w:r w:rsidRPr="007E05D3">
        <w:rPr>
          <w:lang w:eastAsia="ja-JP"/>
        </w:rPr>
        <w:t>Xiaomi</w:t>
      </w:r>
    </w:p>
    <w:p w:rsidRPr="007E05D3" w:rsidR="007E05D3" w:rsidP="007E05D3" w:rsidRDefault="007E05D3" w14:paraId="452EB1A0" w14:textId="77777777">
      <w:pPr>
        <w:overflowPunct/>
        <w:autoSpaceDE/>
        <w:autoSpaceDN/>
        <w:snapToGrid w:val="0"/>
        <w:spacing w:after="0"/>
        <w:textAlignment w:val="auto"/>
        <w:rPr>
          <w:lang w:eastAsia="ja-JP"/>
        </w:rPr>
      </w:pPr>
      <w:r w:rsidRPr="007E05D3">
        <w:rPr>
          <w:lang w:eastAsia="ja-JP"/>
        </w:rPr>
        <w:t>R1-2103027</w:t>
      </w:r>
      <w:r w:rsidRPr="007E05D3">
        <w:rPr>
          <w:lang w:eastAsia="ja-JP"/>
        </w:rPr>
        <w:tab/>
      </w:r>
      <w:r w:rsidRPr="007E05D3">
        <w:rPr>
          <w:lang w:eastAsia="ja-JP"/>
        </w:rPr>
        <w:t>Further details on UE HARQ feedback enhancements</w:t>
      </w:r>
      <w:r w:rsidRPr="007E05D3">
        <w:rPr>
          <w:lang w:eastAsia="ja-JP"/>
        </w:rPr>
        <w:tab/>
      </w:r>
      <w:r w:rsidRPr="007E05D3">
        <w:rPr>
          <w:lang w:eastAsia="ja-JP"/>
        </w:rPr>
        <w:t>Intel Corporation</w:t>
      </w:r>
    </w:p>
    <w:p w:rsidRPr="007E05D3" w:rsidR="007E05D3" w:rsidP="007E05D3" w:rsidRDefault="007E05D3" w14:paraId="2B612649" w14:textId="77777777">
      <w:pPr>
        <w:overflowPunct/>
        <w:autoSpaceDE/>
        <w:autoSpaceDN/>
        <w:snapToGrid w:val="0"/>
        <w:spacing w:after="0"/>
        <w:textAlignment w:val="auto"/>
        <w:rPr>
          <w:lang w:eastAsia="ja-JP"/>
        </w:rPr>
      </w:pPr>
      <w:r w:rsidRPr="007E05D3">
        <w:rPr>
          <w:lang w:eastAsia="ja-JP"/>
        </w:rPr>
        <w:t>R1-2103028</w:t>
      </w:r>
      <w:r w:rsidRPr="007E05D3">
        <w:rPr>
          <w:lang w:eastAsia="ja-JP"/>
        </w:rPr>
        <w:tab/>
      </w:r>
      <w:r w:rsidRPr="007E05D3">
        <w:rPr>
          <w:lang w:eastAsia="ja-JP"/>
        </w:rPr>
        <w:t>Analysis of enhanced CSI feedback schemes</w:t>
      </w:r>
      <w:r w:rsidRPr="007E05D3">
        <w:rPr>
          <w:lang w:eastAsia="ja-JP"/>
        </w:rPr>
        <w:tab/>
      </w:r>
      <w:r w:rsidRPr="007E05D3">
        <w:rPr>
          <w:lang w:eastAsia="ja-JP"/>
        </w:rPr>
        <w:t>Intel Corporation</w:t>
      </w:r>
    </w:p>
    <w:p w:rsidRPr="007E05D3" w:rsidR="007E05D3" w:rsidP="007E05D3" w:rsidRDefault="007E05D3" w14:paraId="49068C38" w14:textId="77777777">
      <w:pPr>
        <w:overflowPunct/>
        <w:autoSpaceDE/>
        <w:autoSpaceDN/>
        <w:snapToGrid w:val="0"/>
        <w:spacing w:after="0"/>
        <w:textAlignment w:val="auto"/>
        <w:rPr>
          <w:lang w:eastAsia="ja-JP"/>
        </w:rPr>
      </w:pPr>
      <w:r w:rsidRPr="007E05D3">
        <w:rPr>
          <w:lang w:eastAsia="ja-JP"/>
        </w:rPr>
        <w:t>R1-2103029</w:t>
      </w:r>
      <w:r w:rsidRPr="007E05D3">
        <w:rPr>
          <w:lang w:eastAsia="ja-JP"/>
        </w:rPr>
        <w:tab/>
      </w:r>
      <w:r w:rsidRPr="007E05D3">
        <w:rPr>
          <w:lang w:eastAsia="ja-JP"/>
        </w:rPr>
        <w:t>Further Details on Enabling URLLC/</w:t>
      </w:r>
      <w:proofErr w:type="spellStart"/>
      <w:r w:rsidRPr="007E05D3">
        <w:rPr>
          <w:lang w:eastAsia="ja-JP"/>
        </w:rPr>
        <w:t>IIoT</w:t>
      </w:r>
      <w:proofErr w:type="spellEnd"/>
      <w:r w:rsidRPr="007E05D3">
        <w:rPr>
          <w:lang w:eastAsia="ja-JP"/>
        </w:rPr>
        <w:t xml:space="preserve"> in Unlicensed Band</w:t>
      </w:r>
      <w:r w:rsidRPr="007E05D3">
        <w:rPr>
          <w:lang w:eastAsia="ja-JP"/>
        </w:rPr>
        <w:tab/>
      </w:r>
      <w:r w:rsidRPr="007E05D3">
        <w:rPr>
          <w:lang w:eastAsia="ja-JP"/>
        </w:rPr>
        <w:t>Intel Corporation</w:t>
      </w:r>
    </w:p>
    <w:p w:rsidRPr="007E05D3" w:rsidR="007E05D3" w:rsidP="007E05D3" w:rsidRDefault="007E05D3" w14:paraId="1B3E280C" w14:textId="77777777">
      <w:pPr>
        <w:overflowPunct/>
        <w:autoSpaceDE/>
        <w:autoSpaceDN/>
        <w:snapToGrid w:val="0"/>
        <w:spacing w:after="0"/>
        <w:textAlignment w:val="auto"/>
        <w:rPr>
          <w:lang w:eastAsia="ja-JP"/>
        </w:rPr>
      </w:pPr>
      <w:r w:rsidRPr="007E05D3">
        <w:rPr>
          <w:lang w:eastAsia="ja-JP"/>
        </w:rPr>
        <w:t>R1-2103030</w:t>
      </w:r>
      <w:r w:rsidRPr="007E05D3">
        <w:rPr>
          <w:lang w:eastAsia="ja-JP"/>
        </w:rPr>
        <w:tab/>
      </w:r>
      <w:r w:rsidRPr="007E05D3">
        <w:rPr>
          <w:lang w:eastAsia="ja-JP"/>
        </w:rPr>
        <w:t>Further analysis and details of intra-UE multiplexing and prioritization</w:t>
      </w:r>
      <w:r w:rsidRPr="007E05D3">
        <w:rPr>
          <w:lang w:eastAsia="ja-JP"/>
        </w:rPr>
        <w:tab/>
      </w:r>
      <w:r w:rsidRPr="007E05D3">
        <w:rPr>
          <w:lang w:eastAsia="ja-JP"/>
        </w:rPr>
        <w:t>Intel Corporation</w:t>
      </w:r>
    </w:p>
    <w:p w:rsidRPr="007E05D3" w:rsidR="007E05D3" w:rsidP="007E05D3" w:rsidRDefault="007E05D3" w14:paraId="3A9316D2" w14:textId="77777777">
      <w:pPr>
        <w:overflowPunct/>
        <w:autoSpaceDE/>
        <w:autoSpaceDN/>
        <w:snapToGrid w:val="0"/>
        <w:spacing w:after="0"/>
        <w:textAlignment w:val="auto"/>
        <w:rPr>
          <w:lang w:eastAsia="ja-JP"/>
        </w:rPr>
      </w:pPr>
      <w:r w:rsidRPr="007E05D3">
        <w:rPr>
          <w:lang w:eastAsia="ja-JP"/>
        </w:rPr>
        <w:t>R1-2103031</w:t>
      </w:r>
      <w:r w:rsidRPr="007E05D3">
        <w:rPr>
          <w:lang w:eastAsia="ja-JP"/>
        </w:rPr>
        <w:tab/>
      </w:r>
      <w:r w:rsidRPr="007E05D3">
        <w:rPr>
          <w:lang w:eastAsia="ja-JP"/>
        </w:rPr>
        <w:t>Further analysis and design considerations regarding propagation delay compensation</w:t>
      </w:r>
      <w:r w:rsidRPr="007E05D3">
        <w:rPr>
          <w:lang w:eastAsia="ja-JP"/>
        </w:rPr>
        <w:tab/>
      </w:r>
      <w:r w:rsidRPr="007E05D3">
        <w:rPr>
          <w:lang w:eastAsia="ja-JP"/>
        </w:rPr>
        <w:t>Intel Corporation</w:t>
      </w:r>
    </w:p>
    <w:p w:rsidRPr="007E05D3" w:rsidR="007E05D3" w:rsidP="007E05D3" w:rsidRDefault="007E05D3" w14:paraId="37DF548D" w14:textId="77777777">
      <w:pPr>
        <w:overflowPunct/>
        <w:autoSpaceDE/>
        <w:autoSpaceDN/>
        <w:snapToGrid w:val="0"/>
        <w:spacing w:after="0"/>
        <w:textAlignment w:val="auto"/>
        <w:rPr>
          <w:lang w:eastAsia="ja-JP"/>
        </w:rPr>
      </w:pPr>
      <w:r w:rsidRPr="007E05D3">
        <w:rPr>
          <w:lang w:eastAsia="ja-JP"/>
        </w:rPr>
        <w:t>R1-2103103</w:t>
      </w:r>
      <w:r w:rsidRPr="007E05D3">
        <w:rPr>
          <w:lang w:eastAsia="ja-JP"/>
        </w:rPr>
        <w:tab/>
      </w:r>
      <w:r w:rsidRPr="007E05D3">
        <w:rPr>
          <w:lang w:eastAsia="ja-JP"/>
        </w:rPr>
        <w:t>Views on URLLC HARQ feedback enhancements</w:t>
      </w:r>
      <w:r w:rsidRPr="007E05D3">
        <w:rPr>
          <w:lang w:eastAsia="ja-JP"/>
        </w:rPr>
        <w:tab/>
      </w:r>
      <w:r w:rsidRPr="007E05D3">
        <w:rPr>
          <w:lang w:eastAsia="ja-JP"/>
        </w:rPr>
        <w:t>Apple</w:t>
      </w:r>
    </w:p>
    <w:p w:rsidRPr="007E05D3" w:rsidR="007E05D3" w:rsidP="007E05D3" w:rsidRDefault="007E05D3" w14:paraId="0DBB6C09" w14:textId="77777777">
      <w:pPr>
        <w:overflowPunct/>
        <w:autoSpaceDE/>
        <w:autoSpaceDN/>
        <w:snapToGrid w:val="0"/>
        <w:spacing w:after="0"/>
        <w:textAlignment w:val="auto"/>
        <w:rPr>
          <w:lang w:eastAsia="ja-JP"/>
        </w:rPr>
      </w:pPr>
      <w:r w:rsidRPr="007E05D3">
        <w:rPr>
          <w:lang w:eastAsia="ja-JP"/>
        </w:rPr>
        <w:t>R1-2103104</w:t>
      </w:r>
      <w:r w:rsidRPr="007E05D3">
        <w:rPr>
          <w:lang w:eastAsia="ja-JP"/>
        </w:rPr>
        <w:tab/>
      </w:r>
      <w:r w:rsidRPr="007E05D3">
        <w:rPr>
          <w:lang w:eastAsia="ja-JP"/>
        </w:rPr>
        <w:t>Views on URLLC CSI feedback enhancements</w:t>
      </w:r>
      <w:r w:rsidRPr="007E05D3">
        <w:rPr>
          <w:lang w:eastAsia="ja-JP"/>
        </w:rPr>
        <w:tab/>
      </w:r>
      <w:r w:rsidRPr="007E05D3">
        <w:rPr>
          <w:lang w:eastAsia="ja-JP"/>
        </w:rPr>
        <w:t>Apple</w:t>
      </w:r>
    </w:p>
    <w:p w:rsidRPr="007E05D3" w:rsidR="007E05D3" w:rsidP="007E05D3" w:rsidRDefault="007E05D3" w14:paraId="6A2C3B55" w14:textId="77777777">
      <w:pPr>
        <w:overflowPunct/>
        <w:autoSpaceDE/>
        <w:autoSpaceDN/>
        <w:snapToGrid w:val="0"/>
        <w:spacing w:after="0"/>
        <w:textAlignment w:val="auto"/>
        <w:rPr>
          <w:lang w:eastAsia="ja-JP"/>
        </w:rPr>
      </w:pPr>
      <w:r w:rsidRPr="007E05D3">
        <w:rPr>
          <w:lang w:eastAsia="ja-JP"/>
        </w:rPr>
        <w:t>R1-2103105</w:t>
      </w:r>
      <w:r w:rsidRPr="007E05D3">
        <w:rPr>
          <w:lang w:eastAsia="ja-JP"/>
        </w:rPr>
        <w:tab/>
      </w:r>
      <w:r w:rsidRPr="007E05D3">
        <w:rPr>
          <w:lang w:eastAsia="ja-JP"/>
        </w:rPr>
        <w:t>URLLC uplink enhancements for unlicensed spectrum</w:t>
      </w:r>
      <w:r w:rsidRPr="007E05D3">
        <w:rPr>
          <w:lang w:eastAsia="ja-JP"/>
        </w:rPr>
        <w:tab/>
      </w:r>
      <w:r w:rsidRPr="007E05D3">
        <w:rPr>
          <w:lang w:eastAsia="ja-JP"/>
        </w:rPr>
        <w:t>Apple</w:t>
      </w:r>
    </w:p>
    <w:p w:rsidRPr="007E05D3" w:rsidR="007E05D3" w:rsidP="007E05D3" w:rsidRDefault="007E05D3" w14:paraId="3DED1035" w14:textId="77777777">
      <w:pPr>
        <w:overflowPunct/>
        <w:autoSpaceDE/>
        <w:autoSpaceDN/>
        <w:snapToGrid w:val="0"/>
        <w:spacing w:after="0"/>
        <w:textAlignment w:val="auto"/>
        <w:rPr>
          <w:lang w:eastAsia="ja-JP"/>
        </w:rPr>
      </w:pPr>
      <w:r w:rsidRPr="007E05D3">
        <w:rPr>
          <w:lang w:eastAsia="ja-JP"/>
        </w:rPr>
        <w:lastRenderedPageBreak/>
        <w:t>R1-2103106</w:t>
      </w:r>
      <w:r w:rsidRPr="007E05D3">
        <w:rPr>
          <w:lang w:eastAsia="ja-JP"/>
        </w:rPr>
        <w:tab/>
      </w:r>
      <w:r w:rsidRPr="007E05D3">
        <w:rPr>
          <w:lang w:eastAsia="ja-JP"/>
        </w:rPr>
        <w:t>Views on intra-UE multiplexing/prioritization</w:t>
      </w:r>
      <w:r w:rsidRPr="007E05D3">
        <w:rPr>
          <w:lang w:eastAsia="ja-JP"/>
        </w:rPr>
        <w:tab/>
      </w:r>
      <w:r w:rsidRPr="007E05D3">
        <w:rPr>
          <w:lang w:eastAsia="ja-JP"/>
        </w:rPr>
        <w:t>Apple</w:t>
      </w:r>
    </w:p>
    <w:p w:rsidRPr="007E05D3" w:rsidR="007E05D3" w:rsidP="007E05D3" w:rsidRDefault="007E05D3" w14:paraId="4A93A369" w14:textId="77777777">
      <w:pPr>
        <w:overflowPunct/>
        <w:autoSpaceDE/>
        <w:autoSpaceDN/>
        <w:snapToGrid w:val="0"/>
        <w:spacing w:after="0"/>
        <w:textAlignment w:val="auto"/>
        <w:rPr>
          <w:lang w:eastAsia="ja-JP"/>
        </w:rPr>
      </w:pPr>
      <w:r w:rsidRPr="007E05D3">
        <w:rPr>
          <w:lang w:eastAsia="ja-JP"/>
        </w:rPr>
        <w:t>R1-2103163</w:t>
      </w:r>
      <w:r w:rsidRPr="007E05D3">
        <w:rPr>
          <w:lang w:eastAsia="ja-JP"/>
        </w:rPr>
        <w:tab/>
      </w:r>
      <w:r w:rsidRPr="007E05D3">
        <w:rPr>
          <w:lang w:eastAsia="ja-JP"/>
        </w:rPr>
        <w:t>HARQ-ACK enhancement for IOT and URLLC</w:t>
      </w:r>
      <w:r w:rsidRPr="007E05D3">
        <w:rPr>
          <w:lang w:eastAsia="ja-JP"/>
        </w:rPr>
        <w:tab/>
      </w:r>
      <w:r w:rsidRPr="007E05D3">
        <w:rPr>
          <w:lang w:eastAsia="ja-JP"/>
        </w:rPr>
        <w:t>Qualcomm Incorporated</w:t>
      </w:r>
    </w:p>
    <w:p w:rsidRPr="007E05D3" w:rsidR="007E05D3" w:rsidP="007E05D3" w:rsidRDefault="007E05D3" w14:paraId="1CF0CB0A" w14:textId="77777777">
      <w:pPr>
        <w:overflowPunct/>
        <w:autoSpaceDE/>
        <w:autoSpaceDN/>
        <w:snapToGrid w:val="0"/>
        <w:spacing w:after="0"/>
        <w:textAlignment w:val="auto"/>
        <w:rPr>
          <w:lang w:eastAsia="ja-JP"/>
        </w:rPr>
      </w:pPr>
      <w:r w:rsidRPr="007E05D3">
        <w:rPr>
          <w:lang w:eastAsia="ja-JP"/>
        </w:rPr>
        <w:t>R1-2103164</w:t>
      </w:r>
      <w:r w:rsidRPr="007E05D3">
        <w:rPr>
          <w:lang w:eastAsia="ja-JP"/>
        </w:rPr>
        <w:tab/>
      </w:r>
      <w:r w:rsidRPr="007E05D3">
        <w:rPr>
          <w:lang w:eastAsia="ja-JP"/>
        </w:rPr>
        <w:t>CSI enhancement for IOT and URLLC</w:t>
      </w:r>
      <w:r w:rsidRPr="007E05D3">
        <w:rPr>
          <w:lang w:eastAsia="ja-JP"/>
        </w:rPr>
        <w:tab/>
      </w:r>
      <w:r w:rsidRPr="007E05D3">
        <w:rPr>
          <w:lang w:eastAsia="ja-JP"/>
        </w:rPr>
        <w:t>Qualcomm Incorporated</w:t>
      </w:r>
    </w:p>
    <w:p w:rsidRPr="007E05D3" w:rsidR="007E05D3" w:rsidP="007E05D3" w:rsidRDefault="007E05D3" w14:paraId="5CA9F494" w14:textId="77777777">
      <w:pPr>
        <w:overflowPunct/>
        <w:autoSpaceDE/>
        <w:autoSpaceDN/>
        <w:snapToGrid w:val="0"/>
        <w:spacing w:after="0"/>
        <w:textAlignment w:val="auto"/>
        <w:rPr>
          <w:lang w:eastAsia="ja-JP"/>
        </w:rPr>
      </w:pPr>
      <w:r w:rsidRPr="007E05D3">
        <w:rPr>
          <w:lang w:eastAsia="ja-JP"/>
        </w:rPr>
        <w:t>R1-2103165</w:t>
      </w:r>
      <w:r w:rsidRPr="007E05D3">
        <w:rPr>
          <w:lang w:eastAsia="ja-JP"/>
        </w:rPr>
        <w:tab/>
      </w:r>
      <w:r w:rsidRPr="007E05D3">
        <w:rPr>
          <w:lang w:eastAsia="ja-JP"/>
        </w:rPr>
        <w:t>Uplink enhancements for URLLC in unlicensed controlled environments</w:t>
      </w:r>
      <w:r w:rsidRPr="007E05D3">
        <w:rPr>
          <w:lang w:eastAsia="ja-JP"/>
        </w:rPr>
        <w:tab/>
      </w:r>
      <w:r w:rsidRPr="007E05D3">
        <w:rPr>
          <w:lang w:eastAsia="ja-JP"/>
        </w:rPr>
        <w:t>Qualcomm Incorporated</w:t>
      </w:r>
    </w:p>
    <w:p w:rsidRPr="007E05D3" w:rsidR="007E05D3" w:rsidP="007E05D3" w:rsidRDefault="007E05D3" w14:paraId="7F18C993" w14:textId="77777777">
      <w:pPr>
        <w:overflowPunct/>
        <w:autoSpaceDE/>
        <w:autoSpaceDN/>
        <w:snapToGrid w:val="0"/>
        <w:spacing w:after="0"/>
        <w:textAlignment w:val="auto"/>
        <w:rPr>
          <w:lang w:eastAsia="ja-JP"/>
        </w:rPr>
      </w:pPr>
      <w:r w:rsidRPr="007E05D3">
        <w:rPr>
          <w:lang w:eastAsia="ja-JP"/>
        </w:rPr>
        <w:t>R1-2103166</w:t>
      </w:r>
      <w:r w:rsidRPr="007E05D3">
        <w:rPr>
          <w:lang w:eastAsia="ja-JP"/>
        </w:rPr>
        <w:tab/>
      </w:r>
      <w:r w:rsidRPr="007E05D3">
        <w:rPr>
          <w:lang w:eastAsia="ja-JP"/>
        </w:rPr>
        <w:t>Intra-UE multiplexing and prioritization for IOT and URLLC</w:t>
      </w:r>
      <w:r w:rsidRPr="007E05D3">
        <w:rPr>
          <w:lang w:eastAsia="ja-JP"/>
        </w:rPr>
        <w:tab/>
      </w:r>
      <w:r w:rsidRPr="007E05D3">
        <w:rPr>
          <w:lang w:eastAsia="ja-JP"/>
        </w:rPr>
        <w:t>Qualcomm Incorporated</w:t>
      </w:r>
    </w:p>
    <w:p w:rsidRPr="007E05D3" w:rsidR="007E05D3" w:rsidP="007E05D3" w:rsidRDefault="007E05D3" w14:paraId="74F9F73F" w14:textId="77777777">
      <w:pPr>
        <w:overflowPunct/>
        <w:autoSpaceDE/>
        <w:autoSpaceDN/>
        <w:snapToGrid w:val="0"/>
        <w:spacing w:after="0"/>
        <w:textAlignment w:val="auto"/>
        <w:rPr>
          <w:lang w:eastAsia="ja-JP"/>
        </w:rPr>
      </w:pPr>
      <w:r w:rsidRPr="007E05D3">
        <w:rPr>
          <w:lang w:eastAsia="ja-JP"/>
        </w:rPr>
        <w:t>R1-2103167</w:t>
      </w:r>
      <w:r w:rsidRPr="007E05D3">
        <w:rPr>
          <w:lang w:eastAsia="ja-JP"/>
        </w:rPr>
        <w:tab/>
      </w:r>
      <w:r w:rsidRPr="007E05D3">
        <w:rPr>
          <w:lang w:eastAsia="ja-JP"/>
        </w:rPr>
        <w:t xml:space="preserve">Enhancements for support of time synchronization for enhanced </w:t>
      </w:r>
      <w:proofErr w:type="spellStart"/>
      <w:r w:rsidRPr="007E05D3">
        <w:rPr>
          <w:lang w:eastAsia="ja-JP"/>
        </w:rPr>
        <w:t>IIoT</w:t>
      </w:r>
      <w:proofErr w:type="spellEnd"/>
      <w:r w:rsidRPr="007E05D3">
        <w:rPr>
          <w:lang w:eastAsia="ja-JP"/>
        </w:rPr>
        <w:t xml:space="preserve"> and URLLC</w:t>
      </w:r>
      <w:r w:rsidRPr="007E05D3">
        <w:rPr>
          <w:lang w:eastAsia="ja-JP"/>
        </w:rPr>
        <w:tab/>
      </w:r>
      <w:r w:rsidRPr="007E05D3">
        <w:rPr>
          <w:lang w:eastAsia="ja-JP"/>
        </w:rPr>
        <w:t>Qualcomm Incorporated</w:t>
      </w:r>
    </w:p>
    <w:p w:rsidRPr="007E05D3" w:rsidR="007E05D3" w:rsidP="007E05D3" w:rsidRDefault="007E05D3" w14:paraId="348F2CFD" w14:textId="77777777">
      <w:pPr>
        <w:overflowPunct/>
        <w:autoSpaceDE/>
        <w:autoSpaceDN/>
        <w:snapToGrid w:val="0"/>
        <w:spacing w:after="0"/>
        <w:textAlignment w:val="auto"/>
        <w:rPr>
          <w:lang w:eastAsia="ja-JP"/>
        </w:rPr>
      </w:pPr>
      <w:r w:rsidRPr="007E05D3">
        <w:rPr>
          <w:lang w:eastAsia="ja-JP"/>
        </w:rPr>
        <w:t>R1-2103200</w:t>
      </w:r>
      <w:r w:rsidRPr="007E05D3">
        <w:rPr>
          <w:lang w:eastAsia="ja-JP"/>
        </w:rPr>
        <w:tab/>
      </w:r>
      <w:r w:rsidRPr="007E05D3">
        <w:rPr>
          <w:lang w:eastAsia="ja-JP"/>
        </w:rPr>
        <w:t xml:space="preserve">HARQ-ACK enhancements for </w:t>
      </w:r>
      <w:proofErr w:type="spellStart"/>
      <w:r w:rsidRPr="007E05D3">
        <w:rPr>
          <w:lang w:eastAsia="ja-JP"/>
        </w:rPr>
        <w:t>IIoT</w:t>
      </w:r>
      <w:proofErr w:type="spellEnd"/>
      <w:r w:rsidRPr="007E05D3">
        <w:rPr>
          <w:lang w:eastAsia="ja-JP"/>
        </w:rPr>
        <w:t xml:space="preserve"> and URLLC</w:t>
      </w:r>
      <w:r w:rsidRPr="007E05D3">
        <w:rPr>
          <w:lang w:eastAsia="ja-JP"/>
        </w:rPr>
        <w:tab/>
      </w:r>
      <w:proofErr w:type="spellStart"/>
      <w:r w:rsidRPr="007E05D3">
        <w:rPr>
          <w:lang w:eastAsia="ja-JP"/>
        </w:rPr>
        <w:t>InterDigital</w:t>
      </w:r>
      <w:proofErr w:type="spellEnd"/>
      <w:r w:rsidRPr="007E05D3">
        <w:rPr>
          <w:lang w:eastAsia="ja-JP"/>
        </w:rPr>
        <w:t>, Inc.</w:t>
      </w:r>
    </w:p>
    <w:p w:rsidRPr="007E05D3" w:rsidR="007E05D3" w:rsidP="007E05D3" w:rsidRDefault="007E05D3" w14:paraId="73BDBE8C" w14:textId="77777777">
      <w:pPr>
        <w:overflowPunct/>
        <w:autoSpaceDE/>
        <w:autoSpaceDN/>
        <w:snapToGrid w:val="0"/>
        <w:spacing w:after="0"/>
        <w:textAlignment w:val="auto"/>
        <w:rPr>
          <w:lang w:eastAsia="ja-JP"/>
        </w:rPr>
      </w:pPr>
      <w:r w:rsidRPr="007E05D3">
        <w:rPr>
          <w:lang w:eastAsia="ja-JP"/>
        </w:rPr>
        <w:t>R1-2103201</w:t>
      </w:r>
      <w:r w:rsidRPr="007E05D3">
        <w:rPr>
          <w:lang w:eastAsia="ja-JP"/>
        </w:rPr>
        <w:tab/>
      </w:r>
      <w:r w:rsidRPr="007E05D3">
        <w:rPr>
          <w:lang w:eastAsia="ja-JP"/>
        </w:rPr>
        <w:t>Enhancements for unlicensed band URLLC/</w:t>
      </w:r>
      <w:proofErr w:type="spellStart"/>
      <w:r w:rsidRPr="007E05D3">
        <w:rPr>
          <w:lang w:eastAsia="ja-JP"/>
        </w:rPr>
        <w:t>IIoT</w:t>
      </w:r>
      <w:proofErr w:type="spellEnd"/>
      <w:r w:rsidRPr="007E05D3">
        <w:rPr>
          <w:lang w:eastAsia="ja-JP"/>
        </w:rPr>
        <w:tab/>
      </w:r>
      <w:proofErr w:type="spellStart"/>
      <w:r w:rsidRPr="007E05D3">
        <w:rPr>
          <w:lang w:eastAsia="ja-JP"/>
        </w:rPr>
        <w:t>InterDigital</w:t>
      </w:r>
      <w:proofErr w:type="spellEnd"/>
      <w:r w:rsidRPr="007E05D3">
        <w:rPr>
          <w:lang w:eastAsia="ja-JP"/>
        </w:rPr>
        <w:t>, Inc.</w:t>
      </w:r>
    </w:p>
    <w:p w:rsidRPr="007E05D3" w:rsidR="007E05D3" w:rsidP="007E05D3" w:rsidRDefault="007E05D3" w14:paraId="5143FC7E" w14:textId="77777777">
      <w:pPr>
        <w:overflowPunct/>
        <w:autoSpaceDE/>
        <w:autoSpaceDN/>
        <w:snapToGrid w:val="0"/>
        <w:spacing w:after="0"/>
        <w:textAlignment w:val="auto"/>
        <w:rPr>
          <w:lang w:eastAsia="ja-JP"/>
        </w:rPr>
      </w:pPr>
      <w:r w:rsidRPr="007E05D3">
        <w:rPr>
          <w:lang w:eastAsia="ja-JP"/>
        </w:rPr>
        <w:t>R1-2103205</w:t>
      </w:r>
      <w:r w:rsidRPr="007E05D3">
        <w:rPr>
          <w:lang w:eastAsia="ja-JP"/>
        </w:rPr>
        <w:tab/>
      </w:r>
      <w:r w:rsidRPr="007E05D3">
        <w:rPr>
          <w:lang w:eastAsia="ja-JP"/>
        </w:rPr>
        <w:t>Discussion on UE feedback enhancements for HARQ-ACK</w:t>
      </w:r>
      <w:r w:rsidRPr="007E05D3">
        <w:rPr>
          <w:lang w:eastAsia="ja-JP"/>
        </w:rPr>
        <w:tab/>
      </w:r>
      <w:r w:rsidRPr="007E05D3">
        <w:rPr>
          <w:lang w:eastAsia="ja-JP"/>
        </w:rPr>
        <w:t>Panasonic Corporation</w:t>
      </w:r>
    </w:p>
    <w:p w:rsidRPr="007E05D3" w:rsidR="007E05D3" w:rsidP="007E05D3" w:rsidRDefault="007E05D3" w14:paraId="383A3C86" w14:textId="77777777">
      <w:pPr>
        <w:overflowPunct/>
        <w:autoSpaceDE/>
        <w:autoSpaceDN/>
        <w:snapToGrid w:val="0"/>
        <w:spacing w:after="0"/>
        <w:textAlignment w:val="auto"/>
        <w:rPr>
          <w:lang w:eastAsia="ja-JP"/>
        </w:rPr>
      </w:pPr>
      <w:r w:rsidRPr="007E05D3">
        <w:rPr>
          <w:lang w:eastAsia="ja-JP"/>
        </w:rPr>
        <w:t>R1-2103206</w:t>
      </w:r>
      <w:r w:rsidRPr="007E05D3">
        <w:rPr>
          <w:lang w:eastAsia="ja-JP"/>
        </w:rPr>
        <w:tab/>
      </w:r>
      <w:r w:rsidRPr="007E05D3">
        <w:rPr>
          <w:lang w:eastAsia="ja-JP"/>
        </w:rPr>
        <w:t>Enhancements for unlicensed band URLLC/</w:t>
      </w:r>
      <w:proofErr w:type="spellStart"/>
      <w:r w:rsidRPr="007E05D3">
        <w:rPr>
          <w:lang w:eastAsia="ja-JP"/>
        </w:rPr>
        <w:t>IIoT</w:t>
      </w:r>
      <w:proofErr w:type="spellEnd"/>
      <w:r w:rsidRPr="007E05D3">
        <w:rPr>
          <w:lang w:eastAsia="ja-JP"/>
        </w:rPr>
        <w:tab/>
      </w:r>
      <w:r w:rsidRPr="007E05D3">
        <w:rPr>
          <w:lang w:eastAsia="ja-JP"/>
        </w:rPr>
        <w:t>Panasonic Corporation</w:t>
      </w:r>
    </w:p>
    <w:p w:rsidRPr="007E05D3" w:rsidR="007E05D3" w:rsidP="007E05D3" w:rsidRDefault="007E05D3" w14:paraId="2D30B6D9" w14:textId="77777777">
      <w:pPr>
        <w:overflowPunct/>
        <w:autoSpaceDE/>
        <w:autoSpaceDN/>
        <w:snapToGrid w:val="0"/>
        <w:spacing w:after="0"/>
        <w:textAlignment w:val="auto"/>
        <w:rPr>
          <w:lang w:eastAsia="ja-JP"/>
        </w:rPr>
      </w:pPr>
      <w:r w:rsidRPr="007E05D3">
        <w:rPr>
          <w:lang w:eastAsia="ja-JP"/>
        </w:rPr>
        <w:t>R1-2103207</w:t>
      </w:r>
      <w:r w:rsidRPr="007E05D3">
        <w:rPr>
          <w:lang w:eastAsia="ja-JP"/>
        </w:rPr>
        <w:tab/>
      </w:r>
      <w:r w:rsidRPr="007E05D3">
        <w:rPr>
          <w:lang w:eastAsia="ja-JP"/>
        </w:rPr>
        <w:t>Discussion on Intra-UE multiplexing and prioritization of different priority</w:t>
      </w:r>
      <w:r w:rsidRPr="007E05D3">
        <w:rPr>
          <w:lang w:eastAsia="ja-JP"/>
        </w:rPr>
        <w:tab/>
      </w:r>
      <w:r w:rsidRPr="007E05D3">
        <w:rPr>
          <w:lang w:eastAsia="ja-JP"/>
        </w:rPr>
        <w:t>Panasonic Corporation</w:t>
      </w:r>
    </w:p>
    <w:p w:rsidRPr="007E05D3" w:rsidR="007E05D3" w:rsidP="007E05D3" w:rsidRDefault="007E05D3" w14:paraId="40E37853" w14:textId="77777777">
      <w:pPr>
        <w:overflowPunct/>
        <w:autoSpaceDE/>
        <w:autoSpaceDN/>
        <w:snapToGrid w:val="0"/>
        <w:spacing w:after="0"/>
        <w:textAlignment w:val="auto"/>
        <w:rPr>
          <w:lang w:eastAsia="ja-JP"/>
        </w:rPr>
      </w:pPr>
      <w:r w:rsidRPr="007E05D3">
        <w:rPr>
          <w:lang w:eastAsia="ja-JP"/>
        </w:rPr>
        <w:t>R1-2103236</w:t>
      </w:r>
      <w:r w:rsidRPr="007E05D3">
        <w:rPr>
          <w:lang w:eastAsia="ja-JP"/>
        </w:rPr>
        <w:tab/>
      </w:r>
      <w:r w:rsidRPr="007E05D3">
        <w:rPr>
          <w:lang w:eastAsia="ja-JP"/>
        </w:rPr>
        <w:t>On HARQ-ACK reporting enhancements</w:t>
      </w:r>
      <w:r w:rsidRPr="007E05D3">
        <w:rPr>
          <w:lang w:eastAsia="ja-JP"/>
        </w:rPr>
        <w:tab/>
      </w:r>
      <w:r w:rsidRPr="007E05D3">
        <w:rPr>
          <w:lang w:eastAsia="ja-JP"/>
        </w:rPr>
        <w:t>Samsung</w:t>
      </w:r>
    </w:p>
    <w:p w:rsidRPr="007E05D3" w:rsidR="007E05D3" w:rsidP="007E05D3" w:rsidRDefault="007E05D3" w14:paraId="718BEBA8" w14:textId="77777777">
      <w:pPr>
        <w:overflowPunct/>
        <w:autoSpaceDE/>
        <w:autoSpaceDN/>
        <w:snapToGrid w:val="0"/>
        <w:spacing w:after="0"/>
        <w:textAlignment w:val="auto"/>
        <w:rPr>
          <w:lang w:eastAsia="ja-JP"/>
        </w:rPr>
      </w:pPr>
      <w:r w:rsidRPr="007E05D3">
        <w:rPr>
          <w:lang w:eastAsia="ja-JP"/>
        </w:rPr>
        <w:t>R1-2103237</w:t>
      </w:r>
      <w:r w:rsidRPr="007E05D3">
        <w:rPr>
          <w:lang w:eastAsia="ja-JP"/>
        </w:rPr>
        <w:tab/>
      </w:r>
      <w:r w:rsidRPr="007E05D3">
        <w:rPr>
          <w:lang w:eastAsia="ja-JP"/>
        </w:rPr>
        <w:t xml:space="preserve">On </w:t>
      </w:r>
      <w:proofErr w:type="spellStart"/>
      <w:r w:rsidRPr="007E05D3">
        <w:rPr>
          <w:lang w:eastAsia="ja-JP"/>
        </w:rPr>
        <w:t>Enahncements</w:t>
      </w:r>
      <w:proofErr w:type="spellEnd"/>
      <w:r w:rsidRPr="007E05D3">
        <w:rPr>
          <w:lang w:eastAsia="ja-JP"/>
        </w:rPr>
        <w:t xml:space="preserve"> of CSI Reports for URLLC</w:t>
      </w:r>
      <w:r w:rsidRPr="007E05D3">
        <w:rPr>
          <w:lang w:eastAsia="ja-JP"/>
        </w:rPr>
        <w:tab/>
      </w:r>
      <w:r w:rsidRPr="007E05D3">
        <w:rPr>
          <w:lang w:eastAsia="ja-JP"/>
        </w:rPr>
        <w:t>Samsung</w:t>
      </w:r>
    </w:p>
    <w:p w:rsidRPr="007E05D3" w:rsidR="007E05D3" w:rsidP="007E05D3" w:rsidRDefault="007E05D3" w14:paraId="1FDC6E44" w14:textId="77777777">
      <w:pPr>
        <w:overflowPunct/>
        <w:autoSpaceDE/>
        <w:autoSpaceDN/>
        <w:snapToGrid w:val="0"/>
        <w:spacing w:after="0"/>
        <w:textAlignment w:val="auto"/>
        <w:rPr>
          <w:lang w:eastAsia="ja-JP"/>
        </w:rPr>
      </w:pPr>
      <w:r w:rsidRPr="007E05D3">
        <w:rPr>
          <w:lang w:eastAsia="ja-JP"/>
        </w:rPr>
        <w:t>R1-2103238</w:t>
      </w:r>
      <w:r w:rsidRPr="007E05D3">
        <w:rPr>
          <w:lang w:eastAsia="ja-JP"/>
        </w:rPr>
        <w:tab/>
      </w:r>
      <w:r w:rsidRPr="007E05D3">
        <w:rPr>
          <w:lang w:eastAsia="ja-JP"/>
        </w:rPr>
        <w:t>Enhancements for unlicensed band URLLC/</w:t>
      </w:r>
      <w:proofErr w:type="spellStart"/>
      <w:r w:rsidRPr="007E05D3">
        <w:rPr>
          <w:lang w:eastAsia="ja-JP"/>
        </w:rPr>
        <w:t>IIoT</w:t>
      </w:r>
      <w:proofErr w:type="spellEnd"/>
      <w:r w:rsidRPr="007E05D3">
        <w:rPr>
          <w:lang w:eastAsia="ja-JP"/>
        </w:rPr>
        <w:tab/>
      </w:r>
      <w:r w:rsidRPr="007E05D3">
        <w:rPr>
          <w:lang w:eastAsia="ja-JP"/>
        </w:rPr>
        <w:t>Samsung</w:t>
      </w:r>
    </w:p>
    <w:p w:rsidRPr="007E05D3" w:rsidR="007E05D3" w:rsidP="007E05D3" w:rsidRDefault="007E05D3" w14:paraId="667EDF46" w14:textId="77777777">
      <w:pPr>
        <w:overflowPunct/>
        <w:autoSpaceDE/>
        <w:autoSpaceDN/>
        <w:snapToGrid w:val="0"/>
        <w:spacing w:after="0"/>
        <w:textAlignment w:val="auto"/>
        <w:rPr>
          <w:lang w:eastAsia="ja-JP"/>
        </w:rPr>
      </w:pPr>
      <w:r w:rsidRPr="007E05D3">
        <w:rPr>
          <w:lang w:eastAsia="ja-JP"/>
        </w:rPr>
        <w:t>R1-2103239</w:t>
      </w:r>
      <w:r w:rsidRPr="007E05D3">
        <w:rPr>
          <w:lang w:eastAsia="ja-JP"/>
        </w:rPr>
        <w:tab/>
      </w:r>
      <w:r w:rsidRPr="007E05D3">
        <w:rPr>
          <w:lang w:eastAsia="ja-JP"/>
        </w:rPr>
        <w:t>Uplink intra-UE multiplexing and prioritization</w:t>
      </w:r>
      <w:r w:rsidRPr="007E05D3">
        <w:rPr>
          <w:lang w:eastAsia="ja-JP"/>
        </w:rPr>
        <w:tab/>
      </w:r>
      <w:r w:rsidRPr="007E05D3">
        <w:rPr>
          <w:lang w:eastAsia="ja-JP"/>
        </w:rPr>
        <w:t>Samsung</w:t>
      </w:r>
    </w:p>
    <w:p w:rsidRPr="007E05D3" w:rsidR="007E05D3" w:rsidP="007E05D3" w:rsidRDefault="007E05D3" w14:paraId="2C485F97" w14:textId="77777777">
      <w:pPr>
        <w:overflowPunct/>
        <w:autoSpaceDE/>
        <w:autoSpaceDN/>
        <w:snapToGrid w:val="0"/>
        <w:spacing w:after="0"/>
        <w:textAlignment w:val="auto"/>
        <w:rPr>
          <w:lang w:eastAsia="ja-JP"/>
        </w:rPr>
      </w:pPr>
      <w:r w:rsidRPr="007E05D3">
        <w:rPr>
          <w:lang w:eastAsia="ja-JP"/>
        </w:rPr>
        <w:t>R1-2103240</w:t>
      </w:r>
      <w:r w:rsidRPr="007E05D3">
        <w:rPr>
          <w:lang w:eastAsia="ja-JP"/>
        </w:rPr>
        <w:tab/>
      </w:r>
      <w:r w:rsidRPr="007E05D3">
        <w:rPr>
          <w:lang w:eastAsia="ja-JP"/>
        </w:rPr>
        <w:t>Discussion for propagation delay compensation enhancements</w:t>
      </w:r>
      <w:r w:rsidRPr="007E05D3">
        <w:rPr>
          <w:lang w:eastAsia="ja-JP"/>
        </w:rPr>
        <w:tab/>
      </w:r>
      <w:r w:rsidRPr="007E05D3">
        <w:rPr>
          <w:lang w:eastAsia="ja-JP"/>
        </w:rPr>
        <w:t>Samsung</w:t>
      </w:r>
    </w:p>
    <w:p w:rsidRPr="007E05D3" w:rsidR="007E05D3" w:rsidP="007E05D3" w:rsidRDefault="007E05D3" w14:paraId="6F87F18E" w14:textId="77777777">
      <w:pPr>
        <w:overflowPunct/>
        <w:autoSpaceDE/>
        <w:autoSpaceDN/>
        <w:snapToGrid w:val="0"/>
        <w:spacing w:after="0"/>
        <w:textAlignment w:val="auto"/>
        <w:rPr>
          <w:lang w:eastAsia="ja-JP"/>
        </w:rPr>
      </w:pPr>
      <w:r w:rsidRPr="007E05D3">
        <w:rPr>
          <w:lang w:eastAsia="ja-JP"/>
        </w:rPr>
        <w:t>R1-2103300</w:t>
      </w:r>
      <w:r w:rsidRPr="007E05D3">
        <w:rPr>
          <w:lang w:eastAsia="ja-JP"/>
        </w:rPr>
        <w:tab/>
      </w:r>
      <w:r w:rsidRPr="007E05D3">
        <w:rPr>
          <w:lang w:eastAsia="ja-JP"/>
        </w:rPr>
        <w:t>Considerations on HARQ-ACK enhancements for URLLC</w:t>
      </w:r>
      <w:r w:rsidRPr="007E05D3">
        <w:rPr>
          <w:lang w:eastAsia="ja-JP"/>
        </w:rPr>
        <w:tab/>
      </w:r>
      <w:r w:rsidRPr="007E05D3">
        <w:rPr>
          <w:lang w:eastAsia="ja-JP"/>
        </w:rPr>
        <w:t>Sony</w:t>
      </w:r>
    </w:p>
    <w:p w:rsidRPr="007E05D3" w:rsidR="007E05D3" w:rsidP="007E05D3" w:rsidRDefault="007E05D3" w14:paraId="4D4ABC49" w14:textId="77777777">
      <w:pPr>
        <w:overflowPunct/>
        <w:autoSpaceDE/>
        <w:autoSpaceDN/>
        <w:snapToGrid w:val="0"/>
        <w:spacing w:after="0"/>
        <w:textAlignment w:val="auto"/>
        <w:rPr>
          <w:lang w:eastAsia="ja-JP"/>
        </w:rPr>
      </w:pPr>
      <w:r w:rsidRPr="007E05D3">
        <w:rPr>
          <w:lang w:eastAsia="ja-JP"/>
        </w:rPr>
        <w:t>R1-2103301</w:t>
      </w:r>
      <w:r w:rsidRPr="007E05D3">
        <w:rPr>
          <w:lang w:eastAsia="ja-JP"/>
        </w:rPr>
        <w:tab/>
      </w:r>
      <w:r w:rsidRPr="007E05D3">
        <w:rPr>
          <w:lang w:eastAsia="ja-JP"/>
        </w:rPr>
        <w:t>Considerations on CSI feedback enhancements</w:t>
      </w:r>
      <w:r w:rsidRPr="007E05D3">
        <w:rPr>
          <w:lang w:eastAsia="ja-JP"/>
        </w:rPr>
        <w:tab/>
      </w:r>
      <w:r w:rsidRPr="007E05D3">
        <w:rPr>
          <w:lang w:eastAsia="ja-JP"/>
        </w:rPr>
        <w:t>Sony</w:t>
      </w:r>
    </w:p>
    <w:p w:rsidRPr="007E05D3" w:rsidR="007E05D3" w:rsidP="007E05D3" w:rsidRDefault="007E05D3" w14:paraId="47262558" w14:textId="77777777">
      <w:pPr>
        <w:overflowPunct/>
        <w:autoSpaceDE/>
        <w:autoSpaceDN/>
        <w:snapToGrid w:val="0"/>
        <w:spacing w:after="0"/>
        <w:textAlignment w:val="auto"/>
        <w:rPr>
          <w:lang w:eastAsia="ja-JP"/>
        </w:rPr>
      </w:pPr>
      <w:r w:rsidRPr="007E05D3">
        <w:rPr>
          <w:lang w:eastAsia="ja-JP"/>
        </w:rPr>
        <w:t>R1-2103302</w:t>
      </w:r>
      <w:r w:rsidRPr="007E05D3">
        <w:rPr>
          <w:lang w:eastAsia="ja-JP"/>
        </w:rPr>
        <w:tab/>
      </w:r>
      <w:r w:rsidRPr="007E05D3">
        <w:rPr>
          <w:lang w:eastAsia="ja-JP"/>
        </w:rPr>
        <w:t>Considerations on unlicensed URLLC</w:t>
      </w:r>
      <w:r w:rsidRPr="007E05D3">
        <w:rPr>
          <w:lang w:eastAsia="ja-JP"/>
        </w:rPr>
        <w:tab/>
      </w:r>
      <w:r w:rsidRPr="007E05D3">
        <w:rPr>
          <w:lang w:eastAsia="ja-JP"/>
        </w:rPr>
        <w:t>Sony</w:t>
      </w:r>
    </w:p>
    <w:p w:rsidRPr="007E05D3" w:rsidR="007E05D3" w:rsidP="007E05D3" w:rsidRDefault="007E05D3" w14:paraId="1D737F3B" w14:textId="77777777">
      <w:pPr>
        <w:overflowPunct/>
        <w:autoSpaceDE/>
        <w:autoSpaceDN/>
        <w:snapToGrid w:val="0"/>
        <w:spacing w:after="0"/>
        <w:textAlignment w:val="auto"/>
        <w:rPr>
          <w:lang w:eastAsia="ja-JP"/>
        </w:rPr>
      </w:pPr>
      <w:r w:rsidRPr="007E05D3">
        <w:rPr>
          <w:lang w:eastAsia="ja-JP"/>
        </w:rPr>
        <w:t>R1-2103303</w:t>
      </w:r>
      <w:r w:rsidRPr="007E05D3">
        <w:rPr>
          <w:lang w:eastAsia="ja-JP"/>
        </w:rPr>
        <w:tab/>
      </w:r>
      <w:r w:rsidRPr="007E05D3">
        <w:rPr>
          <w:lang w:eastAsia="ja-JP"/>
        </w:rPr>
        <w:t>Considerations on intra-UE UL multiplexing</w:t>
      </w:r>
      <w:r w:rsidRPr="007E05D3">
        <w:rPr>
          <w:lang w:eastAsia="ja-JP"/>
        </w:rPr>
        <w:tab/>
      </w:r>
      <w:r w:rsidRPr="007E05D3">
        <w:rPr>
          <w:lang w:eastAsia="ja-JP"/>
        </w:rPr>
        <w:t>Sony</w:t>
      </w:r>
    </w:p>
    <w:p w:rsidRPr="007E05D3" w:rsidR="007E05D3" w:rsidP="007E05D3" w:rsidRDefault="007E05D3" w14:paraId="72E4C13D" w14:textId="77777777">
      <w:pPr>
        <w:overflowPunct/>
        <w:autoSpaceDE/>
        <w:autoSpaceDN/>
        <w:snapToGrid w:val="0"/>
        <w:spacing w:after="0"/>
        <w:textAlignment w:val="auto"/>
        <w:rPr>
          <w:lang w:eastAsia="ja-JP"/>
        </w:rPr>
      </w:pPr>
      <w:r w:rsidRPr="007E05D3">
        <w:rPr>
          <w:lang w:eastAsia="ja-JP"/>
        </w:rPr>
        <w:t>R1-2103325</w:t>
      </w:r>
      <w:r w:rsidRPr="007E05D3">
        <w:rPr>
          <w:lang w:eastAsia="ja-JP"/>
        </w:rPr>
        <w:tab/>
      </w:r>
      <w:r w:rsidRPr="007E05D3">
        <w:rPr>
          <w:lang w:eastAsia="ja-JP"/>
        </w:rPr>
        <w:t>UE feedback enhancements for HARQ-ACK</w:t>
      </w:r>
      <w:r w:rsidRPr="007E05D3">
        <w:rPr>
          <w:lang w:eastAsia="ja-JP"/>
        </w:rPr>
        <w:tab/>
      </w:r>
      <w:r w:rsidRPr="007E05D3">
        <w:rPr>
          <w:lang w:eastAsia="ja-JP"/>
        </w:rPr>
        <w:t>ETRI</w:t>
      </w:r>
    </w:p>
    <w:p w:rsidRPr="007E05D3" w:rsidR="007E05D3" w:rsidP="007E05D3" w:rsidRDefault="007E05D3" w14:paraId="4CD633F3" w14:textId="77777777">
      <w:pPr>
        <w:overflowPunct/>
        <w:autoSpaceDE/>
        <w:autoSpaceDN/>
        <w:snapToGrid w:val="0"/>
        <w:spacing w:after="0"/>
        <w:textAlignment w:val="auto"/>
        <w:rPr>
          <w:lang w:eastAsia="ja-JP"/>
        </w:rPr>
      </w:pPr>
      <w:r w:rsidRPr="007E05D3">
        <w:rPr>
          <w:lang w:eastAsia="ja-JP"/>
        </w:rPr>
        <w:t>R1-2103326</w:t>
      </w:r>
      <w:r w:rsidRPr="007E05D3">
        <w:rPr>
          <w:lang w:eastAsia="ja-JP"/>
        </w:rPr>
        <w:tab/>
      </w:r>
      <w:r w:rsidRPr="007E05D3">
        <w:rPr>
          <w:lang w:eastAsia="ja-JP"/>
        </w:rPr>
        <w:t>Enhancements for unlicensed band URLLC/</w:t>
      </w:r>
      <w:proofErr w:type="spellStart"/>
      <w:r w:rsidRPr="007E05D3">
        <w:rPr>
          <w:lang w:eastAsia="ja-JP"/>
        </w:rPr>
        <w:t>IIoT</w:t>
      </w:r>
      <w:proofErr w:type="spellEnd"/>
      <w:r w:rsidRPr="007E05D3">
        <w:rPr>
          <w:lang w:eastAsia="ja-JP"/>
        </w:rPr>
        <w:tab/>
      </w:r>
      <w:r w:rsidRPr="007E05D3">
        <w:rPr>
          <w:lang w:eastAsia="ja-JP"/>
        </w:rPr>
        <w:t>ETRI</w:t>
      </w:r>
    </w:p>
    <w:p w:rsidRPr="007E05D3" w:rsidR="007E05D3" w:rsidP="007E05D3" w:rsidRDefault="007E05D3" w14:paraId="5093D59B" w14:textId="77777777">
      <w:pPr>
        <w:overflowPunct/>
        <w:autoSpaceDE/>
        <w:autoSpaceDN/>
        <w:snapToGrid w:val="0"/>
        <w:spacing w:after="0"/>
        <w:textAlignment w:val="auto"/>
        <w:rPr>
          <w:lang w:eastAsia="ja-JP"/>
        </w:rPr>
      </w:pPr>
      <w:r w:rsidRPr="007E05D3">
        <w:rPr>
          <w:lang w:eastAsia="ja-JP"/>
        </w:rPr>
        <w:t>R1-2103327</w:t>
      </w:r>
      <w:r w:rsidRPr="007E05D3">
        <w:rPr>
          <w:lang w:eastAsia="ja-JP"/>
        </w:rPr>
        <w:tab/>
      </w:r>
      <w:r w:rsidRPr="007E05D3">
        <w:rPr>
          <w:lang w:eastAsia="ja-JP"/>
        </w:rPr>
        <w:t>Intra-UE Multiplexing/Prioritization</w:t>
      </w:r>
      <w:r w:rsidRPr="007E05D3">
        <w:rPr>
          <w:lang w:eastAsia="ja-JP"/>
        </w:rPr>
        <w:tab/>
      </w:r>
      <w:r w:rsidRPr="007E05D3">
        <w:rPr>
          <w:lang w:eastAsia="ja-JP"/>
        </w:rPr>
        <w:t>ETRI</w:t>
      </w:r>
    </w:p>
    <w:p w:rsidRPr="007E05D3" w:rsidR="007E05D3" w:rsidP="007E05D3" w:rsidRDefault="007E05D3" w14:paraId="52767D77" w14:textId="77777777">
      <w:pPr>
        <w:overflowPunct/>
        <w:autoSpaceDE/>
        <w:autoSpaceDN/>
        <w:snapToGrid w:val="0"/>
        <w:spacing w:after="0"/>
        <w:textAlignment w:val="auto"/>
        <w:rPr>
          <w:lang w:eastAsia="ja-JP"/>
        </w:rPr>
      </w:pPr>
      <w:r w:rsidRPr="007E05D3">
        <w:rPr>
          <w:lang w:eastAsia="ja-JP"/>
        </w:rPr>
        <w:t>R1-2103328</w:t>
      </w:r>
      <w:r w:rsidRPr="007E05D3">
        <w:rPr>
          <w:lang w:eastAsia="ja-JP"/>
        </w:rPr>
        <w:tab/>
      </w:r>
      <w:r w:rsidRPr="007E05D3">
        <w:rPr>
          <w:lang w:eastAsia="ja-JP"/>
        </w:rPr>
        <w:t>Propagation delay compensation enhancements</w:t>
      </w:r>
      <w:r w:rsidRPr="007E05D3">
        <w:rPr>
          <w:lang w:eastAsia="ja-JP"/>
        </w:rPr>
        <w:tab/>
      </w:r>
      <w:r w:rsidRPr="007E05D3">
        <w:rPr>
          <w:lang w:eastAsia="ja-JP"/>
        </w:rPr>
        <w:t>ETRI</w:t>
      </w:r>
    </w:p>
    <w:p w:rsidRPr="007E05D3" w:rsidR="007E05D3" w:rsidP="007E05D3" w:rsidRDefault="007E05D3" w14:paraId="26B81620" w14:textId="77777777">
      <w:pPr>
        <w:overflowPunct/>
        <w:autoSpaceDE/>
        <w:autoSpaceDN/>
        <w:snapToGrid w:val="0"/>
        <w:spacing w:after="0"/>
        <w:textAlignment w:val="auto"/>
        <w:rPr>
          <w:lang w:eastAsia="ja-JP"/>
        </w:rPr>
      </w:pPr>
      <w:r w:rsidRPr="007E05D3">
        <w:rPr>
          <w:lang w:eastAsia="ja-JP"/>
        </w:rPr>
        <w:t>R1-2103347</w:t>
      </w:r>
      <w:r w:rsidRPr="007E05D3">
        <w:rPr>
          <w:lang w:eastAsia="ja-JP"/>
        </w:rPr>
        <w:tab/>
      </w:r>
      <w:r w:rsidRPr="007E05D3">
        <w:rPr>
          <w:lang w:eastAsia="ja-JP"/>
        </w:rPr>
        <w:t>Discussion on UE feedback enhancement for HARQ-ACK</w:t>
      </w:r>
      <w:r w:rsidRPr="007E05D3">
        <w:rPr>
          <w:lang w:eastAsia="ja-JP"/>
        </w:rPr>
        <w:tab/>
      </w:r>
      <w:r w:rsidRPr="007E05D3">
        <w:rPr>
          <w:lang w:eastAsia="ja-JP"/>
        </w:rPr>
        <w:t>LG Electronics</w:t>
      </w:r>
    </w:p>
    <w:p w:rsidRPr="007E05D3" w:rsidR="007E05D3" w:rsidP="007E05D3" w:rsidRDefault="007E05D3" w14:paraId="7F357F92" w14:textId="77777777">
      <w:pPr>
        <w:overflowPunct/>
        <w:autoSpaceDE/>
        <w:autoSpaceDN/>
        <w:snapToGrid w:val="0"/>
        <w:spacing w:after="0"/>
        <w:textAlignment w:val="auto"/>
        <w:rPr>
          <w:lang w:eastAsia="ja-JP"/>
        </w:rPr>
      </w:pPr>
      <w:r w:rsidRPr="007E05D3">
        <w:rPr>
          <w:lang w:eastAsia="ja-JP"/>
        </w:rPr>
        <w:t>R1-2103348</w:t>
      </w:r>
      <w:r w:rsidRPr="007E05D3">
        <w:rPr>
          <w:lang w:eastAsia="ja-JP"/>
        </w:rPr>
        <w:tab/>
      </w:r>
      <w:r w:rsidRPr="007E05D3">
        <w:rPr>
          <w:lang w:eastAsia="ja-JP"/>
        </w:rPr>
        <w:t>Discussion on CSI feedback enhancements for URLLC</w:t>
      </w:r>
      <w:r w:rsidRPr="007E05D3">
        <w:rPr>
          <w:lang w:eastAsia="ja-JP"/>
        </w:rPr>
        <w:tab/>
      </w:r>
      <w:r w:rsidRPr="007E05D3">
        <w:rPr>
          <w:lang w:eastAsia="ja-JP"/>
        </w:rPr>
        <w:t>LG Electronics</w:t>
      </w:r>
    </w:p>
    <w:p w:rsidRPr="007E05D3" w:rsidR="007E05D3" w:rsidP="007E05D3" w:rsidRDefault="007E05D3" w14:paraId="426BFBD9" w14:textId="77777777">
      <w:pPr>
        <w:overflowPunct/>
        <w:autoSpaceDE/>
        <w:autoSpaceDN/>
        <w:snapToGrid w:val="0"/>
        <w:spacing w:after="0"/>
        <w:textAlignment w:val="auto"/>
        <w:rPr>
          <w:lang w:eastAsia="ja-JP"/>
        </w:rPr>
      </w:pPr>
      <w:r w:rsidRPr="007E05D3">
        <w:rPr>
          <w:lang w:eastAsia="ja-JP"/>
        </w:rPr>
        <w:t>R1-2103349</w:t>
      </w:r>
      <w:r w:rsidRPr="007E05D3">
        <w:rPr>
          <w:lang w:eastAsia="ja-JP"/>
        </w:rPr>
        <w:tab/>
      </w:r>
      <w:r w:rsidRPr="007E05D3">
        <w:rPr>
          <w:lang w:eastAsia="ja-JP"/>
        </w:rPr>
        <w:t>Discussion on unlicensed band URLLC/IIOT</w:t>
      </w:r>
      <w:r w:rsidRPr="007E05D3">
        <w:rPr>
          <w:lang w:eastAsia="ja-JP"/>
        </w:rPr>
        <w:tab/>
      </w:r>
      <w:r w:rsidRPr="007E05D3">
        <w:rPr>
          <w:lang w:eastAsia="ja-JP"/>
        </w:rPr>
        <w:t>LG Electronics</w:t>
      </w:r>
    </w:p>
    <w:p w:rsidRPr="007E05D3" w:rsidR="007E05D3" w:rsidP="007E05D3" w:rsidRDefault="007E05D3" w14:paraId="43A99EC1" w14:textId="77777777">
      <w:pPr>
        <w:overflowPunct/>
        <w:autoSpaceDE/>
        <w:autoSpaceDN/>
        <w:snapToGrid w:val="0"/>
        <w:spacing w:after="0"/>
        <w:textAlignment w:val="auto"/>
        <w:rPr>
          <w:lang w:eastAsia="ja-JP"/>
        </w:rPr>
      </w:pPr>
      <w:r w:rsidRPr="007E05D3">
        <w:rPr>
          <w:lang w:eastAsia="ja-JP"/>
        </w:rPr>
        <w:t>R1-2103350</w:t>
      </w:r>
      <w:r w:rsidRPr="007E05D3">
        <w:rPr>
          <w:lang w:eastAsia="ja-JP"/>
        </w:rPr>
        <w:tab/>
      </w:r>
      <w:r w:rsidRPr="007E05D3">
        <w:rPr>
          <w:lang w:eastAsia="ja-JP"/>
        </w:rPr>
        <w:t>Discussion on Intra-UE multiplexing/prioritization</w:t>
      </w:r>
      <w:r w:rsidRPr="007E05D3">
        <w:rPr>
          <w:lang w:eastAsia="ja-JP"/>
        </w:rPr>
        <w:tab/>
      </w:r>
      <w:r w:rsidRPr="007E05D3">
        <w:rPr>
          <w:lang w:eastAsia="ja-JP"/>
        </w:rPr>
        <w:t>LG Electronics</w:t>
      </w:r>
    </w:p>
    <w:p w:rsidRPr="007E05D3" w:rsidR="007E05D3" w:rsidP="007E05D3" w:rsidRDefault="007E05D3" w14:paraId="5D3C33AB" w14:textId="77777777">
      <w:pPr>
        <w:overflowPunct/>
        <w:autoSpaceDE/>
        <w:autoSpaceDN/>
        <w:snapToGrid w:val="0"/>
        <w:spacing w:after="0"/>
        <w:textAlignment w:val="auto"/>
        <w:rPr>
          <w:lang w:eastAsia="ja-JP"/>
        </w:rPr>
      </w:pPr>
      <w:r w:rsidRPr="007E05D3">
        <w:rPr>
          <w:lang w:eastAsia="ja-JP"/>
        </w:rPr>
        <w:t>R1-2103351</w:t>
      </w:r>
      <w:r w:rsidRPr="007E05D3">
        <w:rPr>
          <w:lang w:eastAsia="ja-JP"/>
        </w:rPr>
        <w:tab/>
      </w:r>
      <w:r w:rsidRPr="007E05D3">
        <w:rPr>
          <w:lang w:eastAsia="ja-JP"/>
        </w:rPr>
        <w:t>Discussion on propagation delay compensation enhancements</w:t>
      </w:r>
      <w:r w:rsidRPr="007E05D3">
        <w:rPr>
          <w:lang w:eastAsia="ja-JP"/>
        </w:rPr>
        <w:tab/>
      </w:r>
      <w:r w:rsidRPr="007E05D3">
        <w:rPr>
          <w:lang w:eastAsia="ja-JP"/>
        </w:rPr>
        <w:t>LG Electronics</w:t>
      </w:r>
    </w:p>
    <w:p w:rsidRPr="007E05D3" w:rsidR="007E05D3" w:rsidP="007E05D3" w:rsidRDefault="007E05D3" w14:paraId="699713FD" w14:textId="77777777">
      <w:pPr>
        <w:overflowPunct/>
        <w:autoSpaceDE/>
        <w:autoSpaceDN/>
        <w:snapToGrid w:val="0"/>
        <w:spacing w:after="0"/>
        <w:textAlignment w:val="auto"/>
        <w:rPr>
          <w:lang w:eastAsia="ja-JP"/>
        </w:rPr>
      </w:pPr>
      <w:r w:rsidRPr="007E05D3">
        <w:rPr>
          <w:lang w:eastAsia="ja-JP"/>
        </w:rPr>
        <w:t>R1-2103398</w:t>
      </w:r>
      <w:r w:rsidRPr="007E05D3">
        <w:rPr>
          <w:lang w:eastAsia="ja-JP"/>
        </w:rPr>
        <w:tab/>
      </w:r>
      <w:r w:rsidRPr="007E05D3">
        <w:rPr>
          <w:lang w:eastAsia="ja-JP"/>
        </w:rPr>
        <w:t>Enhancements for support of time synchronization</w:t>
      </w:r>
      <w:r w:rsidRPr="007E05D3">
        <w:rPr>
          <w:lang w:eastAsia="ja-JP"/>
        </w:rPr>
        <w:tab/>
      </w:r>
      <w:r w:rsidRPr="007E05D3">
        <w:rPr>
          <w:lang w:eastAsia="ja-JP"/>
        </w:rPr>
        <w:t xml:space="preserve">Huawei, </w:t>
      </w:r>
      <w:proofErr w:type="spellStart"/>
      <w:r w:rsidRPr="007E05D3">
        <w:rPr>
          <w:lang w:eastAsia="ja-JP"/>
        </w:rPr>
        <w:t>HiSilicon</w:t>
      </w:r>
      <w:proofErr w:type="spellEnd"/>
      <w:r w:rsidRPr="007E05D3">
        <w:rPr>
          <w:lang w:eastAsia="ja-JP"/>
        </w:rPr>
        <w:t>, SIA</w:t>
      </w:r>
    </w:p>
    <w:p w:rsidRPr="007E05D3" w:rsidR="007E05D3" w:rsidP="007E05D3" w:rsidRDefault="007E05D3" w14:paraId="63E6CE30" w14:textId="77777777">
      <w:pPr>
        <w:overflowPunct/>
        <w:autoSpaceDE/>
        <w:autoSpaceDN/>
        <w:snapToGrid w:val="0"/>
        <w:spacing w:after="0"/>
        <w:textAlignment w:val="auto"/>
        <w:rPr>
          <w:lang w:eastAsia="ja-JP"/>
        </w:rPr>
      </w:pPr>
      <w:r w:rsidRPr="007E05D3">
        <w:rPr>
          <w:lang w:eastAsia="ja-JP"/>
        </w:rPr>
        <w:t>R1-2103434</w:t>
      </w:r>
      <w:r w:rsidRPr="007E05D3">
        <w:rPr>
          <w:lang w:eastAsia="ja-JP"/>
        </w:rPr>
        <w:tab/>
      </w:r>
      <w:r w:rsidRPr="007E05D3">
        <w:rPr>
          <w:lang w:eastAsia="ja-JP"/>
        </w:rPr>
        <w:t>CSI feedback enhancements for URLLC/</w:t>
      </w:r>
      <w:proofErr w:type="spellStart"/>
      <w:r w:rsidRPr="007E05D3">
        <w:rPr>
          <w:lang w:eastAsia="ja-JP"/>
        </w:rPr>
        <w:t>IIoT</w:t>
      </w:r>
      <w:proofErr w:type="spellEnd"/>
      <w:r w:rsidRPr="007E05D3">
        <w:rPr>
          <w:lang w:eastAsia="ja-JP"/>
        </w:rPr>
        <w:t xml:space="preserve"> use cases</w:t>
      </w:r>
      <w:r w:rsidRPr="007E05D3">
        <w:rPr>
          <w:lang w:eastAsia="ja-JP"/>
        </w:rPr>
        <w:tab/>
      </w:r>
      <w:r w:rsidRPr="007E05D3">
        <w:rPr>
          <w:lang w:eastAsia="ja-JP"/>
        </w:rPr>
        <w:t>Nokia, Nokia Shanghai Bell</w:t>
      </w:r>
    </w:p>
    <w:p w:rsidRPr="007E05D3" w:rsidR="007E05D3" w:rsidP="007E05D3" w:rsidRDefault="007E05D3" w14:paraId="2880FC41" w14:textId="77777777">
      <w:pPr>
        <w:overflowPunct/>
        <w:autoSpaceDE/>
        <w:autoSpaceDN/>
        <w:snapToGrid w:val="0"/>
        <w:spacing w:after="0"/>
        <w:textAlignment w:val="auto"/>
        <w:rPr>
          <w:lang w:eastAsia="ja-JP"/>
        </w:rPr>
      </w:pPr>
      <w:r w:rsidRPr="007E05D3">
        <w:rPr>
          <w:lang w:eastAsia="ja-JP"/>
        </w:rPr>
        <w:t>R1-2103473</w:t>
      </w:r>
      <w:r w:rsidRPr="007E05D3">
        <w:rPr>
          <w:lang w:eastAsia="ja-JP"/>
        </w:rPr>
        <w:tab/>
      </w:r>
      <w:r w:rsidRPr="007E05D3">
        <w:rPr>
          <w:lang w:eastAsia="ja-JP"/>
        </w:rPr>
        <w:t>UE feedback enhancements for HARQ-ACK</w:t>
      </w:r>
      <w:r w:rsidRPr="007E05D3">
        <w:rPr>
          <w:lang w:eastAsia="ja-JP"/>
        </w:rPr>
        <w:tab/>
      </w:r>
      <w:r w:rsidRPr="007E05D3">
        <w:rPr>
          <w:lang w:eastAsia="ja-JP"/>
        </w:rPr>
        <w:t>Sharp</w:t>
      </w:r>
    </w:p>
    <w:p w:rsidRPr="007E05D3" w:rsidR="007E05D3" w:rsidP="007E05D3" w:rsidRDefault="007E05D3" w14:paraId="775A03E8" w14:textId="77777777">
      <w:pPr>
        <w:overflowPunct/>
        <w:autoSpaceDE/>
        <w:autoSpaceDN/>
        <w:snapToGrid w:val="0"/>
        <w:spacing w:after="0"/>
        <w:textAlignment w:val="auto"/>
        <w:rPr>
          <w:lang w:eastAsia="ja-JP"/>
        </w:rPr>
      </w:pPr>
      <w:r w:rsidRPr="007E05D3">
        <w:rPr>
          <w:lang w:eastAsia="ja-JP"/>
        </w:rPr>
        <w:t>R1-2103474</w:t>
      </w:r>
      <w:r w:rsidRPr="007E05D3">
        <w:rPr>
          <w:lang w:eastAsia="ja-JP"/>
        </w:rPr>
        <w:tab/>
      </w:r>
      <w:r w:rsidRPr="007E05D3">
        <w:rPr>
          <w:lang w:eastAsia="ja-JP"/>
        </w:rPr>
        <w:t>Enhancements for unlicensed band URLLC/</w:t>
      </w:r>
      <w:proofErr w:type="spellStart"/>
      <w:r w:rsidRPr="007E05D3">
        <w:rPr>
          <w:lang w:eastAsia="ja-JP"/>
        </w:rPr>
        <w:t>IIoT</w:t>
      </w:r>
      <w:proofErr w:type="spellEnd"/>
      <w:r w:rsidRPr="007E05D3">
        <w:rPr>
          <w:lang w:eastAsia="ja-JP"/>
        </w:rPr>
        <w:tab/>
      </w:r>
      <w:r w:rsidRPr="007E05D3">
        <w:rPr>
          <w:lang w:eastAsia="ja-JP"/>
        </w:rPr>
        <w:t>Sharp</w:t>
      </w:r>
    </w:p>
    <w:p w:rsidRPr="007E05D3" w:rsidR="007E05D3" w:rsidP="007E05D3" w:rsidRDefault="007E05D3" w14:paraId="5354C142" w14:textId="77777777">
      <w:pPr>
        <w:overflowPunct/>
        <w:autoSpaceDE/>
        <w:autoSpaceDN/>
        <w:snapToGrid w:val="0"/>
        <w:spacing w:after="0"/>
        <w:textAlignment w:val="auto"/>
        <w:rPr>
          <w:lang w:eastAsia="ja-JP"/>
        </w:rPr>
      </w:pPr>
      <w:r w:rsidRPr="007E05D3">
        <w:rPr>
          <w:lang w:eastAsia="ja-JP"/>
        </w:rPr>
        <w:t>R1-2103475</w:t>
      </w:r>
      <w:r w:rsidRPr="007E05D3">
        <w:rPr>
          <w:lang w:eastAsia="ja-JP"/>
        </w:rPr>
        <w:tab/>
      </w:r>
      <w:r w:rsidRPr="007E05D3">
        <w:rPr>
          <w:lang w:eastAsia="ja-JP"/>
        </w:rPr>
        <w:t>Enhancements on intra-UE UCI multiplexing with different priorities and channel prioritization</w:t>
      </w:r>
      <w:r w:rsidRPr="007E05D3">
        <w:rPr>
          <w:lang w:eastAsia="ja-JP"/>
        </w:rPr>
        <w:tab/>
      </w:r>
      <w:r w:rsidRPr="007E05D3">
        <w:rPr>
          <w:lang w:eastAsia="ja-JP"/>
        </w:rPr>
        <w:t>Sharp</w:t>
      </w:r>
    </w:p>
    <w:p w:rsidRPr="007E05D3" w:rsidR="007E05D3" w:rsidP="007E05D3" w:rsidRDefault="007E05D3" w14:paraId="7586E30E" w14:textId="77777777">
      <w:pPr>
        <w:overflowPunct/>
        <w:autoSpaceDE/>
        <w:autoSpaceDN/>
        <w:snapToGrid w:val="0"/>
        <w:spacing w:after="0"/>
        <w:textAlignment w:val="auto"/>
        <w:rPr>
          <w:lang w:eastAsia="ja-JP"/>
        </w:rPr>
      </w:pPr>
      <w:r w:rsidRPr="007E05D3">
        <w:rPr>
          <w:lang w:eastAsia="ja-JP"/>
        </w:rPr>
        <w:t>R1-2103527</w:t>
      </w:r>
      <w:r w:rsidRPr="007E05D3">
        <w:rPr>
          <w:lang w:eastAsia="ja-JP"/>
        </w:rPr>
        <w:tab/>
      </w:r>
      <w:r w:rsidRPr="007E05D3">
        <w:rPr>
          <w:lang w:eastAsia="ja-JP"/>
        </w:rPr>
        <w:t>UE feedback enhancements for HARQ-ACK</w:t>
      </w:r>
      <w:r w:rsidRPr="007E05D3">
        <w:rPr>
          <w:lang w:eastAsia="ja-JP"/>
        </w:rPr>
        <w:tab/>
      </w:r>
      <w:r w:rsidRPr="007E05D3">
        <w:rPr>
          <w:lang w:eastAsia="ja-JP"/>
        </w:rPr>
        <w:t>NEC</w:t>
      </w:r>
    </w:p>
    <w:p w:rsidRPr="007E05D3" w:rsidR="007E05D3" w:rsidP="007E05D3" w:rsidRDefault="007E05D3" w14:paraId="52C1875F" w14:textId="77777777">
      <w:pPr>
        <w:overflowPunct/>
        <w:autoSpaceDE/>
        <w:autoSpaceDN/>
        <w:snapToGrid w:val="0"/>
        <w:spacing w:after="0"/>
        <w:textAlignment w:val="auto"/>
        <w:rPr>
          <w:lang w:eastAsia="ja-JP"/>
        </w:rPr>
      </w:pPr>
      <w:r w:rsidRPr="007E05D3">
        <w:rPr>
          <w:lang w:eastAsia="ja-JP"/>
        </w:rPr>
        <w:t>R1-2103574</w:t>
      </w:r>
      <w:r w:rsidRPr="007E05D3">
        <w:rPr>
          <w:lang w:eastAsia="ja-JP"/>
        </w:rPr>
        <w:tab/>
      </w:r>
      <w:r w:rsidRPr="007E05D3">
        <w:rPr>
          <w:lang w:eastAsia="ja-JP"/>
        </w:rPr>
        <w:t>Discussion on HARQ-ACK feedback enhancements for Rel.17 URLLC</w:t>
      </w:r>
      <w:r w:rsidRPr="007E05D3">
        <w:rPr>
          <w:lang w:eastAsia="ja-JP"/>
        </w:rPr>
        <w:tab/>
      </w:r>
      <w:r w:rsidRPr="007E05D3">
        <w:rPr>
          <w:lang w:eastAsia="ja-JP"/>
        </w:rPr>
        <w:t>NTT DOCOMO, INC.</w:t>
      </w:r>
    </w:p>
    <w:p w:rsidRPr="007E05D3" w:rsidR="007E05D3" w:rsidP="007E05D3" w:rsidRDefault="007E05D3" w14:paraId="657327F1" w14:textId="77777777">
      <w:pPr>
        <w:overflowPunct/>
        <w:autoSpaceDE/>
        <w:autoSpaceDN/>
        <w:snapToGrid w:val="0"/>
        <w:spacing w:after="0"/>
        <w:textAlignment w:val="auto"/>
        <w:rPr>
          <w:lang w:eastAsia="ja-JP"/>
        </w:rPr>
      </w:pPr>
      <w:r w:rsidRPr="007E05D3">
        <w:rPr>
          <w:lang w:eastAsia="ja-JP"/>
        </w:rPr>
        <w:t>R1-2103575</w:t>
      </w:r>
      <w:r w:rsidRPr="007E05D3">
        <w:rPr>
          <w:lang w:eastAsia="ja-JP"/>
        </w:rPr>
        <w:tab/>
      </w:r>
      <w:r w:rsidRPr="007E05D3">
        <w:rPr>
          <w:lang w:eastAsia="ja-JP"/>
        </w:rPr>
        <w:t>Discussion on CSI feedback enhancements for Rel.17 URLLC</w:t>
      </w:r>
      <w:r w:rsidRPr="007E05D3">
        <w:rPr>
          <w:lang w:eastAsia="ja-JP"/>
        </w:rPr>
        <w:tab/>
      </w:r>
      <w:r w:rsidRPr="007E05D3">
        <w:rPr>
          <w:lang w:eastAsia="ja-JP"/>
        </w:rPr>
        <w:t>NTT DOCOMO, INC.</w:t>
      </w:r>
    </w:p>
    <w:p w:rsidRPr="007E05D3" w:rsidR="007E05D3" w:rsidP="007E05D3" w:rsidRDefault="007E05D3" w14:paraId="0DD03FFD" w14:textId="77777777">
      <w:pPr>
        <w:overflowPunct/>
        <w:autoSpaceDE/>
        <w:autoSpaceDN/>
        <w:snapToGrid w:val="0"/>
        <w:spacing w:after="0"/>
        <w:textAlignment w:val="auto"/>
        <w:rPr>
          <w:lang w:eastAsia="ja-JP"/>
        </w:rPr>
      </w:pPr>
      <w:r w:rsidRPr="007E05D3">
        <w:rPr>
          <w:lang w:eastAsia="ja-JP"/>
        </w:rPr>
        <w:t>R1-2103576</w:t>
      </w:r>
      <w:r w:rsidRPr="007E05D3">
        <w:rPr>
          <w:lang w:eastAsia="ja-JP"/>
        </w:rPr>
        <w:tab/>
      </w:r>
      <w:r w:rsidRPr="007E05D3">
        <w:rPr>
          <w:lang w:eastAsia="ja-JP"/>
        </w:rPr>
        <w:t>Discussion on enhancements for unlicensed band URLLC</w:t>
      </w:r>
      <w:r w:rsidRPr="007E05D3">
        <w:rPr>
          <w:lang w:eastAsia="ja-JP"/>
        </w:rPr>
        <w:tab/>
      </w:r>
      <w:r w:rsidRPr="007E05D3">
        <w:rPr>
          <w:lang w:eastAsia="ja-JP"/>
        </w:rPr>
        <w:t>NTT DOCOMO, INC.</w:t>
      </w:r>
    </w:p>
    <w:p w:rsidRPr="007E05D3" w:rsidR="007E05D3" w:rsidP="007E05D3" w:rsidRDefault="007E05D3" w14:paraId="093394EB" w14:textId="77777777">
      <w:pPr>
        <w:overflowPunct/>
        <w:autoSpaceDE/>
        <w:autoSpaceDN/>
        <w:snapToGrid w:val="0"/>
        <w:spacing w:after="0"/>
        <w:textAlignment w:val="auto"/>
        <w:rPr>
          <w:lang w:eastAsia="ja-JP"/>
        </w:rPr>
      </w:pPr>
      <w:r w:rsidRPr="007E05D3">
        <w:rPr>
          <w:lang w:eastAsia="ja-JP"/>
        </w:rPr>
        <w:t>R1-2103577</w:t>
      </w:r>
      <w:r w:rsidRPr="007E05D3">
        <w:rPr>
          <w:lang w:eastAsia="ja-JP"/>
        </w:rPr>
        <w:tab/>
      </w:r>
      <w:r w:rsidRPr="007E05D3">
        <w:rPr>
          <w:lang w:eastAsia="ja-JP"/>
        </w:rPr>
        <w:t>Discussion on intra-UE multiplexing/prioritization for Rel.17 URLLC</w:t>
      </w:r>
      <w:r w:rsidRPr="007E05D3">
        <w:rPr>
          <w:lang w:eastAsia="ja-JP"/>
        </w:rPr>
        <w:tab/>
      </w:r>
      <w:r w:rsidRPr="007E05D3">
        <w:rPr>
          <w:lang w:eastAsia="ja-JP"/>
        </w:rPr>
        <w:t>NTT DOCOMO, INC.</w:t>
      </w:r>
    </w:p>
    <w:p w:rsidRPr="007E05D3" w:rsidR="007E05D3" w:rsidP="007E05D3" w:rsidRDefault="007E05D3" w14:paraId="1AE4C434" w14:textId="77777777">
      <w:pPr>
        <w:overflowPunct/>
        <w:autoSpaceDE/>
        <w:autoSpaceDN/>
        <w:snapToGrid w:val="0"/>
        <w:spacing w:after="0"/>
        <w:textAlignment w:val="auto"/>
        <w:rPr>
          <w:lang w:eastAsia="ja-JP"/>
        </w:rPr>
      </w:pPr>
      <w:r w:rsidRPr="007E05D3">
        <w:rPr>
          <w:lang w:eastAsia="ja-JP"/>
        </w:rPr>
        <w:t>R1-2103610</w:t>
      </w:r>
      <w:r w:rsidRPr="007E05D3">
        <w:rPr>
          <w:lang w:eastAsia="ja-JP"/>
        </w:rPr>
        <w:tab/>
      </w:r>
      <w:r w:rsidRPr="007E05D3">
        <w:rPr>
          <w:lang w:eastAsia="ja-JP"/>
        </w:rPr>
        <w:t xml:space="preserve">HARQ-ACK feedback enhancement for </w:t>
      </w:r>
      <w:proofErr w:type="spellStart"/>
      <w:r w:rsidRPr="007E05D3">
        <w:rPr>
          <w:lang w:eastAsia="ja-JP"/>
        </w:rPr>
        <w:t>IIoT</w:t>
      </w:r>
      <w:proofErr w:type="spellEnd"/>
      <w:r w:rsidRPr="007E05D3">
        <w:rPr>
          <w:lang w:eastAsia="ja-JP"/>
        </w:rPr>
        <w:t>/URLLC</w:t>
      </w:r>
      <w:r w:rsidRPr="007E05D3">
        <w:rPr>
          <w:lang w:eastAsia="ja-JP"/>
        </w:rPr>
        <w:tab/>
      </w:r>
      <w:r w:rsidRPr="007E05D3">
        <w:rPr>
          <w:lang w:eastAsia="ja-JP"/>
        </w:rPr>
        <w:t>Lenovo, Motorola Mobility</w:t>
      </w:r>
    </w:p>
    <w:p w:rsidRPr="007E05D3" w:rsidR="007E05D3" w:rsidP="007E05D3" w:rsidRDefault="007E05D3" w14:paraId="5547C7A5" w14:textId="77777777">
      <w:pPr>
        <w:overflowPunct/>
        <w:autoSpaceDE/>
        <w:autoSpaceDN/>
        <w:snapToGrid w:val="0"/>
        <w:spacing w:after="0"/>
        <w:textAlignment w:val="auto"/>
        <w:rPr>
          <w:lang w:eastAsia="ja-JP"/>
        </w:rPr>
      </w:pPr>
      <w:r w:rsidRPr="007E05D3">
        <w:rPr>
          <w:lang w:eastAsia="ja-JP"/>
        </w:rPr>
        <w:t>R1-2103611</w:t>
      </w:r>
      <w:r w:rsidRPr="007E05D3">
        <w:rPr>
          <w:lang w:eastAsia="ja-JP"/>
        </w:rPr>
        <w:tab/>
      </w:r>
      <w:r w:rsidRPr="007E05D3">
        <w:rPr>
          <w:lang w:eastAsia="ja-JP"/>
        </w:rPr>
        <w:t>CSI feedback enhancements for URLLC/</w:t>
      </w:r>
      <w:proofErr w:type="spellStart"/>
      <w:r w:rsidRPr="007E05D3">
        <w:rPr>
          <w:lang w:eastAsia="ja-JP"/>
        </w:rPr>
        <w:t>IIoT</w:t>
      </w:r>
      <w:proofErr w:type="spellEnd"/>
      <w:r w:rsidRPr="007E05D3">
        <w:rPr>
          <w:lang w:eastAsia="ja-JP"/>
        </w:rPr>
        <w:tab/>
      </w:r>
      <w:r w:rsidRPr="007E05D3">
        <w:rPr>
          <w:lang w:eastAsia="ja-JP"/>
        </w:rPr>
        <w:t>Lenovo, Motorola Mobility</w:t>
      </w:r>
    </w:p>
    <w:p w:rsidRPr="007E05D3" w:rsidR="007E05D3" w:rsidP="007E05D3" w:rsidRDefault="007E05D3" w14:paraId="3DC2ED18" w14:textId="77777777">
      <w:pPr>
        <w:overflowPunct/>
        <w:autoSpaceDE/>
        <w:autoSpaceDN/>
        <w:snapToGrid w:val="0"/>
        <w:spacing w:after="0"/>
        <w:textAlignment w:val="auto"/>
        <w:rPr>
          <w:lang w:eastAsia="ja-JP"/>
        </w:rPr>
      </w:pPr>
      <w:r w:rsidRPr="007E05D3">
        <w:rPr>
          <w:lang w:eastAsia="ja-JP"/>
        </w:rPr>
        <w:t>R1-2103612</w:t>
      </w:r>
      <w:r w:rsidRPr="007E05D3">
        <w:rPr>
          <w:lang w:eastAsia="ja-JP"/>
        </w:rPr>
        <w:tab/>
      </w:r>
      <w:r w:rsidRPr="007E05D3">
        <w:rPr>
          <w:lang w:eastAsia="ja-JP"/>
        </w:rPr>
        <w:t>Enhancements for unlicensed band URLLC/</w:t>
      </w:r>
      <w:proofErr w:type="spellStart"/>
      <w:r w:rsidRPr="007E05D3">
        <w:rPr>
          <w:lang w:eastAsia="ja-JP"/>
        </w:rPr>
        <w:t>IIoT</w:t>
      </w:r>
      <w:proofErr w:type="spellEnd"/>
      <w:r w:rsidRPr="007E05D3">
        <w:rPr>
          <w:lang w:eastAsia="ja-JP"/>
        </w:rPr>
        <w:tab/>
      </w:r>
      <w:r w:rsidRPr="007E05D3">
        <w:rPr>
          <w:lang w:eastAsia="ja-JP"/>
        </w:rPr>
        <w:t>Lenovo, Motorola Mobility</w:t>
      </w:r>
    </w:p>
    <w:p w:rsidRPr="007E05D3" w:rsidR="007E05D3" w:rsidP="007E05D3" w:rsidRDefault="007E05D3" w14:paraId="7A0E77A0" w14:textId="77777777">
      <w:pPr>
        <w:overflowPunct/>
        <w:autoSpaceDE/>
        <w:autoSpaceDN/>
        <w:snapToGrid w:val="0"/>
        <w:spacing w:after="0"/>
        <w:textAlignment w:val="auto"/>
        <w:rPr>
          <w:lang w:eastAsia="ja-JP"/>
        </w:rPr>
      </w:pPr>
      <w:r w:rsidRPr="007E05D3">
        <w:rPr>
          <w:lang w:eastAsia="ja-JP"/>
        </w:rPr>
        <w:t>R1-2103613</w:t>
      </w:r>
      <w:r w:rsidRPr="007E05D3">
        <w:rPr>
          <w:lang w:eastAsia="ja-JP"/>
        </w:rPr>
        <w:tab/>
      </w:r>
      <w:r w:rsidRPr="007E05D3">
        <w:rPr>
          <w:lang w:eastAsia="ja-JP"/>
        </w:rPr>
        <w:t xml:space="preserve">Intra-UE multiplexing enhancement for </w:t>
      </w:r>
      <w:proofErr w:type="spellStart"/>
      <w:r w:rsidRPr="007E05D3">
        <w:rPr>
          <w:lang w:eastAsia="ja-JP"/>
        </w:rPr>
        <w:t>IIoT</w:t>
      </w:r>
      <w:proofErr w:type="spellEnd"/>
      <w:r w:rsidRPr="007E05D3">
        <w:rPr>
          <w:lang w:eastAsia="ja-JP"/>
        </w:rPr>
        <w:t>/URLLC</w:t>
      </w:r>
      <w:r w:rsidRPr="007E05D3">
        <w:rPr>
          <w:lang w:eastAsia="ja-JP"/>
        </w:rPr>
        <w:tab/>
      </w:r>
      <w:r w:rsidRPr="007E05D3">
        <w:rPr>
          <w:lang w:eastAsia="ja-JP"/>
        </w:rPr>
        <w:t>Lenovo, Motorola Mobility</w:t>
      </w:r>
    </w:p>
    <w:p w:rsidRPr="007E05D3" w:rsidR="007E05D3" w:rsidP="007E05D3" w:rsidRDefault="007E05D3" w14:paraId="18102106" w14:textId="77777777">
      <w:pPr>
        <w:overflowPunct/>
        <w:autoSpaceDE/>
        <w:autoSpaceDN/>
        <w:snapToGrid w:val="0"/>
        <w:spacing w:after="0"/>
        <w:textAlignment w:val="auto"/>
        <w:rPr>
          <w:lang w:eastAsia="ja-JP"/>
        </w:rPr>
      </w:pPr>
      <w:r w:rsidRPr="007E05D3">
        <w:rPr>
          <w:lang w:eastAsia="ja-JP"/>
        </w:rPr>
        <w:t>R1-2103632</w:t>
      </w:r>
      <w:r w:rsidRPr="007E05D3">
        <w:rPr>
          <w:lang w:eastAsia="ja-JP"/>
        </w:rPr>
        <w:tab/>
      </w:r>
      <w:r w:rsidRPr="007E05D3">
        <w:rPr>
          <w:lang w:eastAsia="ja-JP"/>
        </w:rPr>
        <w:t>Discussion on intra-UE multiplexing</w:t>
      </w:r>
      <w:r w:rsidRPr="007E05D3">
        <w:rPr>
          <w:lang w:eastAsia="ja-JP"/>
        </w:rPr>
        <w:tab/>
      </w:r>
      <w:r w:rsidRPr="007E05D3">
        <w:rPr>
          <w:lang w:eastAsia="ja-JP"/>
        </w:rPr>
        <w:t>ITRI</w:t>
      </w:r>
    </w:p>
    <w:p w:rsidRPr="007E05D3" w:rsidR="007E05D3" w:rsidP="007E05D3" w:rsidRDefault="007E05D3" w14:paraId="3DCFAC3C" w14:textId="77777777">
      <w:pPr>
        <w:overflowPunct/>
        <w:autoSpaceDE/>
        <w:autoSpaceDN/>
        <w:snapToGrid w:val="0"/>
        <w:spacing w:after="0"/>
        <w:textAlignment w:val="auto"/>
        <w:rPr>
          <w:lang w:eastAsia="ja-JP"/>
        </w:rPr>
      </w:pPr>
      <w:r w:rsidRPr="007E05D3">
        <w:rPr>
          <w:lang w:eastAsia="ja-JP"/>
        </w:rPr>
        <w:t>R1-2103695</w:t>
      </w:r>
      <w:r w:rsidRPr="007E05D3">
        <w:rPr>
          <w:lang w:eastAsia="ja-JP"/>
        </w:rPr>
        <w:tab/>
      </w:r>
      <w:r w:rsidRPr="007E05D3">
        <w:rPr>
          <w:lang w:eastAsia="ja-JP"/>
        </w:rPr>
        <w:t>Discussion on HARQ-ACK enhancement for URLLC/</w:t>
      </w:r>
      <w:proofErr w:type="spellStart"/>
      <w:r w:rsidRPr="007E05D3">
        <w:rPr>
          <w:lang w:eastAsia="ja-JP"/>
        </w:rPr>
        <w:t>IIoT</w:t>
      </w:r>
      <w:proofErr w:type="spellEnd"/>
      <w:r w:rsidRPr="007E05D3">
        <w:rPr>
          <w:lang w:eastAsia="ja-JP"/>
        </w:rPr>
        <w:tab/>
      </w:r>
      <w:r w:rsidRPr="007E05D3">
        <w:rPr>
          <w:lang w:eastAsia="ja-JP"/>
        </w:rPr>
        <w:t>WILUS Inc.</w:t>
      </w:r>
    </w:p>
    <w:p w:rsidRPr="007E05D3" w:rsidR="007E05D3" w:rsidP="007E05D3" w:rsidRDefault="007E05D3" w14:paraId="630F5775" w14:textId="77777777">
      <w:pPr>
        <w:overflowPunct/>
        <w:autoSpaceDE/>
        <w:autoSpaceDN/>
        <w:snapToGrid w:val="0"/>
        <w:spacing w:after="0"/>
        <w:textAlignment w:val="auto"/>
        <w:rPr>
          <w:lang w:eastAsia="ja-JP"/>
        </w:rPr>
      </w:pPr>
      <w:r w:rsidRPr="007E05D3">
        <w:rPr>
          <w:lang w:eastAsia="ja-JP"/>
        </w:rPr>
        <w:t>R1-2103696</w:t>
      </w:r>
      <w:r w:rsidRPr="007E05D3">
        <w:rPr>
          <w:lang w:eastAsia="ja-JP"/>
        </w:rPr>
        <w:tab/>
      </w:r>
      <w:r w:rsidRPr="007E05D3">
        <w:rPr>
          <w:lang w:eastAsia="ja-JP"/>
        </w:rPr>
        <w:t>Discussion on enhancement for unlicensed URLLC/</w:t>
      </w:r>
      <w:proofErr w:type="spellStart"/>
      <w:r w:rsidRPr="007E05D3">
        <w:rPr>
          <w:lang w:eastAsia="ja-JP"/>
        </w:rPr>
        <w:t>IIoT</w:t>
      </w:r>
      <w:proofErr w:type="spellEnd"/>
      <w:r w:rsidRPr="007E05D3">
        <w:rPr>
          <w:lang w:eastAsia="ja-JP"/>
        </w:rPr>
        <w:tab/>
      </w:r>
      <w:r w:rsidRPr="007E05D3">
        <w:rPr>
          <w:lang w:eastAsia="ja-JP"/>
        </w:rPr>
        <w:t>WILUS Inc.</w:t>
      </w:r>
    </w:p>
    <w:p w:rsidRPr="007E05D3" w:rsidR="007E05D3" w:rsidP="007E05D3" w:rsidRDefault="007E05D3" w14:paraId="5E9AFF4A" w14:textId="77777777">
      <w:pPr>
        <w:overflowPunct/>
        <w:autoSpaceDE/>
        <w:autoSpaceDN/>
        <w:snapToGrid w:val="0"/>
        <w:spacing w:after="0"/>
        <w:textAlignment w:val="auto"/>
        <w:rPr>
          <w:lang w:eastAsia="ja-JP"/>
        </w:rPr>
      </w:pPr>
      <w:r w:rsidRPr="007E05D3">
        <w:rPr>
          <w:lang w:eastAsia="ja-JP"/>
        </w:rPr>
        <w:t>R1-2103697</w:t>
      </w:r>
      <w:r w:rsidRPr="007E05D3">
        <w:rPr>
          <w:lang w:eastAsia="ja-JP"/>
        </w:rPr>
        <w:tab/>
      </w:r>
      <w:r w:rsidRPr="007E05D3">
        <w:rPr>
          <w:lang w:eastAsia="ja-JP"/>
        </w:rPr>
        <w:t>Discussion on intra-UE multiplexing/prioritization for URLLC/</w:t>
      </w:r>
      <w:proofErr w:type="spellStart"/>
      <w:r w:rsidRPr="007E05D3">
        <w:rPr>
          <w:lang w:eastAsia="ja-JP"/>
        </w:rPr>
        <w:t>IIoT</w:t>
      </w:r>
      <w:proofErr w:type="spellEnd"/>
      <w:r w:rsidRPr="007E05D3">
        <w:rPr>
          <w:lang w:eastAsia="ja-JP"/>
        </w:rPr>
        <w:tab/>
      </w:r>
      <w:r w:rsidRPr="007E05D3">
        <w:rPr>
          <w:lang w:eastAsia="ja-JP"/>
        </w:rPr>
        <w:t>WILUS Inc.</w:t>
      </w:r>
    </w:p>
    <w:p w:rsidRPr="007E05D3" w:rsidR="007E05D3" w:rsidP="007E05D3" w:rsidRDefault="007E05D3" w14:paraId="7B40A746" w14:textId="77777777">
      <w:pPr>
        <w:overflowPunct/>
        <w:autoSpaceDE/>
        <w:autoSpaceDN/>
        <w:snapToGrid w:val="0"/>
        <w:spacing w:after="0"/>
        <w:textAlignment w:val="auto"/>
        <w:rPr>
          <w:lang w:eastAsia="ja-JP"/>
        </w:rPr>
      </w:pPr>
      <w:r w:rsidRPr="007E05D3">
        <w:rPr>
          <w:lang w:eastAsia="ja-JP"/>
        </w:rPr>
        <w:t>R1-2103728</w:t>
      </w:r>
      <w:r w:rsidRPr="007E05D3">
        <w:rPr>
          <w:lang w:eastAsia="ja-JP"/>
        </w:rPr>
        <w:tab/>
      </w:r>
      <w:r w:rsidRPr="007E05D3">
        <w:rPr>
          <w:lang w:eastAsia="ja-JP"/>
        </w:rPr>
        <w:t>Unlicensed spectrum operation for URLLC/</w:t>
      </w:r>
      <w:proofErr w:type="spellStart"/>
      <w:r w:rsidRPr="007E05D3">
        <w:rPr>
          <w:lang w:eastAsia="ja-JP"/>
        </w:rPr>
        <w:t>IIoT</w:t>
      </w:r>
      <w:proofErr w:type="spellEnd"/>
      <w:r w:rsidRPr="007E05D3">
        <w:rPr>
          <w:lang w:eastAsia="ja-JP"/>
        </w:rPr>
        <w:tab/>
      </w:r>
      <w:r w:rsidRPr="007E05D3">
        <w:rPr>
          <w:lang w:eastAsia="ja-JP"/>
        </w:rPr>
        <w:t>Charter Communications</w:t>
      </w:r>
    </w:p>
    <w:p w:rsidRPr="007E05D3" w:rsidR="007E05D3" w:rsidP="007E05D3" w:rsidRDefault="007E05D3" w14:paraId="7A5E301F" w14:textId="77777777">
      <w:pPr>
        <w:overflowPunct/>
        <w:autoSpaceDE/>
        <w:autoSpaceDN/>
        <w:snapToGrid w:val="0"/>
        <w:spacing w:after="0"/>
        <w:textAlignment w:val="auto"/>
        <w:rPr>
          <w:lang w:eastAsia="ja-JP"/>
        </w:rPr>
      </w:pPr>
      <w:r w:rsidRPr="007E05D3">
        <w:rPr>
          <w:lang w:eastAsia="ja-JP"/>
        </w:rPr>
        <w:t>R1-2103775</w:t>
      </w:r>
      <w:r w:rsidRPr="007E05D3">
        <w:rPr>
          <w:lang w:eastAsia="ja-JP"/>
        </w:rPr>
        <w:tab/>
      </w:r>
      <w:r w:rsidRPr="007E05D3">
        <w:rPr>
          <w:lang w:eastAsia="ja-JP"/>
        </w:rPr>
        <w:t>Feature lead summary#1 on propagation delay compensation enhancements</w:t>
      </w:r>
      <w:r w:rsidRPr="007E05D3">
        <w:rPr>
          <w:lang w:eastAsia="ja-JP"/>
        </w:rPr>
        <w:tab/>
      </w:r>
      <w:r w:rsidRPr="007E05D3">
        <w:rPr>
          <w:lang w:eastAsia="ja-JP"/>
        </w:rPr>
        <w:t>Moderator (Huawei)</w:t>
      </w:r>
    </w:p>
    <w:p w:rsidRPr="007E05D3" w:rsidR="007E05D3" w:rsidP="007E05D3" w:rsidRDefault="007E05D3" w14:paraId="0A6913AB" w14:textId="77777777">
      <w:pPr>
        <w:overflowPunct/>
        <w:autoSpaceDE/>
        <w:autoSpaceDN/>
        <w:snapToGrid w:val="0"/>
        <w:spacing w:after="0"/>
        <w:textAlignment w:val="auto"/>
        <w:rPr>
          <w:lang w:eastAsia="ja-JP"/>
        </w:rPr>
      </w:pPr>
      <w:r w:rsidRPr="007E05D3">
        <w:rPr>
          <w:lang w:eastAsia="ja-JP"/>
        </w:rPr>
        <w:t>R1-2103786</w:t>
      </w:r>
      <w:r w:rsidRPr="007E05D3">
        <w:rPr>
          <w:lang w:eastAsia="ja-JP"/>
        </w:rPr>
        <w:tab/>
      </w:r>
      <w:r w:rsidRPr="007E05D3">
        <w:rPr>
          <w:lang w:eastAsia="ja-JP"/>
        </w:rPr>
        <w:t>Feature lead summary #1 on CSI feedback enhancements for enhanced URLLC/</w:t>
      </w:r>
      <w:proofErr w:type="spellStart"/>
      <w:r w:rsidRPr="007E05D3">
        <w:rPr>
          <w:lang w:eastAsia="ja-JP"/>
        </w:rPr>
        <w:t>IIoT</w:t>
      </w:r>
      <w:proofErr w:type="spellEnd"/>
      <w:r w:rsidRPr="007E05D3">
        <w:rPr>
          <w:lang w:eastAsia="ja-JP"/>
        </w:rPr>
        <w:tab/>
      </w:r>
      <w:r w:rsidRPr="007E05D3">
        <w:rPr>
          <w:lang w:eastAsia="ja-JP"/>
        </w:rPr>
        <w:t>Moderator (</w:t>
      </w:r>
      <w:proofErr w:type="spellStart"/>
      <w:r w:rsidRPr="007E05D3">
        <w:rPr>
          <w:lang w:eastAsia="ja-JP"/>
        </w:rPr>
        <w:t>InterDigital</w:t>
      </w:r>
      <w:proofErr w:type="spellEnd"/>
      <w:r w:rsidRPr="007E05D3">
        <w:rPr>
          <w:lang w:eastAsia="ja-JP"/>
        </w:rPr>
        <w:t>, Inc.)</w:t>
      </w:r>
    </w:p>
    <w:p w:rsidRPr="007E05D3" w:rsidR="007E05D3" w:rsidP="007E05D3" w:rsidRDefault="007E05D3" w14:paraId="7C244B14" w14:textId="77777777">
      <w:pPr>
        <w:overflowPunct/>
        <w:autoSpaceDE/>
        <w:autoSpaceDN/>
        <w:snapToGrid w:val="0"/>
        <w:spacing w:after="0"/>
        <w:textAlignment w:val="auto"/>
        <w:rPr>
          <w:lang w:eastAsia="ja-JP"/>
        </w:rPr>
      </w:pPr>
      <w:r w:rsidRPr="007E05D3">
        <w:rPr>
          <w:lang w:eastAsia="ja-JP"/>
        </w:rPr>
        <w:t>R1-2103787</w:t>
      </w:r>
      <w:r w:rsidRPr="007E05D3">
        <w:rPr>
          <w:lang w:eastAsia="ja-JP"/>
        </w:rPr>
        <w:tab/>
      </w:r>
      <w:r w:rsidRPr="007E05D3">
        <w:rPr>
          <w:lang w:eastAsia="ja-JP"/>
        </w:rPr>
        <w:t>Feature lead summary #2 on CSI feedback enhancements for enhanced URLLC/</w:t>
      </w:r>
      <w:proofErr w:type="spellStart"/>
      <w:r w:rsidRPr="007E05D3">
        <w:rPr>
          <w:lang w:eastAsia="ja-JP"/>
        </w:rPr>
        <w:t>IIoT</w:t>
      </w:r>
      <w:proofErr w:type="spellEnd"/>
      <w:r w:rsidRPr="007E05D3">
        <w:rPr>
          <w:lang w:eastAsia="ja-JP"/>
        </w:rPr>
        <w:tab/>
      </w:r>
      <w:r w:rsidRPr="007E05D3">
        <w:rPr>
          <w:lang w:eastAsia="ja-JP"/>
        </w:rPr>
        <w:t>Moderator (</w:t>
      </w:r>
      <w:proofErr w:type="spellStart"/>
      <w:r w:rsidRPr="007E05D3">
        <w:rPr>
          <w:lang w:eastAsia="ja-JP"/>
        </w:rPr>
        <w:t>InterDigital</w:t>
      </w:r>
      <w:proofErr w:type="spellEnd"/>
      <w:r w:rsidRPr="007E05D3">
        <w:rPr>
          <w:lang w:eastAsia="ja-JP"/>
        </w:rPr>
        <w:t>, Inc.)</w:t>
      </w:r>
    </w:p>
    <w:p w:rsidRPr="007E05D3" w:rsidR="007E05D3" w:rsidP="007E05D3" w:rsidRDefault="007E05D3" w14:paraId="176134CE" w14:textId="77777777">
      <w:pPr>
        <w:overflowPunct/>
        <w:autoSpaceDE/>
        <w:autoSpaceDN/>
        <w:snapToGrid w:val="0"/>
        <w:spacing w:after="0"/>
        <w:textAlignment w:val="auto"/>
        <w:rPr>
          <w:lang w:eastAsia="ja-JP"/>
        </w:rPr>
      </w:pPr>
      <w:r w:rsidRPr="007E05D3">
        <w:rPr>
          <w:lang w:eastAsia="ja-JP"/>
        </w:rPr>
        <w:t>R1-2103800</w:t>
      </w:r>
      <w:r w:rsidRPr="007E05D3">
        <w:rPr>
          <w:lang w:eastAsia="ja-JP"/>
        </w:rPr>
        <w:tab/>
      </w:r>
      <w:r w:rsidRPr="007E05D3">
        <w:rPr>
          <w:lang w:eastAsia="ja-JP"/>
        </w:rPr>
        <w:t>CSI enhancement for IOT and URLLC</w:t>
      </w:r>
      <w:r w:rsidRPr="007E05D3">
        <w:rPr>
          <w:lang w:eastAsia="ja-JP"/>
        </w:rPr>
        <w:tab/>
      </w:r>
      <w:r w:rsidRPr="007E05D3">
        <w:rPr>
          <w:lang w:eastAsia="ja-JP"/>
        </w:rPr>
        <w:t>Qualcomm Incorporated</w:t>
      </w:r>
    </w:p>
    <w:p w:rsidRPr="007E05D3" w:rsidR="007E05D3" w:rsidP="007E05D3" w:rsidRDefault="007E05D3" w14:paraId="0733841A" w14:textId="77777777">
      <w:pPr>
        <w:overflowPunct/>
        <w:autoSpaceDE/>
        <w:autoSpaceDN/>
        <w:snapToGrid w:val="0"/>
        <w:spacing w:after="0"/>
        <w:textAlignment w:val="auto"/>
        <w:rPr>
          <w:lang w:eastAsia="ja-JP"/>
        </w:rPr>
      </w:pPr>
      <w:r w:rsidRPr="007E05D3">
        <w:rPr>
          <w:lang w:eastAsia="ja-JP"/>
        </w:rPr>
        <w:t>R1-2103849</w:t>
      </w:r>
      <w:r w:rsidRPr="007E05D3">
        <w:rPr>
          <w:lang w:eastAsia="ja-JP"/>
        </w:rPr>
        <w:tab/>
      </w:r>
      <w:r w:rsidRPr="007E05D3">
        <w:rPr>
          <w:lang w:eastAsia="ja-JP"/>
        </w:rPr>
        <w:t>Summary#1 - Enhancements for IIOT/URLLC on Unlicensed Band</w:t>
      </w:r>
      <w:r w:rsidRPr="007E05D3">
        <w:rPr>
          <w:lang w:eastAsia="ja-JP"/>
        </w:rPr>
        <w:tab/>
      </w:r>
      <w:r w:rsidRPr="007E05D3">
        <w:rPr>
          <w:lang w:eastAsia="ja-JP"/>
        </w:rPr>
        <w:t>Moderator (Ericsson)</w:t>
      </w:r>
    </w:p>
    <w:p w:rsidRPr="007E05D3" w:rsidR="007E05D3" w:rsidP="007E05D3" w:rsidRDefault="007E05D3" w14:paraId="5E5F94F0" w14:textId="77777777">
      <w:pPr>
        <w:overflowPunct/>
        <w:autoSpaceDE/>
        <w:autoSpaceDN/>
        <w:snapToGrid w:val="0"/>
        <w:spacing w:after="0"/>
        <w:textAlignment w:val="auto"/>
        <w:rPr>
          <w:lang w:eastAsia="ja-JP"/>
        </w:rPr>
      </w:pPr>
      <w:r w:rsidRPr="007E05D3">
        <w:rPr>
          <w:lang w:eastAsia="ja-JP"/>
        </w:rPr>
        <w:t>R1-2103850</w:t>
      </w:r>
      <w:r w:rsidRPr="007E05D3">
        <w:rPr>
          <w:lang w:eastAsia="ja-JP"/>
        </w:rPr>
        <w:tab/>
      </w:r>
      <w:r w:rsidRPr="007E05D3">
        <w:rPr>
          <w:lang w:eastAsia="ja-JP"/>
        </w:rPr>
        <w:t>Summary#2 - Enhancements for IIOT/URLLC on Unlicensed Band</w:t>
      </w:r>
      <w:r w:rsidRPr="007E05D3">
        <w:rPr>
          <w:lang w:eastAsia="ja-JP"/>
        </w:rPr>
        <w:tab/>
      </w:r>
      <w:r w:rsidRPr="007E05D3">
        <w:rPr>
          <w:lang w:eastAsia="ja-JP"/>
        </w:rPr>
        <w:t>Moderator (Ericsson)</w:t>
      </w:r>
    </w:p>
    <w:p w:rsidRPr="007E05D3" w:rsidR="007E05D3" w:rsidP="007E05D3" w:rsidRDefault="007E05D3" w14:paraId="13E19D92" w14:textId="77777777">
      <w:pPr>
        <w:overflowPunct/>
        <w:autoSpaceDE/>
        <w:autoSpaceDN/>
        <w:snapToGrid w:val="0"/>
        <w:spacing w:after="0"/>
        <w:textAlignment w:val="auto"/>
        <w:rPr>
          <w:lang w:eastAsia="ja-JP"/>
        </w:rPr>
      </w:pPr>
      <w:r w:rsidRPr="007E05D3">
        <w:rPr>
          <w:lang w:eastAsia="ja-JP"/>
        </w:rPr>
        <w:t>R1-2103851</w:t>
      </w:r>
      <w:r w:rsidRPr="007E05D3">
        <w:rPr>
          <w:lang w:eastAsia="ja-JP"/>
        </w:rPr>
        <w:tab/>
      </w:r>
      <w:r w:rsidRPr="007E05D3">
        <w:rPr>
          <w:lang w:eastAsia="ja-JP"/>
        </w:rPr>
        <w:t>Summary#3 - Enhancements for IIOT/URLLC on Unlicensed Band</w:t>
      </w:r>
      <w:r w:rsidRPr="007E05D3">
        <w:rPr>
          <w:lang w:eastAsia="ja-JP"/>
        </w:rPr>
        <w:tab/>
      </w:r>
      <w:r w:rsidRPr="007E05D3">
        <w:rPr>
          <w:lang w:eastAsia="ja-JP"/>
        </w:rPr>
        <w:t>Moderator (Ericsson)</w:t>
      </w:r>
    </w:p>
    <w:p w:rsidRPr="007E05D3" w:rsidR="007E05D3" w:rsidP="007E05D3" w:rsidRDefault="007E05D3" w14:paraId="5166B079" w14:textId="77777777">
      <w:pPr>
        <w:overflowPunct/>
        <w:autoSpaceDE/>
        <w:autoSpaceDN/>
        <w:snapToGrid w:val="0"/>
        <w:spacing w:after="0"/>
        <w:textAlignment w:val="auto"/>
        <w:rPr>
          <w:lang w:eastAsia="ja-JP"/>
        </w:rPr>
      </w:pPr>
      <w:r w:rsidRPr="007E05D3">
        <w:rPr>
          <w:lang w:eastAsia="ja-JP"/>
        </w:rPr>
        <w:t>R1-2103852</w:t>
      </w:r>
      <w:r w:rsidRPr="007E05D3">
        <w:rPr>
          <w:lang w:eastAsia="ja-JP"/>
        </w:rPr>
        <w:tab/>
      </w:r>
      <w:r w:rsidRPr="007E05D3">
        <w:rPr>
          <w:lang w:eastAsia="ja-JP"/>
        </w:rPr>
        <w:t>Summary#4 - Enhancements for IIOT/URLLC on Unlicensed Band</w:t>
      </w:r>
      <w:r w:rsidRPr="007E05D3">
        <w:rPr>
          <w:lang w:eastAsia="ja-JP"/>
        </w:rPr>
        <w:tab/>
      </w:r>
      <w:r w:rsidRPr="007E05D3">
        <w:rPr>
          <w:lang w:eastAsia="ja-JP"/>
        </w:rPr>
        <w:t>Moderator (Ericsson)</w:t>
      </w:r>
    </w:p>
    <w:p w:rsidRPr="007E05D3" w:rsidR="007E05D3" w:rsidP="007E05D3" w:rsidRDefault="007E05D3" w14:paraId="6B8CE1E7" w14:textId="77777777">
      <w:pPr>
        <w:overflowPunct/>
        <w:autoSpaceDE/>
        <w:autoSpaceDN/>
        <w:snapToGrid w:val="0"/>
        <w:spacing w:after="0"/>
        <w:textAlignment w:val="auto"/>
        <w:rPr>
          <w:lang w:eastAsia="ja-JP"/>
        </w:rPr>
      </w:pPr>
      <w:r w:rsidRPr="007E05D3">
        <w:rPr>
          <w:lang w:eastAsia="ja-JP"/>
        </w:rPr>
        <w:t>R1-2103857</w:t>
      </w:r>
      <w:r w:rsidRPr="007E05D3">
        <w:rPr>
          <w:lang w:eastAsia="ja-JP"/>
        </w:rPr>
        <w:tab/>
      </w:r>
      <w:r w:rsidRPr="007E05D3">
        <w:rPr>
          <w:lang w:eastAsia="ja-JP"/>
        </w:rPr>
        <w:t>Summary#1 of R17 intra-UE Multiplexing/Prioritization</w:t>
      </w:r>
      <w:r w:rsidRPr="007E05D3">
        <w:rPr>
          <w:lang w:eastAsia="ja-JP"/>
        </w:rPr>
        <w:tab/>
      </w:r>
      <w:r w:rsidRPr="007E05D3">
        <w:rPr>
          <w:lang w:eastAsia="ja-JP"/>
        </w:rPr>
        <w:t>Moderator (OPPO)</w:t>
      </w:r>
    </w:p>
    <w:p w:rsidRPr="007E05D3" w:rsidR="007E05D3" w:rsidP="007E05D3" w:rsidRDefault="007E05D3" w14:paraId="16C353DB" w14:textId="77777777">
      <w:pPr>
        <w:overflowPunct/>
        <w:autoSpaceDE/>
        <w:autoSpaceDN/>
        <w:snapToGrid w:val="0"/>
        <w:spacing w:after="0"/>
        <w:textAlignment w:val="auto"/>
        <w:rPr>
          <w:lang w:eastAsia="ja-JP"/>
        </w:rPr>
      </w:pPr>
      <w:r w:rsidRPr="007E05D3">
        <w:rPr>
          <w:lang w:eastAsia="ja-JP"/>
        </w:rPr>
        <w:t>R1-2103868</w:t>
      </w:r>
      <w:r w:rsidRPr="007E05D3">
        <w:rPr>
          <w:lang w:eastAsia="ja-JP"/>
        </w:rPr>
        <w:tab/>
      </w:r>
      <w:r w:rsidRPr="007E05D3">
        <w:rPr>
          <w:lang w:eastAsia="ja-JP"/>
        </w:rPr>
        <w:t xml:space="preserve">Summary#1 of email </w:t>
      </w:r>
      <w:proofErr w:type="gramStart"/>
      <w:r w:rsidRPr="007E05D3">
        <w:rPr>
          <w:lang w:eastAsia="ja-JP"/>
        </w:rPr>
        <w:t>thread  [</w:t>
      </w:r>
      <w:proofErr w:type="gramEnd"/>
      <w:r w:rsidRPr="007E05D3">
        <w:rPr>
          <w:lang w:eastAsia="ja-JP"/>
        </w:rPr>
        <w:t>104b-e-NR-R17-IIoT_URLLC-04]</w:t>
      </w:r>
      <w:r w:rsidRPr="007E05D3">
        <w:rPr>
          <w:lang w:eastAsia="ja-JP"/>
        </w:rPr>
        <w:tab/>
      </w:r>
      <w:r w:rsidRPr="007E05D3">
        <w:rPr>
          <w:lang w:eastAsia="ja-JP"/>
        </w:rPr>
        <w:t>Moderator (OPPO)</w:t>
      </w:r>
    </w:p>
    <w:p w:rsidRPr="007E05D3" w:rsidR="007E05D3" w:rsidP="007E05D3" w:rsidRDefault="007E05D3" w14:paraId="5E74B2A0" w14:textId="77777777">
      <w:pPr>
        <w:overflowPunct/>
        <w:autoSpaceDE/>
        <w:autoSpaceDN/>
        <w:snapToGrid w:val="0"/>
        <w:spacing w:after="0"/>
        <w:textAlignment w:val="auto"/>
        <w:rPr>
          <w:lang w:eastAsia="ja-JP"/>
        </w:rPr>
      </w:pPr>
      <w:r w:rsidRPr="007E05D3">
        <w:rPr>
          <w:lang w:eastAsia="ja-JP"/>
        </w:rPr>
        <w:t>R1-2103882</w:t>
      </w:r>
      <w:r w:rsidRPr="007E05D3">
        <w:rPr>
          <w:lang w:eastAsia="ja-JP"/>
        </w:rPr>
        <w:tab/>
      </w:r>
      <w:r w:rsidRPr="007E05D3">
        <w:rPr>
          <w:lang w:eastAsia="ja-JP"/>
        </w:rPr>
        <w:t>Moderator summary #2 on HARQ-ACK feedback enhancements for NR Rel-17 URLLC/</w:t>
      </w:r>
      <w:proofErr w:type="spellStart"/>
      <w:r w:rsidRPr="007E05D3">
        <w:rPr>
          <w:lang w:eastAsia="ja-JP"/>
        </w:rPr>
        <w:t>IIoT</w:t>
      </w:r>
      <w:proofErr w:type="spellEnd"/>
      <w:r w:rsidRPr="007E05D3">
        <w:rPr>
          <w:lang w:eastAsia="ja-JP"/>
        </w:rPr>
        <w:tab/>
      </w:r>
      <w:r w:rsidRPr="007E05D3">
        <w:rPr>
          <w:lang w:eastAsia="ja-JP"/>
        </w:rPr>
        <w:t>Moderator (Nokia)</w:t>
      </w:r>
    </w:p>
    <w:p w:rsidRPr="007E05D3" w:rsidR="007E05D3" w:rsidP="007E05D3" w:rsidRDefault="007E05D3" w14:paraId="3DF59B90" w14:textId="77777777">
      <w:pPr>
        <w:overflowPunct/>
        <w:autoSpaceDE/>
        <w:autoSpaceDN/>
        <w:snapToGrid w:val="0"/>
        <w:spacing w:after="0"/>
        <w:textAlignment w:val="auto"/>
        <w:rPr>
          <w:lang w:eastAsia="ja-JP"/>
        </w:rPr>
      </w:pPr>
      <w:r w:rsidRPr="007E05D3">
        <w:rPr>
          <w:lang w:eastAsia="ja-JP"/>
        </w:rPr>
        <w:t>R1-2103883</w:t>
      </w:r>
      <w:r w:rsidRPr="007E05D3">
        <w:rPr>
          <w:lang w:eastAsia="ja-JP"/>
        </w:rPr>
        <w:tab/>
      </w:r>
      <w:r w:rsidRPr="007E05D3">
        <w:rPr>
          <w:lang w:eastAsia="ja-JP"/>
        </w:rPr>
        <w:t>Moderator summary #3 on HARQ-ACK feedback enhancements for NR Rel-17 URLLC/</w:t>
      </w:r>
      <w:proofErr w:type="spellStart"/>
      <w:r w:rsidRPr="007E05D3">
        <w:rPr>
          <w:lang w:eastAsia="ja-JP"/>
        </w:rPr>
        <w:t>IIoT</w:t>
      </w:r>
      <w:proofErr w:type="spellEnd"/>
      <w:r w:rsidRPr="007E05D3">
        <w:rPr>
          <w:lang w:eastAsia="ja-JP"/>
        </w:rPr>
        <w:tab/>
      </w:r>
      <w:r w:rsidRPr="007E05D3">
        <w:rPr>
          <w:lang w:eastAsia="ja-JP"/>
        </w:rPr>
        <w:t>Moderator (Nokia)</w:t>
      </w:r>
    </w:p>
    <w:p w:rsidRPr="007E05D3" w:rsidR="007E05D3" w:rsidP="007E05D3" w:rsidRDefault="007E05D3" w14:paraId="125DAB52" w14:textId="77777777">
      <w:pPr>
        <w:overflowPunct/>
        <w:autoSpaceDE/>
        <w:autoSpaceDN/>
        <w:snapToGrid w:val="0"/>
        <w:spacing w:after="0"/>
        <w:textAlignment w:val="auto"/>
        <w:rPr>
          <w:lang w:eastAsia="ja-JP"/>
        </w:rPr>
      </w:pPr>
      <w:r w:rsidRPr="007E05D3">
        <w:rPr>
          <w:lang w:eastAsia="ja-JP"/>
        </w:rPr>
        <w:t>R1-2103890</w:t>
      </w:r>
      <w:r w:rsidRPr="007E05D3">
        <w:rPr>
          <w:lang w:eastAsia="ja-JP"/>
        </w:rPr>
        <w:tab/>
      </w:r>
      <w:r w:rsidRPr="007E05D3">
        <w:rPr>
          <w:lang w:eastAsia="ja-JP"/>
        </w:rPr>
        <w:t>Feature lead summary#2 on propagation delay compensation enhancements</w:t>
      </w:r>
      <w:r w:rsidRPr="007E05D3">
        <w:rPr>
          <w:lang w:eastAsia="ja-JP"/>
        </w:rPr>
        <w:tab/>
      </w:r>
      <w:r w:rsidRPr="007E05D3">
        <w:rPr>
          <w:lang w:eastAsia="ja-JP"/>
        </w:rPr>
        <w:t>Moderator (Huawei)</w:t>
      </w:r>
    </w:p>
    <w:p w:rsidRPr="007E05D3" w:rsidR="007E05D3" w:rsidP="007E05D3" w:rsidRDefault="007E05D3" w14:paraId="2E82319F" w14:textId="77777777">
      <w:pPr>
        <w:overflowPunct/>
        <w:autoSpaceDE/>
        <w:autoSpaceDN/>
        <w:snapToGrid w:val="0"/>
        <w:spacing w:after="0"/>
        <w:textAlignment w:val="auto"/>
        <w:rPr>
          <w:lang w:eastAsia="ja-JP"/>
        </w:rPr>
      </w:pPr>
      <w:r w:rsidRPr="007E05D3">
        <w:rPr>
          <w:lang w:eastAsia="ja-JP"/>
        </w:rPr>
        <w:lastRenderedPageBreak/>
        <w:t>R1-2103945</w:t>
      </w:r>
      <w:r w:rsidRPr="007E05D3">
        <w:rPr>
          <w:lang w:eastAsia="ja-JP"/>
        </w:rPr>
        <w:tab/>
      </w:r>
      <w:r w:rsidRPr="007E05D3">
        <w:rPr>
          <w:lang w:eastAsia="ja-JP"/>
        </w:rPr>
        <w:t>Feature lead summary#3 on propagation delay compensation enhancements</w:t>
      </w:r>
      <w:r w:rsidRPr="007E05D3">
        <w:rPr>
          <w:lang w:eastAsia="ja-JP"/>
        </w:rPr>
        <w:tab/>
      </w:r>
      <w:r w:rsidRPr="007E05D3">
        <w:rPr>
          <w:lang w:eastAsia="ja-JP"/>
        </w:rPr>
        <w:t>Moderator (Huawei)</w:t>
      </w:r>
    </w:p>
    <w:p w:rsidRPr="007E05D3" w:rsidR="007E05D3" w:rsidP="007E05D3" w:rsidRDefault="007E05D3" w14:paraId="53B66984" w14:textId="77777777">
      <w:pPr>
        <w:overflowPunct/>
        <w:autoSpaceDE/>
        <w:autoSpaceDN/>
        <w:snapToGrid w:val="0"/>
        <w:spacing w:after="0"/>
        <w:textAlignment w:val="auto"/>
        <w:rPr>
          <w:lang w:eastAsia="ja-JP"/>
        </w:rPr>
      </w:pPr>
      <w:r w:rsidRPr="007E05D3">
        <w:rPr>
          <w:lang w:eastAsia="ja-JP"/>
        </w:rPr>
        <w:t>R1-2103955</w:t>
      </w:r>
      <w:r w:rsidRPr="007E05D3">
        <w:rPr>
          <w:lang w:eastAsia="ja-JP"/>
        </w:rPr>
        <w:tab/>
      </w:r>
      <w:r w:rsidRPr="007E05D3">
        <w:rPr>
          <w:lang w:eastAsia="ja-JP"/>
        </w:rPr>
        <w:t>Feature lead summary #3 on CSI feedback enhancements for enhanced URLLC/</w:t>
      </w:r>
      <w:proofErr w:type="spellStart"/>
      <w:r w:rsidRPr="007E05D3">
        <w:rPr>
          <w:lang w:eastAsia="ja-JP"/>
        </w:rPr>
        <w:t>IIoT</w:t>
      </w:r>
      <w:proofErr w:type="spellEnd"/>
      <w:r w:rsidRPr="007E05D3">
        <w:rPr>
          <w:lang w:eastAsia="ja-JP"/>
        </w:rPr>
        <w:tab/>
      </w:r>
      <w:r w:rsidRPr="007E05D3">
        <w:rPr>
          <w:lang w:eastAsia="ja-JP"/>
        </w:rPr>
        <w:t>Moderator (</w:t>
      </w:r>
      <w:proofErr w:type="spellStart"/>
      <w:r w:rsidRPr="007E05D3">
        <w:rPr>
          <w:lang w:eastAsia="ja-JP"/>
        </w:rPr>
        <w:t>InterDigital</w:t>
      </w:r>
      <w:proofErr w:type="spellEnd"/>
      <w:r w:rsidRPr="007E05D3">
        <w:rPr>
          <w:lang w:eastAsia="ja-JP"/>
        </w:rPr>
        <w:t>, Inc.)</w:t>
      </w:r>
    </w:p>
    <w:p w:rsidRPr="007E05D3" w:rsidR="007E05D3" w:rsidP="007E05D3" w:rsidRDefault="007E05D3" w14:paraId="17FAD51B" w14:textId="77777777">
      <w:pPr>
        <w:overflowPunct/>
        <w:autoSpaceDE/>
        <w:autoSpaceDN/>
        <w:snapToGrid w:val="0"/>
        <w:spacing w:after="0"/>
        <w:textAlignment w:val="auto"/>
        <w:rPr>
          <w:lang w:eastAsia="ja-JP"/>
        </w:rPr>
      </w:pPr>
      <w:r w:rsidRPr="007E05D3">
        <w:rPr>
          <w:lang w:eastAsia="ja-JP"/>
        </w:rPr>
        <w:t>R1-2103956</w:t>
      </w:r>
      <w:r w:rsidRPr="007E05D3">
        <w:rPr>
          <w:lang w:eastAsia="ja-JP"/>
        </w:rPr>
        <w:tab/>
      </w:r>
      <w:r w:rsidRPr="007E05D3">
        <w:rPr>
          <w:lang w:eastAsia="ja-JP"/>
        </w:rPr>
        <w:t>Feature lead summary #4 on CSI feedback enhancements for enhanced URLLC/</w:t>
      </w:r>
      <w:proofErr w:type="spellStart"/>
      <w:r w:rsidRPr="007E05D3">
        <w:rPr>
          <w:lang w:eastAsia="ja-JP"/>
        </w:rPr>
        <w:t>IIoT</w:t>
      </w:r>
      <w:proofErr w:type="spellEnd"/>
      <w:r w:rsidRPr="007E05D3">
        <w:rPr>
          <w:lang w:eastAsia="ja-JP"/>
        </w:rPr>
        <w:tab/>
      </w:r>
      <w:r w:rsidRPr="007E05D3">
        <w:rPr>
          <w:lang w:eastAsia="ja-JP"/>
        </w:rPr>
        <w:t>Moderator (</w:t>
      </w:r>
      <w:proofErr w:type="spellStart"/>
      <w:r w:rsidRPr="007E05D3">
        <w:rPr>
          <w:lang w:eastAsia="ja-JP"/>
        </w:rPr>
        <w:t>InterDigital</w:t>
      </w:r>
      <w:proofErr w:type="spellEnd"/>
      <w:r w:rsidRPr="007E05D3">
        <w:rPr>
          <w:lang w:eastAsia="ja-JP"/>
        </w:rPr>
        <w:t>, Inc.)</w:t>
      </w:r>
    </w:p>
    <w:p w:rsidRPr="007E05D3" w:rsidR="007E05D3" w:rsidP="007E05D3" w:rsidRDefault="007E05D3" w14:paraId="0CCE32B8" w14:textId="77777777">
      <w:pPr>
        <w:overflowPunct/>
        <w:autoSpaceDE/>
        <w:autoSpaceDN/>
        <w:snapToGrid w:val="0"/>
        <w:spacing w:after="0"/>
        <w:textAlignment w:val="auto"/>
        <w:rPr>
          <w:lang w:eastAsia="ja-JP"/>
        </w:rPr>
      </w:pPr>
      <w:r w:rsidRPr="007E05D3">
        <w:rPr>
          <w:lang w:eastAsia="ja-JP"/>
        </w:rPr>
        <w:t>R1-2103960</w:t>
      </w:r>
      <w:r w:rsidRPr="007E05D3">
        <w:rPr>
          <w:lang w:eastAsia="ja-JP"/>
        </w:rPr>
        <w:tab/>
      </w:r>
      <w:r w:rsidRPr="007E05D3">
        <w:rPr>
          <w:lang w:eastAsia="ja-JP"/>
        </w:rPr>
        <w:t>Summary#5 - Enhancements for IIOT/URLLC on Unlicensed Band</w:t>
      </w:r>
      <w:r w:rsidRPr="007E05D3">
        <w:rPr>
          <w:lang w:eastAsia="ja-JP"/>
        </w:rPr>
        <w:tab/>
      </w:r>
      <w:r w:rsidRPr="007E05D3">
        <w:rPr>
          <w:lang w:eastAsia="ja-JP"/>
        </w:rPr>
        <w:t>Moderator (Ericsson)</w:t>
      </w:r>
    </w:p>
    <w:p w:rsidRPr="007E05D3" w:rsidR="007E05D3" w:rsidP="007E05D3" w:rsidRDefault="007E05D3" w14:paraId="5D7C8260" w14:textId="77777777">
      <w:pPr>
        <w:overflowPunct/>
        <w:autoSpaceDE/>
        <w:autoSpaceDN/>
        <w:snapToGrid w:val="0"/>
        <w:spacing w:after="0"/>
        <w:textAlignment w:val="auto"/>
        <w:rPr>
          <w:lang w:eastAsia="ja-JP"/>
        </w:rPr>
      </w:pPr>
      <w:r w:rsidRPr="007E05D3">
        <w:rPr>
          <w:lang w:eastAsia="ja-JP"/>
        </w:rPr>
        <w:t>R1-2104038</w:t>
      </w:r>
      <w:r w:rsidRPr="007E05D3">
        <w:rPr>
          <w:lang w:eastAsia="ja-JP"/>
        </w:rPr>
        <w:tab/>
      </w:r>
      <w:r w:rsidRPr="007E05D3">
        <w:rPr>
          <w:lang w:eastAsia="ja-JP"/>
        </w:rPr>
        <w:t>Moderator summary #4 on HARQ-ACK feedback enhancements for NR Rel-17 URLLC/</w:t>
      </w:r>
      <w:proofErr w:type="spellStart"/>
      <w:r w:rsidRPr="007E05D3">
        <w:rPr>
          <w:lang w:eastAsia="ja-JP"/>
        </w:rPr>
        <w:t>IIoT</w:t>
      </w:r>
      <w:proofErr w:type="spellEnd"/>
      <w:r w:rsidRPr="007E05D3">
        <w:rPr>
          <w:lang w:eastAsia="ja-JP"/>
        </w:rPr>
        <w:tab/>
      </w:r>
      <w:r w:rsidRPr="007E05D3">
        <w:rPr>
          <w:lang w:eastAsia="ja-JP"/>
        </w:rPr>
        <w:t>Moderator (Nokia)</w:t>
      </w:r>
    </w:p>
    <w:p w:rsidRPr="007E05D3" w:rsidR="007E05D3" w:rsidP="007E05D3" w:rsidRDefault="007E05D3" w14:paraId="0CA28C4C" w14:textId="77777777">
      <w:pPr>
        <w:overflowPunct/>
        <w:autoSpaceDE/>
        <w:autoSpaceDN/>
        <w:snapToGrid w:val="0"/>
        <w:spacing w:after="0"/>
        <w:textAlignment w:val="auto"/>
        <w:rPr>
          <w:lang w:eastAsia="ja-JP"/>
        </w:rPr>
      </w:pPr>
      <w:r w:rsidRPr="007E05D3">
        <w:rPr>
          <w:lang w:eastAsia="ja-JP"/>
        </w:rPr>
        <w:t>R1-2104039</w:t>
      </w:r>
      <w:r w:rsidRPr="007E05D3">
        <w:rPr>
          <w:lang w:eastAsia="ja-JP"/>
        </w:rPr>
        <w:tab/>
      </w:r>
      <w:r w:rsidRPr="007E05D3">
        <w:rPr>
          <w:lang w:eastAsia="ja-JP"/>
        </w:rPr>
        <w:t>Final moderator summary on HARQ-ACK feedback enhancements for NR Rel-17 URLLC/</w:t>
      </w:r>
      <w:proofErr w:type="spellStart"/>
      <w:r w:rsidRPr="007E05D3">
        <w:rPr>
          <w:lang w:eastAsia="ja-JP"/>
        </w:rPr>
        <w:t>IIoT</w:t>
      </w:r>
      <w:proofErr w:type="spellEnd"/>
      <w:r w:rsidRPr="007E05D3">
        <w:rPr>
          <w:lang w:eastAsia="ja-JP"/>
        </w:rPr>
        <w:tab/>
      </w:r>
      <w:r w:rsidRPr="007E05D3">
        <w:rPr>
          <w:lang w:eastAsia="ja-JP"/>
        </w:rPr>
        <w:t>Moderator (Nokia)</w:t>
      </w:r>
    </w:p>
    <w:p w:rsidRPr="007E05D3" w:rsidR="007E05D3" w:rsidP="007E05D3" w:rsidRDefault="007E05D3" w14:paraId="52ECF6E8" w14:textId="77777777">
      <w:pPr>
        <w:overflowPunct/>
        <w:autoSpaceDE/>
        <w:autoSpaceDN/>
        <w:snapToGrid w:val="0"/>
        <w:spacing w:after="0"/>
        <w:textAlignment w:val="auto"/>
        <w:rPr>
          <w:lang w:eastAsia="ja-JP"/>
        </w:rPr>
      </w:pPr>
      <w:r w:rsidRPr="007E05D3">
        <w:rPr>
          <w:lang w:eastAsia="ja-JP"/>
        </w:rPr>
        <w:t>R1-2104066</w:t>
      </w:r>
      <w:r w:rsidRPr="007E05D3">
        <w:rPr>
          <w:lang w:eastAsia="ja-JP"/>
        </w:rPr>
        <w:tab/>
      </w:r>
      <w:r w:rsidRPr="007E05D3">
        <w:rPr>
          <w:lang w:eastAsia="ja-JP"/>
        </w:rPr>
        <w:t>Feature lead summary#4 on propagation delay compensation enhancements</w:t>
      </w:r>
      <w:r w:rsidRPr="007E05D3">
        <w:rPr>
          <w:lang w:eastAsia="ja-JP"/>
        </w:rPr>
        <w:tab/>
      </w:r>
      <w:r w:rsidRPr="007E05D3">
        <w:rPr>
          <w:lang w:eastAsia="ja-JP"/>
        </w:rPr>
        <w:t>Moderator (Huawei)</w:t>
      </w:r>
    </w:p>
    <w:p w:rsidRPr="007E05D3" w:rsidR="007E05D3" w:rsidP="007E05D3" w:rsidRDefault="007E05D3" w14:paraId="125BB828" w14:textId="67C8FE11">
      <w:pPr>
        <w:overflowPunct/>
        <w:autoSpaceDE/>
        <w:autoSpaceDN/>
        <w:snapToGrid w:val="0"/>
        <w:spacing w:after="0"/>
        <w:textAlignment w:val="auto"/>
        <w:rPr>
          <w:lang w:eastAsia="ja-JP"/>
        </w:rPr>
      </w:pPr>
      <w:r w:rsidRPr="007E05D3">
        <w:rPr>
          <w:lang w:eastAsia="ja-JP"/>
        </w:rPr>
        <w:t>R1-2104136</w:t>
      </w:r>
      <w:r w:rsidRPr="007E05D3">
        <w:rPr>
          <w:lang w:eastAsia="ja-JP"/>
        </w:rPr>
        <w:tab/>
      </w:r>
      <w:r w:rsidRPr="007E05D3">
        <w:rPr>
          <w:lang w:eastAsia="ja-JP"/>
        </w:rPr>
        <w:t>Final feature lead summary on propagation delay compensation enhancements</w:t>
      </w:r>
      <w:r w:rsidRPr="007E05D3">
        <w:rPr>
          <w:lang w:eastAsia="ja-JP"/>
        </w:rPr>
        <w:tab/>
      </w:r>
      <w:r w:rsidRPr="007E05D3">
        <w:rPr>
          <w:lang w:eastAsia="ja-JP"/>
        </w:rPr>
        <w:t>Moderator (Huawei)</w:t>
      </w:r>
    </w:p>
    <w:p w:rsidR="00855ABB" w:rsidP="00855ABB" w:rsidRDefault="00855ABB" w14:paraId="16E50572" w14:textId="0444E1FF">
      <w:pPr>
        <w:contextualSpacing/>
        <w:rPr>
          <w:rFonts w:ascii="Arial" w:hAnsi="Arial" w:cs="Arial"/>
          <w:lang w:eastAsia="x-none"/>
        </w:rPr>
      </w:pPr>
    </w:p>
    <w:p w:rsidR="007E05D3" w:rsidP="00855ABB" w:rsidRDefault="007E05D3" w14:paraId="619E94FA" w14:textId="1BC63482">
      <w:pPr>
        <w:contextualSpacing/>
        <w:rPr>
          <w:rFonts w:ascii="Arial" w:hAnsi="Arial" w:cs="Arial"/>
          <w:lang w:eastAsia="x-none"/>
        </w:rPr>
      </w:pPr>
    </w:p>
    <w:p w:rsidRPr="00241E80" w:rsidR="007E05D3" w:rsidP="007E05D3" w:rsidRDefault="007E05D3" w14:paraId="4200B77E" w14:textId="40EA6E78">
      <w:pPr>
        <w:overflowPunct/>
        <w:autoSpaceDE/>
        <w:autoSpaceDN/>
        <w:snapToGrid w:val="0"/>
        <w:spacing w:after="0"/>
        <w:textAlignment w:val="auto"/>
        <w:rPr>
          <w:rFonts w:ascii="Arial" w:hAnsi="Arial" w:cs="Arial"/>
          <w:b/>
          <w:bCs/>
          <w:sz w:val="22"/>
          <w:szCs w:val="22"/>
          <w:lang w:eastAsia="ja-JP"/>
        </w:rPr>
      </w:pPr>
      <w:r w:rsidRPr="00241E80">
        <w:rPr>
          <w:rFonts w:ascii="Arial" w:hAnsi="Arial" w:cs="Arial"/>
          <w:b/>
          <w:bCs/>
          <w:sz w:val="22"/>
          <w:szCs w:val="22"/>
          <w:lang w:eastAsia="ja-JP"/>
        </w:rPr>
        <w:t>RAN1#10</w:t>
      </w:r>
      <w:r w:rsidR="0070165B">
        <w:rPr>
          <w:rFonts w:ascii="Arial" w:hAnsi="Arial" w:cs="Arial"/>
          <w:b/>
          <w:bCs/>
          <w:sz w:val="22"/>
          <w:szCs w:val="22"/>
          <w:lang w:eastAsia="ja-JP"/>
        </w:rPr>
        <w:t>5</w:t>
      </w:r>
      <w:r w:rsidRPr="00241E80">
        <w:rPr>
          <w:rFonts w:ascii="Arial" w:hAnsi="Arial" w:cs="Arial"/>
          <w:b/>
          <w:bCs/>
          <w:sz w:val="22"/>
          <w:szCs w:val="22"/>
          <w:lang w:eastAsia="ja-JP"/>
        </w:rPr>
        <w:t>-e</w:t>
      </w:r>
      <w:r>
        <w:rPr>
          <w:rFonts w:ascii="Arial" w:hAnsi="Arial" w:cs="Arial"/>
          <w:b/>
          <w:bCs/>
          <w:sz w:val="22"/>
          <w:szCs w:val="22"/>
          <w:lang w:eastAsia="ja-JP"/>
        </w:rPr>
        <w:t xml:space="preserve"> </w:t>
      </w:r>
      <w:proofErr w:type="spellStart"/>
      <w:r>
        <w:rPr>
          <w:rFonts w:ascii="Arial" w:hAnsi="Arial" w:cs="Arial"/>
          <w:b/>
          <w:bCs/>
          <w:sz w:val="22"/>
          <w:szCs w:val="22"/>
          <w:lang w:eastAsia="ja-JP"/>
        </w:rPr>
        <w:t>Tdocs</w:t>
      </w:r>
      <w:proofErr w:type="spellEnd"/>
      <w:r>
        <w:rPr>
          <w:rFonts w:ascii="Arial" w:hAnsi="Arial" w:cs="Arial"/>
          <w:b/>
          <w:bCs/>
          <w:sz w:val="22"/>
          <w:szCs w:val="22"/>
          <w:lang w:eastAsia="ja-JP"/>
        </w:rPr>
        <w:t xml:space="preserve"> List</w:t>
      </w:r>
    </w:p>
    <w:p w:rsidR="007E05D3" w:rsidP="00855ABB" w:rsidRDefault="007E05D3" w14:paraId="1DD9121B" w14:textId="4B625B5F">
      <w:pPr>
        <w:contextualSpacing/>
        <w:rPr>
          <w:rFonts w:ascii="Arial" w:hAnsi="Arial" w:cs="Arial"/>
          <w:lang w:eastAsia="x-none"/>
        </w:rPr>
      </w:pPr>
    </w:p>
    <w:p w:rsidRPr="00D40ACF" w:rsidR="00C5673A" w:rsidP="00D40ACF" w:rsidRDefault="00C5673A" w14:paraId="48C8BE5C" w14:textId="77777777">
      <w:pPr>
        <w:overflowPunct/>
        <w:autoSpaceDE/>
        <w:autoSpaceDN/>
        <w:snapToGrid w:val="0"/>
        <w:spacing w:after="0"/>
        <w:textAlignment w:val="auto"/>
        <w:rPr>
          <w:lang w:eastAsia="ja-JP"/>
        </w:rPr>
      </w:pPr>
      <w:r w:rsidRPr="00D40ACF">
        <w:rPr>
          <w:lang w:eastAsia="ja-JP"/>
        </w:rPr>
        <w:t>R1-2104199</w:t>
      </w:r>
      <w:r w:rsidRPr="00D40ACF">
        <w:rPr>
          <w:lang w:eastAsia="ja-JP"/>
        </w:rPr>
        <w:tab/>
      </w:r>
      <w:r w:rsidRPr="00D40ACF">
        <w:rPr>
          <w:lang w:eastAsia="ja-JP"/>
        </w:rPr>
        <w:t>CSI feedback enhancements for URLLC</w:t>
      </w:r>
      <w:r w:rsidRPr="00D40ACF">
        <w:rPr>
          <w:lang w:eastAsia="ja-JP"/>
        </w:rPr>
        <w:tab/>
      </w:r>
      <w:r w:rsidRPr="00D40ACF">
        <w:rPr>
          <w:lang w:eastAsia="ja-JP"/>
        </w:rPr>
        <w:t>FUTUREWEI</w:t>
      </w:r>
    </w:p>
    <w:p w:rsidRPr="00D40ACF" w:rsidR="00C5673A" w:rsidP="00D40ACF" w:rsidRDefault="00C5673A" w14:paraId="583BB7CC" w14:textId="77777777">
      <w:pPr>
        <w:overflowPunct/>
        <w:autoSpaceDE/>
        <w:autoSpaceDN/>
        <w:snapToGrid w:val="0"/>
        <w:spacing w:after="0"/>
        <w:textAlignment w:val="auto"/>
        <w:rPr>
          <w:lang w:eastAsia="ja-JP"/>
        </w:rPr>
      </w:pPr>
      <w:r w:rsidRPr="00D40ACF">
        <w:rPr>
          <w:lang w:eastAsia="ja-JP"/>
        </w:rPr>
        <w:t>R1-2104200</w:t>
      </w:r>
      <w:r w:rsidRPr="00D40ACF">
        <w:rPr>
          <w:lang w:eastAsia="ja-JP"/>
        </w:rPr>
        <w:tab/>
      </w:r>
      <w:r w:rsidRPr="00D40ACF">
        <w:rPr>
          <w:lang w:eastAsia="ja-JP"/>
        </w:rPr>
        <w:t>UE initiated COT for semi-static channel access</w:t>
      </w:r>
      <w:r w:rsidRPr="00D40ACF">
        <w:rPr>
          <w:lang w:eastAsia="ja-JP"/>
        </w:rPr>
        <w:tab/>
      </w:r>
      <w:r w:rsidRPr="00D40ACF">
        <w:rPr>
          <w:lang w:eastAsia="ja-JP"/>
        </w:rPr>
        <w:t>FUTUREWEI</w:t>
      </w:r>
    </w:p>
    <w:p w:rsidRPr="00D40ACF" w:rsidR="00C5673A" w:rsidP="00D40ACF" w:rsidRDefault="00C5673A" w14:paraId="0606E7ED" w14:textId="77777777">
      <w:pPr>
        <w:overflowPunct/>
        <w:autoSpaceDE/>
        <w:autoSpaceDN/>
        <w:snapToGrid w:val="0"/>
        <w:spacing w:after="0"/>
        <w:textAlignment w:val="auto"/>
        <w:rPr>
          <w:lang w:eastAsia="ja-JP"/>
        </w:rPr>
      </w:pPr>
      <w:r w:rsidRPr="00D40ACF">
        <w:rPr>
          <w:lang w:eastAsia="ja-JP"/>
        </w:rPr>
        <w:t>R1-2104217</w:t>
      </w:r>
      <w:r w:rsidRPr="00D40ACF">
        <w:rPr>
          <w:lang w:eastAsia="ja-JP"/>
        </w:rPr>
        <w:tab/>
      </w:r>
      <w:r w:rsidRPr="00D40ACF">
        <w:rPr>
          <w:lang w:eastAsia="ja-JP"/>
        </w:rPr>
        <w:t xml:space="preserve">HARQ-ACK Enhancements for </w:t>
      </w:r>
      <w:proofErr w:type="spellStart"/>
      <w:r w:rsidRPr="00D40ACF">
        <w:rPr>
          <w:lang w:eastAsia="ja-JP"/>
        </w:rPr>
        <w:t>IIoT</w:t>
      </w:r>
      <w:proofErr w:type="spellEnd"/>
      <w:r w:rsidRPr="00D40ACF">
        <w:rPr>
          <w:lang w:eastAsia="ja-JP"/>
        </w:rPr>
        <w:t>/URLLC</w:t>
      </w:r>
      <w:r w:rsidRPr="00D40ACF">
        <w:rPr>
          <w:lang w:eastAsia="ja-JP"/>
        </w:rPr>
        <w:tab/>
      </w:r>
      <w:r w:rsidRPr="00D40ACF">
        <w:rPr>
          <w:lang w:eastAsia="ja-JP"/>
        </w:rPr>
        <w:t>Ericsson</w:t>
      </w:r>
    </w:p>
    <w:p w:rsidRPr="00D40ACF" w:rsidR="00C5673A" w:rsidP="00D40ACF" w:rsidRDefault="00C5673A" w14:paraId="51FC2844" w14:textId="77777777">
      <w:pPr>
        <w:overflowPunct/>
        <w:autoSpaceDE/>
        <w:autoSpaceDN/>
        <w:snapToGrid w:val="0"/>
        <w:spacing w:after="0"/>
        <w:textAlignment w:val="auto"/>
        <w:rPr>
          <w:lang w:eastAsia="ja-JP"/>
        </w:rPr>
      </w:pPr>
      <w:r w:rsidRPr="00D40ACF">
        <w:rPr>
          <w:lang w:eastAsia="ja-JP"/>
        </w:rPr>
        <w:t>R1-2104218</w:t>
      </w:r>
      <w:r w:rsidRPr="00D40ACF">
        <w:rPr>
          <w:lang w:eastAsia="ja-JP"/>
        </w:rPr>
        <w:tab/>
      </w:r>
      <w:r w:rsidRPr="00D40ACF">
        <w:rPr>
          <w:lang w:eastAsia="ja-JP"/>
        </w:rPr>
        <w:t xml:space="preserve">CSI Feedback Enhancements for </w:t>
      </w:r>
      <w:proofErr w:type="spellStart"/>
      <w:r w:rsidRPr="00D40ACF">
        <w:rPr>
          <w:lang w:eastAsia="ja-JP"/>
        </w:rPr>
        <w:t>IIoT</w:t>
      </w:r>
      <w:proofErr w:type="spellEnd"/>
      <w:r w:rsidRPr="00D40ACF">
        <w:rPr>
          <w:lang w:eastAsia="ja-JP"/>
        </w:rPr>
        <w:t>/URLLC</w:t>
      </w:r>
      <w:r w:rsidRPr="00D40ACF">
        <w:rPr>
          <w:lang w:eastAsia="ja-JP"/>
        </w:rPr>
        <w:tab/>
      </w:r>
      <w:r w:rsidRPr="00D40ACF">
        <w:rPr>
          <w:lang w:eastAsia="ja-JP"/>
        </w:rPr>
        <w:t>Ericsson</w:t>
      </w:r>
    </w:p>
    <w:p w:rsidRPr="00D40ACF" w:rsidR="00C5673A" w:rsidP="00D40ACF" w:rsidRDefault="00C5673A" w14:paraId="51A1A93F" w14:textId="77777777">
      <w:pPr>
        <w:overflowPunct/>
        <w:autoSpaceDE/>
        <w:autoSpaceDN/>
        <w:snapToGrid w:val="0"/>
        <w:spacing w:after="0"/>
        <w:textAlignment w:val="auto"/>
        <w:rPr>
          <w:lang w:eastAsia="ja-JP"/>
        </w:rPr>
      </w:pPr>
      <w:r w:rsidRPr="00D40ACF">
        <w:rPr>
          <w:lang w:eastAsia="ja-JP"/>
        </w:rPr>
        <w:t>R1-2104219</w:t>
      </w:r>
      <w:r w:rsidRPr="00D40ACF">
        <w:rPr>
          <w:lang w:eastAsia="ja-JP"/>
        </w:rPr>
        <w:tab/>
      </w:r>
      <w:r w:rsidRPr="00D40ACF">
        <w:rPr>
          <w:lang w:eastAsia="ja-JP"/>
        </w:rPr>
        <w:t xml:space="preserve">Enhancements for </w:t>
      </w:r>
      <w:proofErr w:type="spellStart"/>
      <w:r w:rsidRPr="00D40ACF">
        <w:rPr>
          <w:lang w:eastAsia="ja-JP"/>
        </w:rPr>
        <w:t>IIoT</w:t>
      </w:r>
      <w:proofErr w:type="spellEnd"/>
      <w:r w:rsidRPr="00D40ACF">
        <w:rPr>
          <w:lang w:eastAsia="ja-JP"/>
        </w:rPr>
        <w:t>/URLLC on Unlicensed Band</w:t>
      </w:r>
      <w:r w:rsidRPr="00D40ACF">
        <w:rPr>
          <w:lang w:eastAsia="ja-JP"/>
        </w:rPr>
        <w:tab/>
      </w:r>
      <w:r w:rsidRPr="00D40ACF">
        <w:rPr>
          <w:lang w:eastAsia="ja-JP"/>
        </w:rPr>
        <w:t>Ericsson</w:t>
      </w:r>
    </w:p>
    <w:p w:rsidRPr="00D40ACF" w:rsidR="00C5673A" w:rsidP="00D40ACF" w:rsidRDefault="00C5673A" w14:paraId="41E6A8FB" w14:textId="77777777">
      <w:pPr>
        <w:overflowPunct/>
        <w:autoSpaceDE/>
        <w:autoSpaceDN/>
        <w:snapToGrid w:val="0"/>
        <w:spacing w:after="0"/>
        <w:textAlignment w:val="auto"/>
        <w:rPr>
          <w:lang w:eastAsia="ja-JP"/>
        </w:rPr>
      </w:pPr>
      <w:r w:rsidRPr="00D40ACF">
        <w:rPr>
          <w:lang w:eastAsia="ja-JP"/>
        </w:rPr>
        <w:t>R1-2104220</w:t>
      </w:r>
      <w:r w:rsidRPr="00D40ACF">
        <w:rPr>
          <w:lang w:eastAsia="ja-JP"/>
        </w:rPr>
        <w:tab/>
      </w:r>
      <w:r w:rsidRPr="00D40ACF">
        <w:rPr>
          <w:lang w:eastAsia="ja-JP"/>
        </w:rPr>
        <w:t xml:space="preserve">Intra-UE Multiplexing/Prioritization Enhancements for </w:t>
      </w:r>
      <w:proofErr w:type="spellStart"/>
      <w:r w:rsidRPr="00D40ACF">
        <w:rPr>
          <w:lang w:eastAsia="ja-JP"/>
        </w:rPr>
        <w:t>IIoT</w:t>
      </w:r>
      <w:proofErr w:type="spellEnd"/>
      <w:r w:rsidRPr="00D40ACF">
        <w:rPr>
          <w:lang w:eastAsia="ja-JP"/>
        </w:rPr>
        <w:t>/URLLC</w:t>
      </w:r>
      <w:r w:rsidRPr="00D40ACF">
        <w:rPr>
          <w:lang w:eastAsia="ja-JP"/>
        </w:rPr>
        <w:tab/>
      </w:r>
      <w:r w:rsidRPr="00D40ACF">
        <w:rPr>
          <w:lang w:eastAsia="ja-JP"/>
        </w:rPr>
        <w:t>Ericsson</w:t>
      </w:r>
    </w:p>
    <w:p w:rsidRPr="00D40ACF" w:rsidR="00C5673A" w:rsidP="00D40ACF" w:rsidRDefault="00C5673A" w14:paraId="48ED8FE2" w14:textId="77777777">
      <w:pPr>
        <w:overflowPunct/>
        <w:autoSpaceDE/>
        <w:autoSpaceDN/>
        <w:snapToGrid w:val="0"/>
        <w:spacing w:after="0"/>
        <w:textAlignment w:val="auto"/>
        <w:rPr>
          <w:lang w:eastAsia="ja-JP"/>
        </w:rPr>
      </w:pPr>
      <w:r w:rsidRPr="00D40ACF">
        <w:rPr>
          <w:lang w:eastAsia="ja-JP"/>
        </w:rPr>
        <w:t>R1-2104262</w:t>
      </w:r>
      <w:r w:rsidRPr="00D40ACF">
        <w:rPr>
          <w:lang w:eastAsia="ja-JP"/>
        </w:rPr>
        <w:tab/>
      </w:r>
      <w:r w:rsidRPr="00D40ACF">
        <w:rPr>
          <w:lang w:eastAsia="ja-JP"/>
        </w:rPr>
        <w:t>UE feedback enhancements for HARQ-ACK</w:t>
      </w:r>
      <w:r w:rsidRPr="00D40ACF">
        <w:rPr>
          <w:lang w:eastAsia="ja-JP"/>
        </w:rPr>
        <w:tab/>
      </w:r>
      <w:r w:rsidRPr="00D40ACF">
        <w:rPr>
          <w:lang w:eastAsia="ja-JP"/>
        </w:rPr>
        <w:t xml:space="preserve">Huawei, </w:t>
      </w:r>
      <w:proofErr w:type="spellStart"/>
      <w:r w:rsidRPr="00D40ACF">
        <w:rPr>
          <w:lang w:eastAsia="ja-JP"/>
        </w:rPr>
        <w:t>HiSilicon</w:t>
      </w:r>
      <w:proofErr w:type="spellEnd"/>
    </w:p>
    <w:p w:rsidRPr="00D40ACF" w:rsidR="00C5673A" w:rsidP="00D40ACF" w:rsidRDefault="00C5673A" w14:paraId="5CB59DC0" w14:textId="77777777">
      <w:pPr>
        <w:overflowPunct/>
        <w:autoSpaceDE/>
        <w:autoSpaceDN/>
        <w:snapToGrid w:val="0"/>
        <w:spacing w:after="0"/>
        <w:textAlignment w:val="auto"/>
        <w:rPr>
          <w:lang w:eastAsia="ja-JP"/>
        </w:rPr>
      </w:pPr>
      <w:r w:rsidRPr="00D40ACF">
        <w:rPr>
          <w:lang w:eastAsia="ja-JP"/>
        </w:rPr>
        <w:t>R1-2104263</w:t>
      </w:r>
      <w:r w:rsidRPr="00D40ACF">
        <w:rPr>
          <w:lang w:eastAsia="ja-JP"/>
        </w:rPr>
        <w:tab/>
      </w:r>
      <w:r w:rsidRPr="00D40ACF">
        <w:rPr>
          <w:lang w:eastAsia="ja-JP"/>
        </w:rPr>
        <w:t>CSI feedback enhancements</w:t>
      </w:r>
      <w:r w:rsidRPr="00D40ACF">
        <w:rPr>
          <w:lang w:eastAsia="ja-JP"/>
        </w:rPr>
        <w:tab/>
      </w:r>
      <w:r w:rsidRPr="00D40ACF">
        <w:rPr>
          <w:lang w:eastAsia="ja-JP"/>
        </w:rPr>
        <w:t xml:space="preserve">Huawei, </w:t>
      </w:r>
      <w:proofErr w:type="spellStart"/>
      <w:r w:rsidRPr="00D40ACF">
        <w:rPr>
          <w:lang w:eastAsia="ja-JP"/>
        </w:rPr>
        <w:t>HiSilicon</w:t>
      </w:r>
      <w:proofErr w:type="spellEnd"/>
    </w:p>
    <w:p w:rsidRPr="00D40ACF" w:rsidR="00C5673A" w:rsidP="00D40ACF" w:rsidRDefault="00C5673A" w14:paraId="3E71C7FC" w14:textId="77777777">
      <w:pPr>
        <w:overflowPunct/>
        <w:autoSpaceDE/>
        <w:autoSpaceDN/>
        <w:snapToGrid w:val="0"/>
        <w:spacing w:after="0"/>
        <w:textAlignment w:val="auto"/>
        <w:rPr>
          <w:lang w:eastAsia="ja-JP"/>
        </w:rPr>
      </w:pPr>
      <w:r w:rsidRPr="00D40ACF">
        <w:rPr>
          <w:lang w:eastAsia="ja-JP"/>
        </w:rPr>
        <w:t>R1-2104264</w:t>
      </w:r>
      <w:r w:rsidRPr="00D40ACF">
        <w:rPr>
          <w:lang w:eastAsia="ja-JP"/>
        </w:rPr>
        <w:tab/>
      </w:r>
      <w:r w:rsidRPr="00D40ACF">
        <w:rPr>
          <w:lang w:eastAsia="ja-JP"/>
        </w:rPr>
        <w:t>Intra-UE multiplexing enhancements</w:t>
      </w:r>
      <w:r w:rsidRPr="00D40ACF">
        <w:rPr>
          <w:lang w:eastAsia="ja-JP"/>
        </w:rPr>
        <w:tab/>
      </w:r>
      <w:r w:rsidRPr="00D40ACF">
        <w:rPr>
          <w:lang w:eastAsia="ja-JP"/>
        </w:rPr>
        <w:t xml:space="preserve">Huawei, </w:t>
      </w:r>
      <w:proofErr w:type="spellStart"/>
      <w:r w:rsidRPr="00D40ACF">
        <w:rPr>
          <w:lang w:eastAsia="ja-JP"/>
        </w:rPr>
        <w:t>HiSilicon</w:t>
      </w:r>
      <w:proofErr w:type="spellEnd"/>
    </w:p>
    <w:p w:rsidRPr="00D40ACF" w:rsidR="00C5673A" w:rsidP="00D40ACF" w:rsidRDefault="00C5673A" w14:paraId="2E11E457" w14:textId="77777777">
      <w:pPr>
        <w:overflowPunct/>
        <w:autoSpaceDE/>
        <w:autoSpaceDN/>
        <w:snapToGrid w:val="0"/>
        <w:spacing w:after="0"/>
        <w:textAlignment w:val="auto"/>
        <w:rPr>
          <w:lang w:eastAsia="ja-JP"/>
        </w:rPr>
      </w:pPr>
      <w:r w:rsidRPr="00D40ACF">
        <w:rPr>
          <w:lang w:eastAsia="ja-JP"/>
        </w:rPr>
        <w:t>R1-2104265</w:t>
      </w:r>
      <w:r w:rsidRPr="00D40ACF">
        <w:rPr>
          <w:lang w:eastAsia="ja-JP"/>
        </w:rPr>
        <w:tab/>
      </w:r>
      <w:r w:rsidRPr="00D40ACF">
        <w:rPr>
          <w:lang w:eastAsia="ja-JP"/>
        </w:rPr>
        <w:t>Uplink enhancements for URLLC in unlicensed controlled environments</w:t>
      </w:r>
      <w:r w:rsidRPr="00D40ACF">
        <w:rPr>
          <w:lang w:eastAsia="ja-JP"/>
        </w:rPr>
        <w:tab/>
      </w:r>
      <w:r w:rsidRPr="00D40ACF">
        <w:rPr>
          <w:lang w:eastAsia="ja-JP"/>
        </w:rPr>
        <w:t xml:space="preserve">Huawei, </w:t>
      </w:r>
      <w:proofErr w:type="spellStart"/>
      <w:r w:rsidRPr="00D40ACF">
        <w:rPr>
          <w:lang w:eastAsia="ja-JP"/>
        </w:rPr>
        <w:t>HiSilicon</w:t>
      </w:r>
      <w:proofErr w:type="spellEnd"/>
    </w:p>
    <w:p w:rsidRPr="00D40ACF" w:rsidR="00C5673A" w:rsidP="00D40ACF" w:rsidRDefault="00C5673A" w14:paraId="7F71B69E" w14:textId="77777777">
      <w:pPr>
        <w:overflowPunct/>
        <w:autoSpaceDE/>
        <w:autoSpaceDN/>
        <w:snapToGrid w:val="0"/>
        <w:spacing w:after="0"/>
        <w:textAlignment w:val="auto"/>
        <w:rPr>
          <w:lang w:eastAsia="ja-JP"/>
        </w:rPr>
      </w:pPr>
      <w:r w:rsidRPr="00D40ACF">
        <w:rPr>
          <w:lang w:eastAsia="ja-JP"/>
        </w:rPr>
        <w:t>R1-2104309</w:t>
      </w:r>
      <w:r w:rsidRPr="00D40ACF">
        <w:rPr>
          <w:lang w:eastAsia="ja-JP"/>
        </w:rPr>
        <w:tab/>
      </w:r>
      <w:r w:rsidRPr="00D40ACF">
        <w:rPr>
          <w:lang w:eastAsia="ja-JP"/>
        </w:rPr>
        <w:t>HARQ-ACK Feedback Enhancements for URLLC/</w:t>
      </w:r>
      <w:proofErr w:type="spellStart"/>
      <w:r w:rsidRPr="00D40ACF">
        <w:rPr>
          <w:lang w:eastAsia="ja-JP"/>
        </w:rPr>
        <w:t>IIoT</w:t>
      </w:r>
      <w:proofErr w:type="spellEnd"/>
      <w:r w:rsidRPr="00D40ACF">
        <w:rPr>
          <w:lang w:eastAsia="ja-JP"/>
        </w:rPr>
        <w:tab/>
      </w:r>
      <w:r w:rsidRPr="00D40ACF">
        <w:rPr>
          <w:lang w:eastAsia="ja-JP"/>
        </w:rPr>
        <w:t>Nokia, Nokia Shanghai Bell</w:t>
      </w:r>
    </w:p>
    <w:p w:rsidRPr="00D40ACF" w:rsidR="00C5673A" w:rsidP="00D40ACF" w:rsidRDefault="00C5673A" w14:paraId="4877C382" w14:textId="77777777">
      <w:pPr>
        <w:overflowPunct/>
        <w:autoSpaceDE/>
        <w:autoSpaceDN/>
        <w:snapToGrid w:val="0"/>
        <w:spacing w:after="0"/>
        <w:textAlignment w:val="auto"/>
        <w:rPr>
          <w:lang w:eastAsia="ja-JP"/>
        </w:rPr>
      </w:pPr>
      <w:r w:rsidRPr="00D40ACF">
        <w:rPr>
          <w:lang w:eastAsia="ja-JP"/>
        </w:rPr>
        <w:t>R1-2104310</w:t>
      </w:r>
      <w:r w:rsidRPr="00D40ACF">
        <w:rPr>
          <w:lang w:eastAsia="ja-JP"/>
        </w:rPr>
        <w:tab/>
      </w:r>
      <w:r w:rsidRPr="00D40ACF">
        <w:rPr>
          <w:lang w:eastAsia="ja-JP"/>
        </w:rPr>
        <w:t>On UL intra-UE prioritization and multiplexing enhancements</w:t>
      </w:r>
      <w:r w:rsidRPr="00D40ACF">
        <w:rPr>
          <w:lang w:eastAsia="ja-JP"/>
        </w:rPr>
        <w:tab/>
      </w:r>
      <w:r w:rsidRPr="00D40ACF">
        <w:rPr>
          <w:lang w:eastAsia="ja-JP"/>
        </w:rPr>
        <w:t>Nokia, Nokia Shanghai Bell</w:t>
      </w:r>
    </w:p>
    <w:p w:rsidRPr="00D40ACF" w:rsidR="00C5673A" w:rsidP="00D40ACF" w:rsidRDefault="00C5673A" w14:paraId="359432A9" w14:textId="77777777">
      <w:pPr>
        <w:overflowPunct/>
        <w:autoSpaceDE/>
        <w:autoSpaceDN/>
        <w:snapToGrid w:val="0"/>
        <w:spacing w:after="0"/>
        <w:textAlignment w:val="auto"/>
        <w:rPr>
          <w:lang w:eastAsia="ja-JP"/>
        </w:rPr>
      </w:pPr>
      <w:r w:rsidRPr="00D40ACF">
        <w:rPr>
          <w:lang w:eastAsia="ja-JP"/>
        </w:rPr>
        <w:t>R1-2104314</w:t>
      </w:r>
      <w:r w:rsidRPr="00D40ACF">
        <w:rPr>
          <w:lang w:eastAsia="ja-JP"/>
        </w:rPr>
        <w:tab/>
      </w:r>
      <w:r w:rsidRPr="00D40ACF">
        <w:rPr>
          <w:lang w:eastAsia="ja-JP"/>
        </w:rPr>
        <w:t>Moderator summary #1 on HARQ-ACK feedback enhancements for NR Rel-17 URLLC/</w:t>
      </w:r>
      <w:proofErr w:type="spellStart"/>
      <w:r w:rsidRPr="00D40ACF">
        <w:rPr>
          <w:lang w:eastAsia="ja-JP"/>
        </w:rPr>
        <w:t>IIoT</w:t>
      </w:r>
      <w:proofErr w:type="spellEnd"/>
      <w:r w:rsidRPr="00D40ACF">
        <w:rPr>
          <w:lang w:eastAsia="ja-JP"/>
        </w:rPr>
        <w:tab/>
      </w:r>
      <w:r w:rsidRPr="00D40ACF">
        <w:rPr>
          <w:lang w:eastAsia="ja-JP"/>
        </w:rPr>
        <w:t>Moderator (Nokia)</w:t>
      </w:r>
    </w:p>
    <w:p w:rsidRPr="00D40ACF" w:rsidR="00C5673A" w:rsidP="00D40ACF" w:rsidRDefault="00C5673A" w14:paraId="11684E78" w14:textId="77777777">
      <w:pPr>
        <w:overflowPunct/>
        <w:autoSpaceDE/>
        <w:autoSpaceDN/>
        <w:snapToGrid w:val="0"/>
        <w:spacing w:after="0"/>
        <w:textAlignment w:val="auto"/>
        <w:rPr>
          <w:lang w:eastAsia="ja-JP"/>
        </w:rPr>
      </w:pPr>
      <w:r w:rsidRPr="00D40ACF">
        <w:rPr>
          <w:lang w:eastAsia="ja-JP"/>
        </w:rPr>
        <w:t>R1-2104326</w:t>
      </w:r>
      <w:r w:rsidRPr="00D40ACF">
        <w:rPr>
          <w:lang w:eastAsia="ja-JP"/>
        </w:rPr>
        <w:tab/>
      </w:r>
      <w:r w:rsidRPr="00D40ACF">
        <w:rPr>
          <w:lang w:eastAsia="ja-JP"/>
        </w:rPr>
        <w:t xml:space="preserve">Discussion on HARQ-ACK enhancements for </w:t>
      </w:r>
      <w:proofErr w:type="spellStart"/>
      <w:r w:rsidRPr="00D40ACF">
        <w:rPr>
          <w:lang w:eastAsia="ja-JP"/>
        </w:rPr>
        <w:t>eURLLC</w:t>
      </w:r>
      <w:proofErr w:type="spellEnd"/>
      <w:r w:rsidRPr="00D40ACF">
        <w:rPr>
          <w:lang w:eastAsia="ja-JP"/>
        </w:rPr>
        <w:tab/>
      </w:r>
      <w:r w:rsidRPr="00D40ACF">
        <w:rPr>
          <w:lang w:eastAsia="ja-JP"/>
        </w:rPr>
        <w:t>ZTE</w:t>
      </w:r>
    </w:p>
    <w:p w:rsidRPr="00D40ACF" w:rsidR="00C5673A" w:rsidP="00D40ACF" w:rsidRDefault="00C5673A" w14:paraId="69971999" w14:textId="77777777">
      <w:pPr>
        <w:overflowPunct/>
        <w:autoSpaceDE/>
        <w:autoSpaceDN/>
        <w:snapToGrid w:val="0"/>
        <w:spacing w:after="0"/>
        <w:textAlignment w:val="auto"/>
        <w:rPr>
          <w:lang w:eastAsia="ja-JP"/>
        </w:rPr>
      </w:pPr>
      <w:r w:rsidRPr="00D40ACF">
        <w:rPr>
          <w:lang w:eastAsia="ja-JP"/>
        </w:rPr>
        <w:t>R1-2104327</w:t>
      </w:r>
      <w:r w:rsidRPr="00D40ACF">
        <w:rPr>
          <w:lang w:eastAsia="ja-JP"/>
        </w:rPr>
        <w:tab/>
      </w:r>
      <w:r w:rsidRPr="00D40ACF">
        <w:rPr>
          <w:lang w:eastAsia="ja-JP"/>
        </w:rPr>
        <w:t xml:space="preserve">Discussion on CSI feedback enhancements for </w:t>
      </w:r>
      <w:proofErr w:type="spellStart"/>
      <w:r w:rsidRPr="00D40ACF">
        <w:rPr>
          <w:lang w:eastAsia="ja-JP"/>
        </w:rPr>
        <w:t>eURLLC</w:t>
      </w:r>
      <w:proofErr w:type="spellEnd"/>
      <w:r w:rsidRPr="00D40ACF">
        <w:rPr>
          <w:lang w:eastAsia="ja-JP"/>
        </w:rPr>
        <w:tab/>
      </w:r>
      <w:r w:rsidRPr="00D40ACF">
        <w:rPr>
          <w:lang w:eastAsia="ja-JP"/>
        </w:rPr>
        <w:t>ZTE</w:t>
      </w:r>
    </w:p>
    <w:p w:rsidRPr="00D40ACF" w:rsidR="00C5673A" w:rsidP="00D40ACF" w:rsidRDefault="00C5673A" w14:paraId="64BDF1C6" w14:textId="77777777">
      <w:pPr>
        <w:overflowPunct/>
        <w:autoSpaceDE/>
        <w:autoSpaceDN/>
        <w:snapToGrid w:val="0"/>
        <w:spacing w:after="0"/>
        <w:textAlignment w:val="auto"/>
        <w:rPr>
          <w:lang w:eastAsia="ja-JP"/>
        </w:rPr>
      </w:pPr>
      <w:r w:rsidRPr="00D40ACF">
        <w:rPr>
          <w:lang w:eastAsia="ja-JP"/>
        </w:rPr>
        <w:t>R1-2104328</w:t>
      </w:r>
      <w:r w:rsidRPr="00D40ACF">
        <w:rPr>
          <w:lang w:eastAsia="ja-JP"/>
        </w:rPr>
        <w:tab/>
      </w:r>
      <w:r w:rsidRPr="00D40ACF">
        <w:rPr>
          <w:lang w:eastAsia="ja-JP"/>
        </w:rPr>
        <w:t>Discussion on unlicensed band URLLC/</w:t>
      </w:r>
      <w:proofErr w:type="spellStart"/>
      <w:r w:rsidRPr="00D40ACF">
        <w:rPr>
          <w:lang w:eastAsia="ja-JP"/>
        </w:rPr>
        <w:t>IIoT</w:t>
      </w:r>
      <w:proofErr w:type="spellEnd"/>
      <w:r w:rsidRPr="00D40ACF">
        <w:rPr>
          <w:lang w:eastAsia="ja-JP"/>
        </w:rPr>
        <w:tab/>
      </w:r>
      <w:r w:rsidRPr="00D40ACF">
        <w:rPr>
          <w:lang w:eastAsia="ja-JP"/>
        </w:rPr>
        <w:t>ZTE</w:t>
      </w:r>
    </w:p>
    <w:p w:rsidRPr="00D40ACF" w:rsidR="00C5673A" w:rsidP="00D40ACF" w:rsidRDefault="00C5673A" w14:paraId="65F1280C" w14:textId="77777777">
      <w:pPr>
        <w:overflowPunct/>
        <w:autoSpaceDE/>
        <w:autoSpaceDN/>
        <w:snapToGrid w:val="0"/>
        <w:spacing w:after="0"/>
        <w:textAlignment w:val="auto"/>
        <w:rPr>
          <w:lang w:eastAsia="ja-JP"/>
        </w:rPr>
      </w:pPr>
      <w:r w:rsidRPr="00D40ACF">
        <w:rPr>
          <w:lang w:eastAsia="ja-JP"/>
        </w:rPr>
        <w:t>R1-2104329</w:t>
      </w:r>
      <w:r w:rsidRPr="00D40ACF">
        <w:rPr>
          <w:lang w:eastAsia="ja-JP"/>
        </w:rPr>
        <w:tab/>
      </w:r>
      <w:r w:rsidRPr="00D40ACF">
        <w:rPr>
          <w:lang w:eastAsia="ja-JP"/>
        </w:rPr>
        <w:t>Discussion on enhanced intra-UE multiplexing</w:t>
      </w:r>
      <w:r w:rsidRPr="00D40ACF">
        <w:rPr>
          <w:lang w:eastAsia="ja-JP"/>
        </w:rPr>
        <w:tab/>
      </w:r>
      <w:r w:rsidRPr="00D40ACF">
        <w:rPr>
          <w:lang w:eastAsia="ja-JP"/>
        </w:rPr>
        <w:t>ZTE</w:t>
      </w:r>
    </w:p>
    <w:p w:rsidRPr="00D40ACF" w:rsidR="00C5673A" w:rsidP="00D40ACF" w:rsidRDefault="00C5673A" w14:paraId="6F9A3C82" w14:textId="77777777">
      <w:pPr>
        <w:overflowPunct/>
        <w:autoSpaceDE/>
        <w:autoSpaceDN/>
        <w:snapToGrid w:val="0"/>
        <w:spacing w:after="0"/>
        <w:textAlignment w:val="auto"/>
        <w:rPr>
          <w:lang w:eastAsia="ja-JP"/>
        </w:rPr>
      </w:pPr>
      <w:r w:rsidRPr="00D40ACF">
        <w:rPr>
          <w:lang w:eastAsia="ja-JP"/>
        </w:rPr>
        <w:t>R1-2104353</w:t>
      </w:r>
      <w:r w:rsidRPr="00D40ACF">
        <w:rPr>
          <w:lang w:eastAsia="ja-JP"/>
        </w:rPr>
        <w:tab/>
      </w:r>
      <w:r w:rsidRPr="00D40ACF">
        <w:rPr>
          <w:lang w:eastAsia="ja-JP"/>
        </w:rPr>
        <w:t xml:space="preserve">HARQ-ACK </w:t>
      </w:r>
      <w:proofErr w:type="spellStart"/>
      <w:r w:rsidRPr="00D40ACF">
        <w:rPr>
          <w:lang w:eastAsia="ja-JP"/>
        </w:rPr>
        <w:t>enahncements</w:t>
      </w:r>
      <w:proofErr w:type="spellEnd"/>
      <w:r w:rsidRPr="00D40ACF">
        <w:rPr>
          <w:lang w:eastAsia="ja-JP"/>
        </w:rPr>
        <w:t xml:space="preserve"> for Rel-17 URLLC</w:t>
      </w:r>
      <w:r w:rsidRPr="00D40ACF">
        <w:rPr>
          <w:lang w:eastAsia="ja-JP"/>
        </w:rPr>
        <w:tab/>
      </w:r>
      <w:r w:rsidRPr="00D40ACF">
        <w:rPr>
          <w:lang w:eastAsia="ja-JP"/>
        </w:rPr>
        <w:t>vivo</w:t>
      </w:r>
    </w:p>
    <w:p w:rsidRPr="00D40ACF" w:rsidR="00C5673A" w:rsidP="00D40ACF" w:rsidRDefault="00C5673A" w14:paraId="0B103380" w14:textId="77777777">
      <w:pPr>
        <w:overflowPunct/>
        <w:autoSpaceDE/>
        <w:autoSpaceDN/>
        <w:snapToGrid w:val="0"/>
        <w:spacing w:after="0"/>
        <w:textAlignment w:val="auto"/>
        <w:rPr>
          <w:lang w:eastAsia="ja-JP"/>
        </w:rPr>
      </w:pPr>
      <w:r w:rsidRPr="00D40ACF">
        <w:rPr>
          <w:lang w:eastAsia="ja-JP"/>
        </w:rPr>
        <w:t>R1-2104354</w:t>
      </w:r>
      <w:r w:rsidRPr="00D40ACF">
        <w:rPr>
          <w:lang w:eastAsia="ja-JP"/>
        </w:rPr>
        <w:tab/>
      </w:r>
      <w:r w:rsidRPr="00D40ACF">
        <w:rPr>
          <w:lang w:eastAsia="ja-JP"/>
        </w:rPr>
        <w:t>CSI feedback enhancements for Rel-17 URLLC</w:t>
      </w:r>
      <w:r w:rsidRPr="00D40ACF">
        <w:rPr>
          <w:lang w:eastAsia="ja-JP"/>
        </w:rPr>
        <w:tab/>
      </w:r>
      <w:r w:rsidRPr="00D40ACF">
        <w:rPr>
          <w:lang w:eastAsia="ja-JP"/>
        </w:rPr>
        <w:t>vivo</w:t>
      </w:r>
    </w:p>
    <w:p w:rsidRPr="00D40ACF" w:rsidR="00C5673A" w:rsidP="00D40ACF" w:rsidRDefault="00C5673A" w14:paraId="07947B1D" w14:textId="77777777">
      <w:pPr>
        <w:overflowPunct/>
        <w:autoSpaceDE/>
        <w:autoSpaceDN/>
        <w:snapToGrid w:val="0"/>
        <w:spacing w:after="0"/>
        <w:textAlignment w:val="auto"/>
        <w:rPr>
          <w:lang w:eastAsia="ja-JP"/>
        </w:rPr>
      </w:pPr>
      <w:r w:rsidRPr="00D40ACF">
        <w:rPr>
          <w:lang w:eastAsia="ja-JP"/>
        </w:rPr>
        <w:t>R1-2104355</w:t>
      </w:r>
      <w:r w:rsidRPr="00D40ACF">
        <w:rPr>
          <w:lang w:eastAsia="ja-JP"/>
        </w:rPr>
        <w:tab/>
      </w:r>
      <w:r w:rsidRPr="00D40ACF">
        <w:rPr>
          <w:lang w:eastAsia="ja-JP"/>
        </w:rPr>
        <w:t>Enhancements for unlicensed band URLLC/</w:t>
      </w:r>
      <w:proofErr w:type="spellStart"/>
      <w:r w:rsidRPr="00D40ACF">
        <w:rPr>
          <w:lang w:eastAsia="ja-JP"/>
        </w:rPr>
        <w:t>IIoT</w:t>
      </w:r>
      <w:proofErr w:type="spellEnd"/>
      <w:r w:rsidRPr="00D40ACF">
        <w:rPr>
          <w:lang w:eastAsia="ja-JP"/>
        </w:rPr>
        <w:tab/>
      </w:r>
      <w:r w:rsidRPr="00D40ACF">
        <w:rPr>
          <w:lang w:eastAsia="ja-JP"/>
        </w:rPr>
        <w:t>vivo</w:t>
      </w:r>
    </w:p>
    <w:p w:rsidRPr="00D40ACF" w:rsidR="00C5673A" w:rsidP="00D40ACF" w:rsidRDefault="00C5673A" w14:paraId="6643B131" w14:textId="77777777">
      <w:pPr>
        <w:overflowPunct/>
        <w:autoSpaceDE/>
        <w:autoSpaceDN/>
        <w:snapToGrid w:val="0"/>
        <w:spacing w:after="0"/>
        <w:textAlignment w:val="auto"/>
        <w:rPr>
          <w:lang w:eastAsia="ja-JP"/>
        </w:rPr>
      </w:pPr>
      <w:r w:rsidRPr="00D40ACF">
        <w:rPr>
          <w:lang w:eastAsia="ja-JP"/>
        </w:rPr>
        <w:t>R1-2104356</w:t>
      </w:r>
      <w:r w:rsidRPr="00D40ACF">
        <w:rPr>
          <w:lang w:eastAsia="ja-JP"/>
        </w:rPr>
        <w:tab/>
      </w:r>
      <w:r w:rsidRPr="00D40ACF">
        <w:rPr>
          <w:lang w:eastAsia="ja-JP"/>
        </w:rPr>
        <w:t>Intra-UE Multiplexing/Prioritization for Rel-17 URLLC</w:t>
      </w:r>
      <w:r w:rsidRPr="00D40ACF">
        <w:rPr>
          <w:lang w:eastAsia="ja-JP"/>
        </w:rPr>
        <w:tab/>
      </w:r>
      <w:r w:rsidRPr="00D40ACF">
        <w:rPr>
          <w:lang w:eastAsia="ja-JP"/>
        </w:rPr>
        <w:t>vivo</w:t>
      </w:r>
    </w:p>
    <w:p w:rsidRPr="00D40ACF" w:rsidR="00C5673A" w:rsidP="00D40ACF" w:rsidRDefault="00C5673A" w14:paraId="4DF1A4B4" w14:textId="77777777">
      <w:pPr>
        <w:overflowPunct/>
        <w:autoSpaceDE/>
        <w:autoSpaceDN/>
        <w:snapToGrid w:val="0"/>
        <w:spacing w:after="0"/>
        <w:textAlignment w:val="auto"/>
        <w:rPr>
          <w:lang w:eastAsia="ja-JP"/>
        </w:rPr>
      </w:pPr>
      <w:r w:rsidRPr="00D40ACF">
        <w:rPr>
          <w:lang w:eastAsia="ja-JP"/>
        </w:rPr>
        <w:t>R1-2104420</w:t>
      </w:r>
      <w:r w:rsidRPr="00D40ACF">
        <w:rPr>
          <w:lang w:eastAsia="ja-JP"/>
        </w:rPr>
        <w:tab/>
      </w:r>
      <w:r w:rsidRPr="00D40ACF">
        <w:rPr>
          <w:lang w:eastAsia="ja-JP"/>
        </w:rPr>
        <w:t>Discussion on HARQ-ACK feedback enhancements for Rel-17 URLLC</w:t>
      </w:r>
      <w:r w:rsidRPr="00D40ACF">
        <w:rPr>
          <w:lang w:eastAsia="ja-JP"/>
        </w:rPr>
        <w:tab/>
      </w:r>
      <w:proofErr w:type="spellStart"/>
      <w:r w:rsidRPr="00D40ACF">
        <w:rPr>
          <w:lang w:eastAsia="ja-JP"/>
        </w:rPr>
        <w:t>Spreadtrum</w:t>
      </w:r>
      <w:proofErr w:type="spellEnd"/>
      <w:r w:rsidRPr="00D40ACF">
        <w:rPr>
          <w:lang w:eastAsia="ja-JP"/>
        </w:rPr>
        <w:t xml:space="preserve"> Communications</w:t>
      </w:r>
    </w:p>
    <w:p w:rsidRPr="00D40ACF" w:rsidR="00C5673A" w:rsidP="00D40ACF" w:rsidRDefault="00C5673A" w14:paraId="4A48698D" w14:textId="77777777">
      <w:pPr>
        <w:overflowPunct/>
        <w:autoSpaceDE/>
        <w:autoSpaceDN/>
        <w:snapToGrid w:val="0"/>
        <w:spacing w:after="0"/>
        <w:textAlignment w:val="auto"/>
        <w:rPr>
          <w:lang w:eastAsia="ja-JP"/>
        </w:rPr>
      </w:pPr>
      <w:r w:rsidRPr="00D40ACF">
        <w:rPr>
          <w:lang w:eastAsia="ja-JP"/>
        </w:rPr>
        <w:t>R1-2104421</w:t>
      </w:r>
      <w:r w:rsidRPr="00D40ACF">
        <w:rPr>
          <w:lang w:eastAsia="ja-JP"/>
        </w:rPr>
        <w:tab/>
      </w:r>
      <w:r w:rsidRPr="00D40ACF">
        <w:rPr>
          <w:lang w:eastAsia="ja-JP"/>
        </w:rPr>
        <w:t>Discussion on CSI feedback enhancements for Rel-17 URLLC</w:t>
      </w:r>
      <w:r w:rsidRPr="00D40ACF">
        <w:rPr>
          <w:lang w:eastAsia="ja-JP"/>
        </w:rPr>
        <w:tab/>
      </w:r>
      <w:proofErr w:type="spellStart"/>
      <w:r w:rsidRPr="00D40ACF">
        <w:rPr>
          <w:lang w:eastAsia="ja-JP"/>
        </w:rPr>
        <w:t>Spreadtrum</w:t>
      </w:r>
      <w:proofErr w:type="spellEnd"/>
      <w:r w:rsidRPr="00D40ACF">
        <w:rPr>
          <w:lang w:eastAsia="ja-JP"/>
        </w:rPr>
        <w:t xml:space="preserve"> Communications</w:t>
      </w:r>
    </w:p>
    <w:p w:rsidRPr="00D40ACF" w:rsidR="00C5673A" w:rsidP="00D40ACF" w:rsidRDefault="00C5673A" w14:paraId="57063018" w14:textId="77777777">
      <w:pPr>
        <w:overflowPunct/>
        <w:autoSpaceDE/>
        <w:autoSpaceDN/>
        <w:snapToGrid w:val="0"/>
        <w:spacing w:after="0"/>
        <w:textAlignment w:val="auto"/>
        <w:rPr>
          <w:lang w:eastAsia="ja-JP"/>
        </w:rPr>
      </w:pPr>
      <w:r w:rsidRPr="00D40ACF">
        <w:rPr>
          <w:lang w:eastAsia="ja-JP"/>
        </w:rPr>
        <w:t>R1-2104422</w:t>
      </w:r>
      <w:r w:rsidRPr="00D40ACF">
        <w:rPr>
          <w:lang w:eastAsia="ja-JP"/>
        </w:rPr>
        <w:tab/>
      </w:r>
      <w:r w:rsidRPr="00D40ACF">
        <w:rPr>
          <w:lang w:eastAsia="ja-JP"/>
        </w:rPr>
        <w:t>Discussion on enhancements for unlicensed band URLLC/</w:t>
      </w:r>
      <w:proofErr w:type="spellStart"/>
      <w:r w:rsidRPr="00D40ACF">
        <w:rPr>
          <w:lang w:eastAsia="ja-JP"/>
        </w:rPr>
        <w:t>IIoT</w:t>
      </w:r>
      <w:proofErr w:type="spellEnd"/>
      <w:r w:rsidRPr="00D40ACF">
        <w:rPr>
          <w:lang w:eastAsia="ja-JP"/>
        </w:rPr>
        <w:tab/>
      </w:r>
      <w:proofErr w:type="spellStart"/>
      <w:r w:rsidRPr="00D40ACF">
        <w:rPr>
          <w:lang w:eastAsia="ja-JP"/>
        </w:rPr>
        <w:t>Spreadtrum</w:t>
      </w:r>
      <w:proofErr w:type="spellEnd"/>
      <w:r w:rsidRPr="00D40ACF">
        <w:rPr>
          <w:lang w:eastAsia="ja-JP"/>
        </w:rPr>
        <w:t xml:space="preserve"> Communications</w:t>
      </w:r>
    </w:p>
    <w:p w:rsidRPr="00D40ACF" w:rsidR="00C5673A" w:rsidP="00D40ACF" w:rsidRDefault="00C5673A" w14:paraId="236FFBD0" w14:textId="77777777">
      <w:pPr>
        <w:overflowPunct/>
        <w:autoSpaceDE/>
        <w:autoSpaceDN/>
        <w:snapToGrid w:val="0"/>
        <w:spacing w:after="0"/>
        <w:textAlignment w:val="auto"/>
        <w:rPr>
          <w:lang w:eastAsia="ja-JP"/>
        </w:rPr>
      </w:pPr>
      <w:r w:rsidRPr="00D40ACF">
        <w:rPr>
          <w:lang w:eastAsia="ja-JP"/>
        </w:rPr>
        <w:t>R1-2104423</w:t>
      </w:r>
      <w:r w:rsidRPr="00D40ACF">
        <w:rPr>
          <w:lang w:eastAsia="ja-JP"/>
        </w:rPr>
        <w:tab/>
      </w:r>
      <w:r w:rsidRPr="00D40ACF">
        <w:rPr>
          <w:lang w:eastAsia="ja-JP"/>
        </w:rPr>
        <w:t>Discussion on intra-UE multiplexing/prioritization</w:t>
      </w:r>
      <w:r w:rsidRPr="00D40ACF">
        <w:rPr>
          <w:lang w:eastAsia="ja-JP"/>
        </w:rPr>
        <w:tab/>
      </w:r>
      <w:proofErr w:type="spellStart"/>
      <w:r w:rsidRPr="00D40ACF">
        <w:rPr>
          <w:lang w:eastAsia="ja-JP"/>
        </w:rPr>
        <w:t>Spreadtrum</w:t>
      </w:r>
      <w:proofErr w:type="spellEnd"/>
      <w:r w:rsidRPr="00D40ACF">
        <w:rPr>
          <w:lang w:eastAsia="ja-JP"/>
        </w:rPr>
        <w:t xml:space="preserve"> Communications</w:t>
      </w:r>
    </w:p>
    <w:p w:rsidRPr="00D40ACF" w:rsidR="00C5673A" w:rsidP="00D40ACF" w:rsidRDefault="00C5673A" w14:paraId="1A1C0E0A" w14:textId="77777777">
      <w:pPr>
        <w:overflowPunct/>
        <w:autoSpaceDE/>
        <w:autoSpaceDN/>
        <w:snapToGrid w:val="0"/>
        <w:spacing w:after="0"/>
        <w:textAlignment w:val="auto"/>
        <w:rPr>
          <w:lang w:eastAsia="ja-JP"/>
        </w:rPr>
      </w:pPr>
      <w:r w:rsidRPr="00D40ACF">
        <w:rPr>
          <w:lang w:eastAsia="ja-JP"/>
        </w:rPr>
        <w:t>R1-2104512</w:t>
      </w:r>
      <w:r w:rsidRPr="00D40ACF">
        <w:rPr>
          <w:lang w:eastAsia="ja-JP"/>
        </w:rPr>
        <w:tab/>
      </w:r>
      <w:r w:rsidRPr="00D40ACF">
        <w:rPr>
          <w:lang w:eastAsia="ja-JP"/>
        </w:rPr>
        <w:t>UE feedback enhancements for HARQ-ACK</w:t>
      </w:r>
      <w:r w:rsidRPr="00D40ACF">
        <w:rPr>
          <w:lang w:eastAsia="ja-JP"/>
        </w:rPr>
        <w:tab/>
      </w:r>
      <w:r w:rsidRPr="00D40ACF">
        <w:rPr>
          <w:lang w:eastAsia="ja-JP"/>
        </w:rPr>
        <w:t>CATT</w:t>
      </w:r>
    </w:p>
    <w:p w:rsidRPr="00D40ACF" w:rsidR="00C5673A" w:rsidP="00D40ACF" w:rsidRDefault="00C5673A" w14:paraId="4153674E" w14:textId="77777777">
      <w:pPr>
        <w:overflowPunct/>
        <w:autoSpaceDE/>
        <w:autoSpaceDN/>
        <w:snapToGrid w:val="0"/>
        <w:spacing w:after="0"/>
        <w:textAlignment w:val="auto"/>
        <w:rPr>
          <w:lang w:eastAsia="ja-JP"/>
        </w:rPr>
      </w:pPr>
      <w:r w:rsidRPr="00D40ACF">
        <w:rPr>
          <w:lang w:eastAsia="ja-JP"/>
        </w:rPr>
        <w:t>R1-2104513</w:t>
      </w:r>
      <w:r w:rsidRPr="00D40ACF">
        <w:rPr>
          <w:lang w:eastAsia="ja-JP"/>
        </w:rPr>
        <w:tab/>
      </w:r>
      <w:r w:rsidRPr="00D40ACF">
        <w:rPr>
          <w:lang w:eastAsia="ja-JP"/>
        </w:rPr>
        <w:t>CSI feedback enhancements</w:t>
      </w:r>
      <w:r w:rsidRPr="00D40ACF">
        <w:rPr>
          <w:lang w:eastAsia="ja-JP"/>
        </w:rPr>
        <w:tab/>
      </w:r>
      <w:r w:rsidRPr="00D40ACF">
        <w:rPr>
          <w:lang w:eastAsia="ja-JP"/>
        </w:rPr>
        <w:t>CATT</w:t>
      </w:r>
    </w:p>
    <w:p w:rsidRPr="00D40ACF" w:rsidR="00C5673A" w:rsidP="00D40ACF" w:rsidRDefault="00C5673A" w14:paraId="37AEF4BA" w14:textId="77777777">
      <w:pPr>
        <w:overflowPunct/>
        <w:autoSpaceDE/>
        <w:autoSpaceDN/>
        <w:snapToGrid w:val="0"/>
        <w:spacing w:after="0"/>
        <w:textAlignment w:val="auto"/>
        <w:rPr>
          <w:lang w:eastAsia="ja-JP"/>
        </w:rPr>
      </w:pPr>
      <w:r w:rsidRPr="00D40ACF">
        <w:rPr>
          <w:lang w:eastAsia="ja-JP"/>
        </w:rPr>
        <w:t>R1-2104514</w:t>
      </w:r>
      <w:r w:rsidRPr="00D40ACF">
        <w:rPr>
          <w:lang w:eastAsia="ja-JP"/>
        </w:rPr>
        <w:tab/>
      </w:r>
      <w:r w:rsidRPr="00D40ACF">
        <w:rPr>
          <w:lang w:eastAsia="ja-JP"/>
        </w:rPr>
        <w:t>Enhancements for unlicensed band URLLC/</w:t>
      </w:r>
      <w:proofErr w:type="spellStart"/>
      <w:r w:rsidRPr="00D40ACF">
        <w:rPr>
          <w:lang w:eastAsia="ja-JP"/>
        </w:rPr>
        <w:t>IIoT</w:t>
      </w:r>
      <w:proofErr w:type="spellEnd"/>
      <w:r w:rsidRPr="00D40ACF">
        <w:rPr>
          <w:lang w:eastAsia="ja-JP"/>
        </w:rPr>
        <w:tab/>
      </w:r>
      <w:r w:rsidRPr="00D40ACF">
        <w:rPr>
          <w:lang w:eastAsia="ja-JP"/>
        </w:rPr>
        <w:t>CATT</w:t>
      </w:r>
    </w:p>
    <w:p w:rsidRPr="00D40ACF" w:rsidR="00C5673A" w:rsidP="00D40ACF" w:rsidRDefault="00C5673A" w14:paraId="4DEF51CC" w14:textId="77777777">
      <w:pPr>
        <w:overflowPunct/>
        <w:autoSpaceDE/>
        <w:autoSpaceDN/>
        <w:snapToGrid w:val="0"/>
        <w:spacing w:after="0"/>
        <w:textAlignment w:val="auto"/>
        <w:rPr>
          <w:lang w:eastAsia="ja-JP"/>
        </w:rPr>
      </w:pPr>
      <w:r w:rsidRPr="00D40ACF">
        <w:rPr>
          <w:lang w:eastAsia="ja-JP"/>
        </w:rPr>
        <w:t>R1-2104515</w:t>
      </w:r>
      <w:r w:rsidRPr="00D40ACF">
        <w:rPr>
          <w:lang w:eastAsia="ja-JP"/>
        </w:rPr>
        <w:tab/>
      </w:r>
      <w:r w:rsidRPr="00D40ACF">
        <w:rPr>
          <w:lang w:eastAsia="ja-JP"/>
        </w:rPr>
        <w:t>Intra-UE multiplexing and prioritization</w:t>
      </w:r>
      <w:r w:rsidRPr="00D40ACF">
        <w:rPr>
          <w:lang w:eastAsia="ja-JP"/>
        </w:rPr>
        <w:tab/>
      </w:r>
      <w:r w:rsidRPr="00D40ACF">
        <w:rPr>
          <w:lang w:eastAsia="ja-JP"/>
        </w:rPr>
        <w:t>CATT</w:t>
      </w:r>
    </w:p>
    <w:p w:rsidRPr="00D40ACF" w:rsidR="00C5673A" w:rsidP="00D40ACF" w:rsidRDefault="00C5673A" w14:paraId="7121CADC" w14:textId="77777777">
      <w:pPr>
        <w:overflowPunct/>
        <w:autoSpaceDE/>
        <w:autoSpaceDN/>
        <w:snapToGrid w:val="0"/>
        <w:spacing w:after="0"/>
        <w:textAlignment w:val="auto"/>
        <w:rPr>
          <w:lang w:eastAsia="ja-JP"/>
        </w:rPr>
      </w:pPr>
      <w:r w:rsidRPr="00D40ACF">
        <w:rPr>
          <w:lang w:eastAsia="ja-JP"/>
        </w:rPr>
        <w:t>R1-2104604</w:t>
      </w:r>
      <w:r w:rsidRPr="00D40ACF">
        <w:rPr>
          <w:lang w:eastAsia="ja-JP"/>
        </w:rPr>
        <w:tab/>
      </w:r>
      <w:r w:rsidRPr="00D40ACF">
        <w:rPr>
          <w:lang w:eastAsia="ja-JP"/>
        </w:rPr>
        <w:t xml:space="preserve">Discussion on UE </w:t>
      </w:r>
      <w:proofErr w:type="spellStart"/>
      <w:r w:rsidRPr="00D40ACF">
        <w:rPr>
          <w:lang w:eastAsia="ja-JP"/>
        </w:rPr>
        <w:t>feeback</w:t>
      </w:r>
      <w:proofErr w:type="spellEnd"/>
      <w:r w:rsidRPr="00D40ACF">
        <w:rPr>
          <w:lang w:eastAsia="ja-JP"/>
        </w:rPr>
        <w:t xml:space="preserve"> enhancements for HARQ-ACK</w:t>
      </w:r>
      <w:r w:rsidRPr="00D40ACF">
        <w:rPr>
          <w:lang w:eastAsia="ja-JP"/>
        </w:rPr>
        <w:tab/>
      </w:r>
      <w:r w:rsidRPr="00D40ACF">
        <w:rPr>
          <w:lang w:eastAsia="ja-JP"/>
        </w:rPr>
        <w:t>CMCC</w:t>
      </w:r>
    </w:p>
    <w:p w:rsidRPr="00D40ACF" w:rsidR="00C5673A" w:rsidP="00D40ACF" w:rsidRDefault="00C5673A" w14:paraId="38704C43" w14:textId="77777777">
      <w:pPr>
        <w:overflowPunct/>
        <w:autoSpaceDE/>
        <w:autoSpaceDN/>
        <w:snapToGrid w:val="0"/>
        <w:spacing w:after="0"/>
        <w:textAlignment w:val="auto"/>
        <w:rPr>
          <w:lang w:eastAsia="ja-JP"/>
        </w:rPr>
      </w:pPr>
      <w:r w:rsidRPr="00D40ACF">
        <w:rPr>
          <w:lang w:eastAsia="ja-JP"/>
        </w:rPr>
        <w:t>R1-2104605</w:t>
      </w:r>
      <w:r w:rsidRPr="00D40ACF">
        <w:rPr>
          <w:lang w:eastAsia="ja-JP"/>
        </w:rPr>
        <w:tab/>
      </w:r>
      <w:r w:rsidRPr="00D40ACF">
        <w:rPr>
          <w:lang w:eastAsia="ja-JP"/>
        </w:rPr>
        <w:t xml:space="preserve">Discussion on CSI </w:t>
      </w:r>
      <w:proofErr w:type="spellStart"/>
      <w:r w:rsidRPr="00D40ACF">
        <w:rPr>
          <w:lang w:eastAsia="ja-JP"/>
        </w:rPr>
        <w:t>feeback</w:t>
      </w:r>
      <w:proofErr w:type="spellEnd"/>
      <w:r w:rsidRPr="00D40ACF">
        <w:rPr>
          <w:lang w:eastAsia="ja-JP"/>
        </w:rPr>
        <w:t xml:space="preserve"> enhancements for URLLC</w:t>
      </w:r>
      <w:r w:rsidRPr="00D40ACF">
        <w:rPr>
          <w:lang w:eastAsia="ja-JP"/>
        </w:rPr>
        <w:tab/>
      </w:r>
      <w:r w:rsidRPr="00D40ACF">
        <w:rPr>
          <w:lang w:eastAsia="ja-JP"/>
        </w:rPr>
        <w:t>CMCC</w:t>
      </w:r>
    </w:p>
    <w:p w:rsidRPr="00D40ACF" w:rsidR="00C5673A" w:rsidP="00D40ACF" w:rsidRDefault="00C5673A" w14:paraId="472A875F" w14:textId="77777777">
      <w:pPr>
        <w:overflowPunct/>
        <w:autoSpaceDE/>
        <w:autoSpaceDN/>
        <w:snapToGrid w:val="0"/>
        <w:spacing w:after="0"/>
        <w:textAlignment w:val="auto"/>
        <w:rPr>
          <w:lang w:eastAsia="ja-JP"/>
        </w:rPr>
      </w:pPr>
      <w:r w:rsidRPr="00D40ACF">
        <w:rPr>
          <w:lang w:eastAsia="ja-JP"/>
        </w:rPr>
        <w:t>R1-2104606</w:t>
      </w:r>
      <w:r w:rsidRPr="00D40ACF">
        <w:rPr>
          <w:lang w:eastAsia="ja-JP"/>
        </w:rPr>
        <w:tab/>
      </w:r>
      <w:r w:rsidRPr="00D40ACF">
        <w:rPr>
          <w:lang w:eastAsia="ja-JP"/>
        </w:rPr>
        <w:t>Discussion on intra-UE multiplexing/prioritization</w:t>
      </w:r>
      <w:r w:rsidRPr="00D40ACF">
        <w:rPr>
          <w:lang w:eastAsia="ja-JP"/>
        </w:rPr>
        <w:tab/>
      </w:r>
      <w:r w:rsidRPr="00D40ACF">
        <w:rPr>
          <w:lang w:eastAsia="ja-JP"/>
        </w:rPr>
        <w:t>CMCC</w:t>
      </w:r>
    </w:p>
    <w:p w:rsidRPr="00D40ACF" w:rsidR="00C5673A" w:rsidP="00D40ACF" w:rsidRDefault="00C5673A" w14:paraId="459829F8" w14:textId="77777777">
      <w:pPr>
        <w:overflowPunct/>
        <w:autoSpaceDE/>
        <w:autoSpaceDN/>
        <w:snapToGrid w:val="0"/>
        <w:spacing w:after="0"/>
        <w:textAlignment w:val="auto"/>
        <w:rPr>
          <w:lang w:eastAsia="ja-JP"/>
        </w:rPr>
      </w:pPr>
      <w:r w:rsidRPr="00D40ACF">
        <w:rPr>
          <w:lang w:eastAsia="ja-JP"/>
        </w:rPr>
        <w:t>R1-2104663</w:t>
      </w:r>
      <w:r w:rsidRPr="00D40ACF">
        <w:rPr>
          <w:lang w:eastAsia="ja-JP"/>
        </w:rPr>
        <w:tab/>
      </w:r>
      <w:r w:rsidRPr="00D40ACF">
        <w:rPr>
          <w:lang w:eastAsia="ja-JP"/>
        </w:rPr>
        <w:t>HARQ-ACK enhancement for IOT and URLLC</w:t>
      </w:r>
      <w:r w:rsidRPr="00D40ACF">
        <w:rPr>
          <w:lang w:eastAsia="ja-JP"/>
        </w:rPr>
        <w:tab/>
      </w:r>
      <w:r w:rsidRPr="00D40ACF">
        <w:rPr>
          <w:lang w:eastAsia="ja-JP"/>
        </w:rPr>
        <w:t>Qualcomm Incorporated</w:t>
      </w:r>
    </w:p>
    <w:p w:rsidRPr="00D40ACF" w:rsidR="00C5673A" w:rsidP="00D40ACF" w:rsidRDefault="00C5673A" w14:paraId="798EDC7E" w14:textId="77777777">
      <w:pPr>
        <w:overflowPunct/>
        <w:autoSpaceDE/>
        <w:autoSpaceDN/>
        <w:snapToGrid w:val="0"/>
        <w:spacing w:after="0"/>
        <w:textAlignment w:val="auto"/>
        <w:rPr>
          <w:lang w:eastAsia="ja-JP"/>
        </w:rPr>
      </w:pPr>
      <w:r w:rsidRPr="00D40ACF">
        <w:rPr>
          <w:lang w:eastAsia="ja-JP"/>
        </w:rPr>
        <w:t>R1-2104664</w:t>
      </w:r>
      <w:r w:rsidRPr="00D40ACF">
        <w:rPr>
          <w:lang w:eastAsia="ja-JP"/>
        </w:rPr>
        <w:tab/>
      </w:r>
      <w:r w:rsidRPr="00D40ACF">
        <w:rPr>
          <w:lang w:eastAsia="ja-JP"/>
        </w:rPr>
        <w:t>CSI enhancement for IOT and URLLC</w:t>
      </w:r>
      <w:r w:rsidRPr="00D40ACF">
        <w:rPr>
          <w:lang w:eastAsia="ja-JP"/>
        </w:rPr>
        <w:tab/>
      </w:r>
      <w:r w:rsidRPr="00D40ACF">
        <w:rPr>
          <w:lang w:eastAsia="ja-JP"/>
        </w:rPr>
        <w:t>Qualcomm Incorporated</w:t>
      </w:r>
    </w:p>
    <w:p w:rsidRPr="00D40ACF" w:rsidR="00C5673A" w:rsidP="00D40ACF" w:rsidRDefault="00C5673A" w14:paraId="78ADBFF6" w14:textId="77777777">
      <w:pPr>
        <w:overflowPunct/>
        <w:autoSpaceDE/>
        <w:autoSpaceDN/>
        <w:snapToGrid w:val="0"/>
        <w:spacing w:after="0"/>
        <w:textAlignment w:val="auto"/>
        <w:rPr>
          <w:lang w:eastAsia="ja-JP"/>
        </w:rPr>
      </w:pPr>
      <w:r w:rsidRPr="00D40ACF">
        <w:rPr>
          <w:lang w:eastAsia="ja-JP"/>
        </w:rPr>
        <w:t>R1-2104665</w:t>
      </w:r>
      <w:r w:rsidRPr="00D40ACF">
        <w:rPr>
          <w:lang w:eastAsia="ja-JP"/>
        </w:rPr>
        <w:tab/>
      </w:r>
      <w:r w:rsidRPr="00D40ACF">
        <w:rPr>
          <w:lang w:eastAsia="ja-JP"/>
        </w:rPr>
        <w:t>Uplink enhancements for URLLC in unlicensed controlled environments</w:t>
      </w:r>
      <w:r w:rsidRPr="00D40ACF">
        <w:rPr>
          <w:lang w:eastAsia="ja-JP"/>
        </w:rPr>
        <w:tab/>
      </w:r>
      <w:r w:rsidRPr="00D40ACF">
        <w:rPr>
          <w:lang w:eastAsia="ja-JP"/>
        </w:rPr>
        <w:t>Qualcomm Incorporated</w:t>
      </w:r>
    </w:p>
    <w:p w:rsidRPr="00D40ACF" w:rsidR="00C5673A" w:rsidP="00D40ACF" w:rsidRDefault="00C5673A" w14:paraId="3CAA39AD" w14:textId="77777777">
      <w:pPr>
        <w:overflowPunct/>
        <w:autoSpaceDE/>
        <w:autoSpaceDN/>
        <w:snapToGrid w:val="0"/>
        <w:spacing w:after="0"/>
        <w:textAlignment w:val="auto"/>
        <w:rPr>
          <w:lang w:eastAsia="ja-JP"/>
        </w:rPr>
      </w:pPr>
      <w:r w:rsidRPr="00D40ACF">
        <w:rPr>
          <w:lang w:eastAsia="ja-JP"/>
        </w:rPr>
        <w:t>R1-2104666</w:t>
      </w:r>
      <w:r w:rsidRPr="00D40ACF">
        <w:rPr>
          <w:lang w:eastAsia="ja-JP"/>
        </w:rPr>
        <w:tab/>
      </w:r>
      <w:r w:rsidRPr="00D40ACF">
        <w:rPr>
          <w:lang w:eastAsia="ja-JP"/>
        </w:rPr>
        <w:t>Intra-UE multiplexing and prioritization for IOT and URLLC</w:t>
      </w:r>
      <w:r w:rsidRPr="00D40ACF">
        <w:rPr>
          <w:lang w:eastAsia="ja-JP"/>
        </w:rPr>
        <w:tab/>
      </w:r>
      <w:r w:rsidRPr="00D40ACF">
        <w:rPr>
          <w:lang w:eastAsia="ja-JP"/>
        </w:rPr>
        <w:t>Qualcomm Incorporated</w:t>
      </w:r>
    </w:p>
    <w:p w:rsidRPr="00D40ACF" w:rsidR="00C5673A" w:rsidP="00D40ACF" w:rsidRDefault="00C5673A" w14:paraId="69737EAE" w14:textId="77777777">
      <w:pPr>
        <w:overflowPunct/>
        <w:autoSpaceDE/>
        <w:autoSpaceDN/>
        <w:snapToGrid w:val="0"/>
        <w:spacing w:after="0"/>
        <w:textAlignment w:val="auto"/>
        <w:rPr>
          <w:lang w:eastAsia="ja-JP"/>
        </w:rPr>
      </w:pPr>
      <w:r w:rsidRPr="00D40ACF">
        <w:rPr>
          <w:lang w:eastAsia="ja-JP"/>
        </w:rPr>
        <w:t>R1-2104802</w:t>
      </w:r>
      <w:r w:rsidRPr="00D40ACF">
        <w:rPr>
          <w:lang w:eastAsia="ja-JP"/>
        </w:rPr>
        <w:tab/>
      </w:r>
      <w:r w:rsidRPr="00D40ACF">
        <w:rPr>
          <w:lang w:eastAsia="ja-JP"/>
        </w:rPr>
        <w:t>HARQ-ACK enhancements for Rel-17 URLLC/</w:t>
      </w:r>
      <w:proofErr w:type="spellStart"/>
      <w:r w:rsidRPr="00D40ACF">
        <w:rPr>
          <w:lang w:eastAsia="ja-JP"/>
        </w:rPr>
        <w:t>IIoT</w:t>
      </w:r>
      <w:proofErr w:type="spellEnd"/>
      <w:r w:rsidRPr="00D40ACF">
        <w:rPr>
          <w:lang w:eastAsia="ja-JP"/>
        </w:rPr>
        <w:tab/>
      </w:r>
      <w:r w:rsidRPr="00D40ACF">
        <w:rPr>
          <w:lang w:eastAsia="ja-JP"/>
        </w:rPr>
        <w:t>OPPO</w:t>
      </w:r>
    </w:p>
    <w:p w:rsidRPr="00D40ACF" w:rsidR="00C5673A" w:rsidP="00D40ACF" w:rsidRDefault="00C5673A" w14:paraId="0ECFDB71" w14:textId="77777777">
      <w:pPr>
        <w:overflowPunct/>
        <w:autoSpaceDE/>
        <w:autoSpaceDN/>
        <w:snapToGrid w:val="0"/>
        <w:spacing w:after="0"/>
        <w:textAlignment w:val="auto"/>
        <w:rPr>
          <w:lang w:eastAsia="ja-JP"/>
        </w:rPr>
      </w:pPr>
      <w:r w:rsidRPr="00D40ACF">
        <w:rPr>
          <w:lang w:eastAsia="ja-JP"/>
        </w:rPr>
        <w:t>R1-2104803</w:t>
      </w:r>
      <w:r w:rsidRPr="00D40ACF">
        <w:rPr>
          <w:lang w:eastAsia="ja-JP"/>
        </w:rPr>
        <w:tab/>
      </w:r>
      <w:r w:rsidRPr="00D40ACF">
        <w:rPr>
          <w:lang w:eastAsia="ja-JP"/>
        </w:rPr>
        <w:t>CSI feedback enhancements for URLLC</w:t>
      </w:r>
      <w:r w:rsidRPr="00D40ACF">
        <w:rPr>
          <w:lang w:eastAsia="ja-JP"/>
        </w:rPr>
        <w:tab/>
      </w:r>
      <w:r w:rsidRPr="00D40ACF">
        <w:rPr>
          <w:lang w:eastAsia="ja-JP"/>
        </w:rPr>
        <w:t>OPPO</w:t>
      </w:r>
    </w:p>
    <w:p w:rsidRPr="00D40ACF" w:rsidR="00C5673A" w:rsidP="00D40ACF" w:rsidRDefault="00C5673A" w14:paraId="572225B0" w14:textId="77777777">
      <w:pPr>
        <w:overflowPunct/>
        <w:autoSpaceDE/>
        <w:autoSpaceDN/>
        <w:snapToGrid w:val="0"/>
        <w:spacing w:after="0"/>
        <w:textAlignment w:val="auto"/>
        <w:rPr>
          <w:lang w:eastAsia="ja-JP"/>
        </w:rPr>
      </w:pPr>
      <w:r w:rsidRPr="00D40ACF">
        <w:rPr>
          <w:lang w:eastAsia="ja-JP"/>
        </w:rPr>
        <w:t>R1-2104804</w:t>
      </w:r>
      <w:r w:rsidRPr="00D40ACF">
        <w:rPr>
          <w:lang w:eastAsia="ja-JP"/>
        </w:rPr>
        <w:tab/>
      </w:r>
      <w:r w:rsidRPr="00D40ACF">
        <w:rPr>
          <w:lang w:eastAsia="ja-JP"/>
        </w:rPr>
        <w:t>Enhancements for unlicensed band URLLC/</w:t>
      </w:r>
      <w:proofErr w:type="spellStart"/>
      <w:r w:rsidRPr="00D40ACF">
        <w:rPr>
          <w:lang w:eastAsia="ja-JP"/>
        </w:rPr>
        <w:t>IIoT</w:t>
      </w:r>
      <w:proofErr w:type="spellEnd"/>
      <w:r w:rsidRPr="00D40ACF">
        <w:rPr>
          <w:lang w:eastAsia="ja-JP"/>
        </w:rPr>
        <w:tab/>
      </w:r>
      <w:r w:rsidRPr="00D40ACF">
        <w:rPr>
          <w:lang w:eastAsia="ja-JP"/>
        </w:rPr>
        <w:t>OPPO</w:t>
      </w:r>
    </w:p>
    <w:p w:rsidRPr="00D40ACF" w:rsidR="00C5673A" w:rsidP="00D40ACF" w:rsidRDefault="00C5673A" w14:paraId="540CAE26" w14:textId="77777777">
      <w:pPr>
        <w:overflowPunct/>
        <w:autoSpaceDE/>
        <w:autoSpaceDN/>
        <w:snapToGrid w:val="0"/>
        <w:spacing w:after="0"/>
        <w:textAlignment w:val="auto"/>
        <w:rPr>
          <w:lang w:eastAsia="ja-JP"/>
        </w:rPr>
      </w:pPr>
      <w:r w:rsidRPr="00D40ACF">
        <w:rPr>
          <w:lang w:eastAsia="ja-JP"/>
        </w:rPr>
        <w:t>R1-2104805</w:t>
      </w:r>
      <w:r w:rsidRPr="00D40ACF">
        <w:rPr>
          <w:lang w:eastAsia="ja-JP"/>
        </w:rPr>
        <w:tab/>
      </w:r>
      <w:r w:rsidRPr="00D40ACF">
        <w:rPr>
          <w:lang w:eastAsia="ja-JP"/>
        </w:rPr>
        <w:t>Enhancements on intra-UE multiplexing/prioritization</w:t>
      </w:r>
      <w:r w:rsidRPr="00D40ACF">
        <w:rPr>
          <w:lang w:eastAsia="ja-JP"/>
        </w:rPr>
        <w:tab/>
      </w:r>
      <w:r w:rsidRPr="00D40ACF">
        <w:rPr>
          <w:lang w:eastAsia="ja-JP"/>
        </w:rPr>
        <w:t>OPPO</w:t>
      </w:r>
    </w:p>
    <w:p w:rsidRPr="00D40ACF" w:rsidR="00C5673A" w:rsidP="00D40ACF" w:rsidRDefault="00C5673A" w14:paraId="0581C026" w14:textId="77777777">
      <w:pPr>
        <w:overflowPunct/>
        <w:autoSpaceDE/>
        <w:autoSpaceDN/>
        <w:snapToGrid w:val="0"/>
        <w:spacing w:after="0"/>
        <w:textAlignment w:val="auto"/>
        <w:rPr>
          <w:lang w:eastAsia="ja-JP"/>
        </w:rPr>
      </w:pPr>
      <w:r w:rsidRPr="00D40ACF">
        <w:rPr>
          <w:lang w:eastAsia="ja-JP"/>
        </w:rPr>
        <w:t>R1-2104854</w:t>
      </w:r>
      <w:r w:rsidRPr="00D40ACF">
        <w:rPr>
          <w:lang w:eastAsia="ja-JP"/>
        </w:rPr>
        <w:tab/>
      </w:r>
      <w:r w:rsidRPr="00D40ACF">
        <w:rPr>
          <w:lang w:eastAsia="ja-JP"/>
        </w:rPr>
        <w:t>Discussion on two aspects of UE HARQ-ACK feedback enhancements</w:t>
      </w:r>
      <w:r w:rsidRPr="00D40ACF">
        <w:rPr>
          <w:lang w:eastAsia="ja-JP"/>
        </w:rPr>
        <w:tab/>
      </w:r>
      <w:r w:rsidRPr="00D40ACF">
        <w:rPr>
          <w:lang w:eastAsia="ja-JP"/>
        </w:rPr>
        <w:t>China Telecom</w:t>
      </w:r>
    </w:p>
    <w:p w:rsidRPr="00D40ACF" w:rsidR="00C5673A" w:rsidP="00D40ACF" w:rsidRDefault="00C5673A" w14:paraId="5DB52B33" w14:textId="77777777">
      <w:pPr>
        <w:overflowPunct/>
        <w:autoSpaceDE/>
        <w:autoSpaceDN/>
        <w:snapToGrid w:val="0"/>
        <w:spacing w:after="0"/>
        <w:textAlignment w:val="auto"/>
        <w:rPr>
          <w:lang w:eastAsia="ja-JP"/>
        </w:rPr>
      </w:pPr>
      <w:r w:rsidRPr="00D40ACF">
        <w:rPr>
          <w:lang w:eastAsia="ja-JP"/>
        </w:rPr>
        <w:t>R1-2104855</w:t>
      </w:r>
      <w:r w:rsidRPr="00D40ACF">
        <w:rPr>
          <w:lang w:eastAsia="ja-JP"/>
        </w:rPr>
        <w:tab/>
      </w:r>
      <w:r w:rsidRPr="00D40ACF">
        <w:rPr>
          <w:lang w:eastAsia="ja-JP"/>
        </w:rPr>
        <w:t>Discussion on intra-UE multiplexing and prioritization</w:t>
      </w:r>
      <w:r w:rsidRPr="00D40ACF">
        <w:rPr>
          <w:lang w:eastAsia="ja-JP"/>
        </w:rPr>
        <w:tab/>
      </w:r>
      <w:r w:rsidRPr="00D40ACF">
        <w:rPr>
          <w:lang w:eastAsia="ja-JP"/>
        </w:rPr>
        <w:t>China Telecom</w:t>
      </w:r>
    </w:p>
    <w:p w:rsidRPr="00D40ACF" w:rsidR="00C5673A" w:rsidP="00D40ACF" w:rsidRDefault="00C5673A" w14:paraId="0A47229D" w14:textId="77777777">
      <w:pPr>
        <w:overflowPunct/>
        <w:autoSpaceDE/>
        <w:autoSpaceDN/>
        <w:snapToGrid w:val="0"/>
        <w:spacing w:after="0"/>
        <w:textAlignment w:val="auto"/>
        <w:rPr>
          <w:lang w:eastAsia="ja-JP"/>
        </w:rPr>
      </w:pPr>
      <w:r w:rsidRPr="00D40ACF">
        <w:rPr>
          <w:lang w:eastAsia="ja-JP"/>
        </w:rPr>
        <w:t>R1-2104899</w:t>
      </w:r>
      <w:r w:rsidRPr="00D40ACF">
        <w:rPr>
          <w:lang w:eastAsia="ja-JP"/>
        </w:rPr>
        <w:tab/>
      </w:r>
      <w:r w:rsidRPr="00D40ACF">
        <w:rPr>
          <w:lang w:eastAsia="ja-JP"/>
        </w:rPr>
        <w:t>On dynamic carrier switching and dropped HARQ feedback retransmission</w:t>
      </w:r>
      <w:r w:rsidRPr="00D40ACF">
        <w:rPr>
          <w:lang w:eastAsia="ja-JP"/>
        </w:rPr>
        <w:tab/>
      </w:r>
      <w:r w:rsidRPr="00D40ACF">
        <w:rPr>
          <w:lang w:eastAsia="ja-JP"/>
        </w:rPr>
        <w:t>Intel Corporation</w:t>
      </w:r>
    </w:p>
    <w:p w:rsidRPr="00D40ACF" w:rsidR="00C5673A" w:rsidP="00D40ACF" w:rsidRDefault="00C5673A" w14:paraId="6607A7C4" w14:textId="77777777">
      <w:pPr>
        <w:overflowPunct/>
        <w:autoSpaceDE/>
        <w:autoSpaceDN/>
        <w:snapToGrid w:val="0"/>
        <w:spacing w:after="0"/>
        <w:textAlignment w:val="auto"/>
        <w:rPr>
          <w:lang w:eastAsia="ja-JP"/>
        </w:rPr>
      </w:pPr>
      <w:r w:rsidRPr="00D40ACF">
        <w:rPr>
          <w:lang w:eastAsia="ja-JP"/>
        </w:rPr>
        <w:t>R1-2104900</w:t>
      </w:r>
      <w:r w:rsidRPr="00D40ACF">
        <w:rPr>
          <w:lang w:eastAsia="ja-JP"/>
        </w:rPr>
        <w:tab/>
      </w:r>
      <w:r w:rsidRPr="00D40ACF">
        <w:rPr>
          <w:lang w:eastAsia="ja-JP"/>
        </w:rPr>
        <w:t>Selection of enhanced CSI feedback schemes</w:t>
      </w:r>
      <w:r w:rsidRPr="00D40ACF">
        <w:rPr>
          <w:lang w:eastAsia="ja-JP"/>
        </w:rPr>
        <w:tab/>
      </w:r>
      <w:r w:rsidRPr="00D40ACF">
        <w:rPr>
          <w:lang w:eastAsia="ja-JP"/>
        </w:rPr>
        <w:t>Intel Corporation</w:t>
      </w:r>
    </w:p>
    <w:p w:rsidRPr="00D40ACF" w:rsidR="00C5673A" w:rsidP="00D40ACF" w:rsidRDefault="00C5673A" w14:paraId="4EBBF606" w14:textId="77777777">
      <w:pPr>
        <w:overflowPunct/>
        <w:autoSpaceDE/>
        <w:autoSpaceDN/>
        <w:snapToGrid w:val="0"/>
        <w:spacing w:after="0"/>
        <w:textAlignment w:val="auto"/>
        <w:rPr>
          <w:lang w:eastAsia="ja-JP"/>
        </w:rPr>
      </w:pPr>
      <w:r w:rsidRPr="00D40ACF">
        <w:rPr>
          <w:lang w:eastAsia="ja-JP"/>
        </w:rPr>
        <w:t>R1-2104901</w:t>
      </w:r>
      <w:r w:rsidRPr="00D40ACF">
        <w:rPr>
          <w:lang w:eastAsia="ja-JP"/>
        </w:rPr>
        <w:tab/>
      </w:r>
      <w:r w:rsidRPr="00D40ACF">
        <w:rPr>
          <w:lang w:eastAsia="ja-JP"/>
        </w:rPr>
        <w:t>On the Harmonization of UL CG between NR-U and URLLC and COT-initiator Determination</w:t>
      </w:r>
      <w:r w:rsidRPr="00D40ACF">
        <w:rPr>
          <w:lang w:eastAsia="ja-JP"/>
        </w:rPr>
        <w:tab/>
      </w:r>
      <w:r w:rsidRPr="00D40ACF">
        <w:rPr>
          <w:lang w:eastAsia="ja-JP"/>
        </w:rPr>
        <w:t>Intel Corporation</w:t>
      </w:r>
    </w:p>
    <w:p w:rsidRPr="00D40ACF" w:rsidR="00C5673A" w:rsidP="00D40ACF" w:rsidRDefault="00C5673A" w14:paraId="1BDA2CA2" w14:textId="77777777">
      <w:pPr>
        <w:overflowPunct/>
        <w:autoSpaceDE/>
        <w:autoSpaceDN/>
        <w:snapToGrid w:val="0"/>
        <w:spacing w:after="0"/>
        <w:textAlignment w:val="auto"/>
        <w:rPr>
          <w:lang w:eastAsia="ja-JP"/>
        </w:rPr>
      </w:pPr>
      <w:r w:rsidRPr="00D40ACF">
        <w:rPr>
          <w:lang w:eastAsia="ja-JP"/>
        </w:rPr>
        <w:t>R1-2104902</w:t>
      </w:r>
      <w:r w:rsidRPr="00D40ACF">
        <w:rPr>
          <w:lang w:eastAsia="ja-JP"/>
        </w:rPr>
        <w:tab/>
      </w:r>
      <w:r w:rsidRPr="00D40ACF">
        <w:rPr>
          <w:lang w:eastAsia="ja-JP"/>
        </w:rPr>
        <w:t>Details of intra-UE multiplexing and prioritization</w:t>
      </w:r>
      <w:r w:rsidRPr="00D40ACF">
        <w:rPr>
          <w:lang w:eastAsia="ja-JP"/>
        </w:rPr>
        <w:tab/>
      </w:r>
      <w:r w:rsidRPr="00D40ACF">
        <w:rPr>
          <w:lang w:eastAsia="ja-JP"/>
        </w:rPr>
        <w:t>Intel Corporation</w:t>
      </w:r>
    </w:p>
    <w:p w:rsidRPr="00D40ACF" w:rsidR="00C5673A" w:rsidP="00D40ACF" w:rsidRDefault="00C5673A" w14:paraId="1BEEFE46" w14:textId="77777777">
      <w:pPr>
        <w:overflowPunct/>
        <w:autoSpaceDE/>
        <w:autoSpaceDN/>
        <w:snapToGrid w:val="0"/>
        <w:spacing w:after="0"/>
        <w:textAlignment w:val="auto"/>
        <w:rPr>
          <w:lang w:eastAsia="ja-JP"/>
        </w:rPr>
      </w:pPr>
      <w:r w:rsidRPr="00D40ACF">
        <w:rPr>
          <w:lang w:eastAsia="ja-JP"/>
        </w:rPr>
        <w:t>R1-2105097</w:t>
      </w:r>
      <w:r w:rsidRPr="00D40ACF">
        <w:rPr>
          <w:lang w:eastAsia="ja-JP"/>
        </w:rPr>
        <w:tab/>
      </w:r>
      <w:r w:rsidRPr="00D40ACF">
        <w:rPr>
          <w:lang w:eastAsia="ja-JP"/>
        </w:rPr>
        <w:t xml:space="preserve">Views on </w:t>
      </w:r>
      <w:proofErr w:type="spellStart"/>
      <w:r w:rsidRPr="00D40ACF">
        <w:rPr>
          <w:lang w:eastAsia="ja-JP"/>
        </w:rPr>
        <w:t>eIIoT</w:t>
      </w:r>
      <w:proofErr w:type="spellEnd"/>
      <w:r w:rsidRPr="00D40ACF">
        <w:rPr>
          <w:lang w:eastAsia="ja-JP"/>
        </w:rPr>
        <w:t>/URLLC HARQ feedback enhancements</w:t>
      </w:r>
      <w:r w:rsidRPr="00D40ACF">
        <w:rPr>
          <w:lang w:eastAsia="ja-JP"/>
        </w:rPr>
        <w:tab/>
      </w:r>
      <w:r w:rsidRPr="00D40ACF">
        <w:rPr>
          <w:lang w:eastAsia="ja-JP"/>
        </w:rPr>
        <w:t>Apple</w:t>
      </w:r>
    </w:p>
    <w:p w:rsidRPr="00D40ACF" w:rsidR="00C5673A" w:rsidP="00D40ACF" w:rsidRDefault="00C5673A" w14:paraId="3A9D787B" w14:textId="77777777">
      <w:pPr>
        <w:overflowPunct/>
        <w:autoSpaceDE/>
        <w:autoSpaceDN/>
        <w:snapToGrid w:val="0"/>
        <w:spacing w:after="0"/>
        <w:textAlignment w:val="auto"/>
        <w:rPr>
          <w:lang w:eastAsia="ja-JP"/>
        </w:rPr>
      </w:pPr>
      <w:r w:rsidRPr="00D40ACF">
        <w:rPr>
          <w:lang w:eastAsia="ja-JP"/>
        </w:rPr>
        <w:lastRenderedPageBreak/>
        <w:t>R1-2105098</w:t>
      </w:r>
      <w:r w:rsidRPr="00D40ACF">
        <w:rPr>
          <w:lang w:eastAsia="ja-JP"/>
        </w:rPr>
        <w:tab/>
      </w:r>
      <w:r w:rsidRPr="00D40ACF">
        <w:rPr>
          <w:lang w:eastAsia="ja-JP"/>
        </w:rPr>
        <w:t xml:space="preserve">Views on </w:t>
      </w:r>
      <w:proofErr w:type="spellStart"/>
      <w:r w:rsidRPr="00D40ACF">
        <w:rPr>
          <w:lang w:eastAsia="ja-JP"/>
        </w:rPr>
        <w:t>eIIoT</w:t>
      </w:r>
      <w:proofErr w:type="spellEnd"/>
      <w:r w:rsidRPr="00D40ACF">
        <w:rPr>
          <w:lang w:eastAsia="ja-JP"/>
        </w:rPr>
        <w:t>/URLLC CSI feedback enhancements</w:t>
      </w:r>
      <w:r w:rsidRPr="00D40ACF">
        <w:rPr>
          <w:lang w:eastAsia="ja-JP"/>
        </w:rPr>
        <w:tab/>
      </w:r>
      <w:r w:rsidRPr="00D40ACF">
        <w:rPr>
          <w:lang w:eastAsia="ja-JP"/>
        </w:rPr>
        <w:t>Apple</w:t>
      </w:r>
    </w:p>
    <w:p w:rsidRPr="00D40ACF" w:rsidR="00C5673A" w:rsidP="00D40ACF" w:rsidRDefault="00C5673A" w14:paraId="4623D13D" w14:textId="77777777">
      <w:pPr>
        <w:overflowPunct/>
        <w:autoSpaceDE/>
        <w:autoSpaceDN/>
        <w:snapToGrid w:val="0"/>
        <w:spacing w:after="0"/>
        <w:textAlignment w:val="auto"/>
        <w:rPr>
          <w:lang w:eastAsia="ja-JP"/>
        </w:rPr>
      </w:pPr>
      <w:r w:rsidRPr="00D40ACF">
        <w:rPr>
          <w:lang w:eastAsia="ja-JP"/>
        </w:rPr>
        <w:t>R1-2105099</w:t>
      </w:r>
      <w:r w:rsidRPr="00D40ACF">
        <w:rPr>
          <w:lang w:eastAsia="ja-JP"/>
        </w:rPr>
        <w:tab/>
      </w:r>
      <w:r w:rsidRPr="00D40ACF">
        <w:rPr>
          <w:lang w:eastAsia="ja-JP"/>
        </w:rPr>
        <w:t>URLLC uplink enhancements for unlicensed spectrum</w:t>
      </w:r>
      <w:r w:rsidRPr="00D40ACF">
        <w:rPr>
          <w:lang w:eastAsia="ja-JP"/>
        </w:rPr>
        <w:tab/>
      </w:r>
      <w:r w:rsidRPr="00D40ACF">
        <w:rPr>
          <w:lang w:eastAsia="ja-JP"/>
        </w:rPr>
        <w:t>Apple</w:t>
      </w:r>
    </w:p>
    <w:p w:rsidRPr="00D40ACF" w:rsidR="00C5673A" w:rsidP="00D40ACF" w:rsidRDefault="00C5673A" w14:paraId="671EE0BB" w14:textId="77777777">
      <w:pPr>
        <w:overflowPunct/>
        <w:autoSpaceDE/>
        <w:autoSpaceDN/>
        <w:snapToGrid w:val="0"/>
        <w:spacing w:after="0"/>
        <w:textAlignment w:val="auto"/>
        <w:rPr>
          <w:lang w:eastAsia="ja-JP"/>
        </w:rPr>
      </w:pPr>
      <w:r w:rsidRPr="00D40ACF">
        <w:rPr>
          <w:lang w:eastAsia="ja-JP"/>
        </w:rPr>
        <w:t>R1-2105100</w:t>
      </w:r>
      <w:r w:rsidRPr="00D40ACF">
        <w:rPr>
          <w:lang w:eastAsia="ja-JP"/>
        </w:rPr>
        <w:tab/>
      </w:r>
      <w:r w:rsidRPr="00D40ACF">
        <w:rPr>
          <w:lang w:eastAsia="ja-JP"/>
        </w:rPr>
        <w:t>Design of Rel-17 intra-UE multiplexing/prioritization</w:t>
      </w:r>
      <w:r w:rsidRPr="00D40ACF">
        <w:rPr>
          <w:lang w:eastAsia="ja-JP"/>
        </w:rPr>
        <w:tab/>
      </w:r>
      <w:r w:rsidRPr="00D40ACF">
        <w:rPr>
          <w:lang w:eastAsia="ja-JP"/>
        </w:rPr>
        <w:t>Apple</w:t>
      </w:r>
    </w:p>
    <w:p w:rsidRPr="00D40ACF" w:rsidR="00C5673A" w:rsidP="00D40ACF" w:rsidRDefault="00C5673A" w14:paraId="26A06264" w14:textId="77777777">
      <w:pPr>
        <w:overflowPunct/>
        <w:autoSpaceDE/>
        <w:autoSpaceDN/>
        <w:snapToGrid w:val="0"/>
        <w:spacing w:after="0"/>
        <w:textAlignment w:val="auto"/>
        <w:rPr>
          <w:lang w:eastAsia="ja-JP"/>
        </w:rPr>
      </w:pPr>
      <w:r w:rsidRPr="00D40ACF">
        <w:rPr>
          <w:lang w:eastAsia="ja-JP"/>
        </w:rPr>
        <w:t>R1-2105142</w:t>
      </w:r>
      <w:r w:rsidRPr="00D40ACF">
        <w:rPr>
          <w:lang w:eastAsia="ja-JP"/>
        </w:rPr>
        <w:tab/>
      </w:r>
      <w:r w:rsidRPr="00D40ACF">
        <w:rPr>
          <w:lang w:eastAsia="ja-JP"/>
        </w:rPr>
        <w:t xml:space="preserve">Further UL enhancements for </w:t>
      </w:r>
      <w:proofErr w:type="spellStart"/>
      <w:r w:rsidRPr="00D40ACF">
        <w:rPr>
          <w:lang w:eastAsia="ja-JP"/>
        </w:rPr>
        <w:t>IIoT</w:t>
      </w:r>
      <w:proofErr w:type="spellEnd"/>
      <w:r w:rsidRPr="00D40ACF">
        <w:rPr>
          <w:lang w:eastAsia="ja-JP"/>
        </w:rPr>
        <w:t>/URLLC in unlicensed controlled environment</w:t>
      </w:r>
      <w:r w:rsidRPr="00D40ACF">
        <w:rPr>
          <w:lang w:eastAsia="ja-JP"/>
        </w:rPr>
        <w:tab/>
      </w:r>
      <w:r w:rsidRPr="00D40ACF">
        <w:rPr>
          <w:lang w:eastAsia="ja-JP"/>
        </w:rPr>
        <w:t>Nokia, Nokia Shanghai Bell</w:t>
      </w:r>
    </w:p>
    <w:p w:rsidRPr="00D40ACF" w:rsidR="00C5673A" w:rsidP="00D40ACF" w:rsidRDefault="00C5673A" w14:paraId="71EB64DA" w14:textId="77777777">
      <w:pPr>
        <w:overflowPunct/>
        <w:autoSpaceDE/>
        <w:autoSpaceDN/>
        <w:snapToGrid w:val="0"/>
        <w:spacing w:after="0"/>
        <w:textAlignment w:val="auto"/>
        <w:rPr>
          <w:lang w:eastAsia="ja-JP"/>
        </w:rPr>
      </w:pPr>
      <w:r w:rsidRPr="00D40ACF">
        <w:rPr>
          <w:lang w:eastAsia="ja-JP"/>
        </w:rPr>
        <w:t>R1-2105143</w:t>
      </w:r>
      <w:r w:rsidRPr="00D40ACF">
        <w:rPr>
          <w:lang w:eastAsia="ja-JP"/>
        </w:rPr>
        <w:tab/>
      </w:r>
      <w:r w:rsidRPr="00D40ACF">
        <w:rPr>
          <w:lang w:eastAsia="ja-JP"/>
        </w:rPr>
        <w:t>Enhancements for unlicensed band URLLC/</w:t>
      </w:r>
      <w:proofErr w:type="spellStart"/>
      <w:r w:rsidRPr="00D40ACF">
        <w:rPr>
          <w:lang w:eastAsia="ja-JP"/>
        </w:rPr>
        <w:t>IIoT</w:t>
      </w:r>
      <w:proofErr w:type="spellEnd"/>
      <w:r w:rsidRPr="00D40ACF">
        <w:rPr>
          <w:lang w:eastAsia="ja-JP"/>
        </w:rPr>
        <w:tab/>
      </w:r>
      <w:r w:rsidRPr="00D40ACF">
        <w:rPr>
          <w:lang w:eastAsia="ja-JP"/>
        </w:rPr>
        <w:t>Panasonic Corporation</w:t>
      </w:r>
    </w:p>
    <w:p w:rsidRPr="00D40ACF" w:rsidR="00C5673A" w:rsidP="00D40ACF" w:rsidRDefault="00C5673A" w14:paraId="6E88E6D2" w14:textId="77777777">
      <w:pPr>
        <w:overflowPunct/>
        <w:autoSpaceDE/>
        <w:autoSpaceDN/>
        <w:snapToGrid w:val="0"/>
        <w:spacing w:after="0"/>
        <w:textAlignment w:val="auto"/>
        <w:rPr>
          <w:lang w:eastAsia="ja-JP"/>
        </w:rPr>
      </w:pPr>
      <w:r w:rsidRPr="00D40ACF">
        <w:rPr>
          <w:lang w:eastAsia="ja-JP"/>
        </w:rPr>
        <w:t>R1-2105144</w:t>
      </w:r>
      <w:r w:rsidRPr="00D40ACF">
        <w:rPr>
          <w:lang w:eastAsia="ja-JP"/>
        </w:rPr>
        <w:tab/>
      </w:r>
      <w:r w:rsidRPr="00D40ACF">
        <w:rPr>
          <w:lang w:eastAsia="ja-JP"/>
        </w:rPr>
        <w:t>Discussion on Intra-UE multiplexing and prioritization of different priority</w:t>
      </w:r>
      <w:r w:rsidRPr="00D40ACF">
        <w:rPr>
          <w:lang w:eastAsia="ja-JP"/>
        </w:rPr>
        <w:tab/>
      </w:r>
      <w:r w:rsidRPr="00D40ACF">
        <w:rPr>
          <w:lang w:eastAsia="ja-JP"/>
        </w:rPr>
        <w:t>Panasonic Corporation</w:t>
      </w:r>
    </w:p>
    <w:p w:rsidRPr="00D40ACF" w:rsidR="00C5673A" w:rsidP="00D40ACF" w:rsidRDefault="00C5673A" w14:paraId="150BE839" w14:textId="77777777">
      <w:pPr>
        <w:overflowPunct/>
        <w:autoSpaceDE/>
        <w:autoSpaceDN/>
        <w:snapToGrid w:val="0"/>
        <w:spacing w:after="0"/>
        <w:textAlignment w:val="auto"/>
        <w:rPr>
          <w:lang w:eastAsia="ja-JP"/>
        </w:rPr>
      </w:pPr>
      <w:r w:rsidRPr="00D40ACF">
        <w:rPr>
          <w:lang w:eastAsia="ja-JP"/>
        </w:rPr>
        <w:t>R1-2105160</w:t>
      </w:r>
      <w:r w:rsidRPr="00D40ACF">
        <w:rPr>
          <w:lang w:eastAsia="ja-JP"/>
        </w:rPr>
        <w:tab/>
      </w:r>
      <w:r w:rsidRPr="00D40ACF">
        <w:rPr>
          <w:lang w:eastAsia="ja-JP"/>
        </w:rPr>
        <w:t>Retransmission of dropped HARQ-ACK for URLLC</w:t>
      </w:r>
      <w:r w:rsidRPr="00D40ACF">
        <w:rPr>
          <w:lang w:eastAsia="ja-JP"/>
        </w:rPr>
        <w:tab/>
      </w:r>
      <w:r w:rsidRPr="00D40ACF">
        <w:rPr>
          <w:lang w:eastAsia="ja-JP"/>
        </w:rPr>
        <w:t>Sony</w:t>
      </w:r>
    </w:p>
    <w:p w:rsidRPr="00D40ACF" w:rsidR="00C5673A" w:rsidP="00D40ACF" w:rsidRDefault="00C5673A" w14:paraId="04D895C6" w14:textId="77777777">
      <w:pPr>
        <w:overflowPunct/>
        <w:autoSpaceDE/>
        <w:autoSpaceDN/>
        <w:snapToGrid w:val="0"/>
        <w:spacing w:after="0"/>
        <w:textAlignment w:val="auto"/>
        <w:rPr>
          <w:lang w:eastAsia="ja-JP"/>
        </w:rPr>
      </w:pPr>
      <w:r w:rsidRPr="00D40ACF">
        <w:rPr>
          <w:lang w:eastAsia="ja-JP"/>
        </w:rPr>
        <w:t>R1-2105161</w:t>
      </w:r>
      <w:r w:rsidRPr="00D40ACF">
        <w:rPr>
          <w:lang w:eastAsia="ja-JP"/>
        </w:rPr>
        <w:tab/>
      </w:r>
      <w:r w:rsidRPr="00D40ACF">
        <w:rPr>
          <w:lang w:eastAsia="ja-JP"/>
        </w:rPr>
        <w:t>Considerations on CSI feedback enhancements</w:t>
      </w:r>
      <w:r w:rsidRPr="00D40ACF">
        <w:rPr>
          <w:lang w:eastAsia="ja-JP"/>
        </w:rPr>
        <w:tab/>
      </w:r>
      <w:r w:rsidRPr="00D40ACF">
        <w:rPr>
          <w:lang w:eastAsia="ja-JP"/>
        </w:rPr>
        <w:t>Sony</w:t>
      </w:r>
    </w:p>
    <w:p w:rsidRPr="00D40ACF" w:rsidR="00C5673A" w:rsidP="00D40ACF" w:rsidRDefault="00C5673A" w14:paraId="03F66FDA" w14:textId="77777777">
      <w:pPr>
        <w:overflowPunct/>
        <w:autoSpaceDE/>
        <w:autoSpaceDN/>
        <w:snapToGrid w:val="0"/>
        <w:spacing w:after="0"/>
        <w:textAlignment w:val="auto"/>
        <w:rPr>
          <w:lang w:eastAsia="ja-JP"/>
        </w:rPr>
      </w:pPr>
      <w:r w:rsidRPr="00D40ACF">
        <w:rPr>
          <w:lang w:eastAsia="ja-JP"/>
        </w:rPr>
        <w:t>R1-2105162</w:t>
      </w:r>
      <w:r w:rsidRPr="00D40ACF">
        <w:rPr>
          <w:lang w:eastAsia="ja-JP"/>
        </w:rPr>
        <w:tab/>
      </w:r>
      <w:r w:rsidRPr="00D40ACF">
        <w:rPr>
          <w:lang w:eastAsia="ja-JP"/>
        </w:rPr>
        <w:t>Considerations on unlicensed URLLC</w:t>
      </w:r>
      <w:r w:rsidRPr="00D40ACF">
        <w:rPr>
          <w:lang w:eastAsia="ja-JP"/>
        </w:rPr>
        <w:tab/>
      </w:r>
      <w:r w:rsidRPr="00D40ACF">
        <w:rPr>
          <w:lang w:eastAsia="ja-JP"/>
        </w:rPr>
        <w:t>Sony</w:t>
      </w:r>
    </w:p>
    <w:p w:rsidRPr="00D40ACF" w:rsidR="00C5673A" w:rsidP="00D40ACF" w:rsidRDefault="00C5673A" w14:paraId="202DA409" w14:textId="77777777">
      <w:pPr>
        <w:overflowPunct/>
        <w:autoSpaceDE/>
        <w:autoSpaceDN/>
        <w:snapToGrid w:val="0"/>
        <w:spacing w:after="0"/>
        <w:textAlignment w:val="auto"/>
        <w:rPr>
          <w:lang w:eastAsia="ja-JP"/>
        </w:rPr>
      </w:pPr>
      <w:r w:rsidRPr="00D40ACF">
        <w:rPr>
          <w:lang w:eastAsia="ja-JP"/>
        </w:rPr>
        <w:t>R1-2105163</w:t>
      </w:r>
      <w:r w:rsidRPr="00D40ACF">
        <w:rPr>
          <w:lang w:eastAsia="ja-JP"/>
        </w:rPr>
        <w:tab/>
      </w:r>
      <w:r w:rsidRPr="00D40ACF">
        <w:rPr>
          <w:lang w:eastAsia="ja-JP"/>
        </w:rPr>
        <w:t>Considerations on intra-UE UL multiplexing</w:t>
      </w:r>
      <w:r w:rsidRPr="00D40ACF">
        <w:rPr>
          <w:lang w:eastAsia="ja-JP"/>
        </w:rPr>
        <w:tab/>
      </w:r>
      <w:r w:rsidRPr="00D40ACF">
        <w:rPr>
          <w:lang w:eastAsia="ja-JP"/>
        </w:rPr>
        <w:t>Sony</w:t>
      </w:r>
    </w:p>
    <w:p w:rsidRPr="00D40ACF" w:rsidR="00C5673A" w:rsidP="00D40ACF" w:rsidRDefault="00C5673A" w14:paraId="11FABCB2" w14:textId="77777777">
      <w:pPr>
        <w:overflowPunct/>
        <w:autoSpaceDE/>
        <w:autoSpaceDN/>
        <w:snapToGrid w:val="0"/>
        <w:spacing w:after="0"/>
        <w:textAlignment w:val="auto"/>
        <w:rPr>
          <w:lang w:eastAsia="ja-JP"/>
        </w:rPr>
      </w:pPr>
      <w:r w:rsidRPr="00D40ACF">
        <w:rPr>
          <w:lang w:eastAsia="ja-JP"/>
        </w:rPr>
        <w:t>R1-2105186</w:t>
      </w:r>
      <w:r w:rsidRPr="00D40ACF">
        <w:rPr>
          <w:lang w:eastAsia="ja-JP"/>
        </w:rPr>
        <w:tab/>
      </w:r>
      <w:r w:rsidRPr="00D40ACF">
        <w:rPr>
          <w:lang w:eastAsia="ja-JP"/>
        </w:rPr>
        <w:t>Discussion on CSI Feedback Enhancements</w:t>
      </w:r>
      <w:r w:rsidRPr="00D40ACF">
        <w:rPr>
          <w:lang w:eastAsia="ja-JP"/>
        </w:rPr>
        <w:tab/>
      </w:r>
      <w:proofErr w:type="spellStart"/>
      <w:r w:rsidRPr="00D40ACF">
        <w:rPr>
          <w:lang w:eastAsia="ja-JP"/>
        </w:rPr>
        <w:t>Quectel</w:t>
      </w:r>
      <w:proofErr w:type="spellEnd"/>
      <w:r w:rsidRPr="00D40ACF">
        <w:rPr>
          <w:lang w:eastAsia="ja-JP"/>
        </w:rPr>
        <w:t xml:space="preserve">, </w:t>
      </w:r>
      <w:proofErr w:type="spellStart"/>
      <w:r w:rsidRPr="00D40ACF">
        <w:rPr>
          <w:lang w:eastAsia="ja-JP"/>
        </w:rPr>
        <w:t>Langbo</w:t>
      </w:r>
      <w:proofErr w:type="spellEnd"/>
    </w:p>
    <w:p w:rsidRPr="00D40ACF" w:rsidR="00C5673A" w:rsidP="00D40ACF" w:rsidRDefault="00C5673A" w14:paraId="5B25C0D2" w14:textId="77777777">
      <w:pPr>
        <w:overflowPunct/>
        <w:autoSpaceDE/>
        <w:autoSpaceDN/>
        <w:snapToGrid w:val="0"/>
        <w:spacing w:after="0"/>
        <w:textAlignment w:val="auto"/>
        <w:rPr>
          <w:lang w:eastAsia="ja-JP"/>
        </w:rPr>
      </w:pPr>
      <w:r w:rsidRPr="00D40ACF">
        <w:rPr>
          <w:lang w:eastAsia="ja-JP"/>
        </w:rPr>
        <w:t>R1-2105187</w:t>
      </w:r>
      <w:r w:rsidRPr="00D40ACF">
        <w:rPr>
          <w:lang w:eastAsia="ja-JP"/>
        </w:rPr>
        <w:tab/>
      </w:r>
      <w:r w:rsidRPr="00D40ACF">
        <w:rPr>
          <w:lang w:eastAsia="ja-JP"/>
        </w:rPr>
        <w:t>Discussion on Intra-UE Multiplexing/Prioritization</w:t>
      </w:r>
      <w:r w:rsidRPr="00D40ACF">
        <w:rPr>
          <w:lang w:eastAsia="ja-JP"/>
        </w:rPr>
        <w:tab/>
      </w:r>
      <w:proofErr w:type="spellStart"/>
      <w:r w:rsidRPr="00D40ACF">
        <w:rPr>
          <w:lang w:eastAsia="ja-JP"/>
        </w:rPr>
        <w:t>Quectel</w:t>
      </w:r>
      <w:proofErr w:type="spellEnd"/>
      <w:r w:rsidRPr="00D40ACF">
        <w:rPr>
          <w:lang w:eastAsia="ja-JP"/>
        </w:rPr>
        <w:t xml:space="preserve">, </w:t>
      </w:r>
      <w:proofErr w:type="spellStart"/>
      <w:r w:rsidRPr="00D40ACF">
        <w:rPr>
          <w:lang w:eastAsia="ja-JP"/>
        </w:rPr>
        <w:t>Langbo</w:t>
      </w:r>
      <w:proofErr w:type="spellEnd"/>
    </w:p>
    <w:p w:rsidRPr="00D40ACF" w:rsidR="00C5673A" w:rsidP="00D40ACF" w:rsidRDefault="00C5673A" w14:paraId="52630F0E" w14:textId="77777777">
      <w:pPr>
        <w:overflowPunct/>
        <w:autoSpaceDE/>
        <w:autoSpaceDN/>
        <w:snapToGrid w:val="0"/>
        <w:spacing w:after="0"/>
        <w:textAlignment w:val="auto"/>
        <w:rPr>
          <w:lang w:eastAsia="ja-JP"/>
        </w:rPr>
      </w:pPr>
      <w:r w:rsidRPr="00D40ACF">
        <w:rPr>
          <w:lang w:eastAsia="ja-JP"/>
        </w:rPr>
        <w:t>R1-2105188</w:t>
      </w:r>
      <w:r w:rsidRPr="00D40ACF">
        <w:rPr>
          <w:lang w:eastAsia="ja-JP"/>
        </w:rPr>
        <w:tab/>
      </w:r>
      <w:r w:rsidRPr="00D40ACF">
        <w:rPr>
          <w:lang w:eastAsia="ja-JP"/>
        </w:rPr>
        <w:t>Discussion on UE feedback enhancements for HARQ-ACK</w:t>
      </w:r>
      <w:r w:rsidRPr="00D40ACF">
        <w:rPr>
          <w:lang w:eastAsia="ja-JP"/>
        </w:rPr>
        <w:tab/>
      </w:r>
      <w:r w:rsidRPr="00D40ACF">
        <w:rPr>
          <w:lang w:eastAsia="ja-JP"/>
        </w:rPr>
        <w:t xml:space="preserve">PANASONIC R&amp;D </w:t>
      </w:r>
      <w:proofErr w:type="spellStart"/>
      <w:r w:rsidRPr="00D40ACF">
        <w:rPr>
          <w:lang w:eastAsia="ja-JP"/>
        </w:rPr>
        <w:t>Center</w:t>
      </w:r>
      <w:proofErr w:type="spellEnd"/>
      <w:r w:rsidRPr="00D40ACF">
        <w:rPr>
          <w:lang w:eastAsia="ja-JP"/>
        </w:rPr>
        <w:t xml:space="preserve"> Germany</w:t>
      </w:r>
    </w:p>
    <w:p w:rsidRPr="00D40ACF" w:rsidR="00C5673A" w:rsidP="00D40ACF" w:rsidRDefault="00C5673A" w14:paraId="3D4572F7" w14:textId="77777777">
      <w:pPr>
        <w:overflowPunct/>
        <w:autoSpaceDE/>
        <w:autoSpaceDN/>
        <w:snapToGrid w:val="0"/>
        <w:spacing w:after="0"/>
        <w:textAlignment w:val="auto"/>
        <w:rPr>
          <w:lang w:eastAsia="ja-JP"/>
        </w:rPr>
      </w:pPr>
      <w:r w:rsidRPr="00D40ACF">
        <w:rPr>
          <w:lang w:eastAsia="ja-JP"/>
        </w:rPr>
        <w:t>R1-2105206</w:t>
      </w:r>
      <w:r w:rsidRPr="00D40ACF">
        <w:rPr>
          <w:lang w:eastAsia="ja-JP"/>
        </w:rPr>
        <w:tab/>
      </w:r>
      <w:r w:rsidRPr="00D40ACF">
        <w:rPr>
          <w:lang w:eastAsia="ja-JP"/>
        </w:rPr>
        <w:t>Intra-UE Multiplexing and Prioritization</w:t>
      </w:r>
      <w:r w:rsidRPr="00D40ACF">
        <w:rPr>
          <w:lang w:eastAsia="ja-JP"/>
        </w:rPr>
        <w:tab/>
      </w:r>
      <w:r w:rsidRPr="00D40ACF">
        <w:rPr>
          <w:lang w:eastAsia="ja-JP"/>
        </w:rPr>
        <w:t>TCL Communication Ltd.</w:t>
      </w:r>
    </w:p>
    <w:p w:rsidRPr="00D40ACF" w:rsidR="00C5673A" w:rsidP="00D40ACF" w:rsidRDefault="00C5673A" w14:paraId="2C583045" w14:textId="77777777">
      <w:pPr>
        <w:overflowPunct/>
        <w:autoSpaceDE/>
        <w:autoSpaceDN/>
        <w:snapToGrid w:val="0"/>
        <w:spacing w:after="0"/>
        <w:textAlignment w:val="auto"/>
        <w:rPr>
          <w:lang w:eastAsia="ja-JP"/>
        </w:rPr>
      </w:pPr>
      <w:r w:rsidRPr="00D40ACF">
        <w:rPr>
          <w:lang w:eastAsia="ja-JP"/>
        </w:rPr>
        <w:t>R1-2105212</w:t>
      </w:r>
      <w:r w:rsidRPr="00D40ACF">
        <w:rPr>
          <w:lang w:eastAsia="ja-JP"/>
        </w:rPr>
        <w:tab/>
      </w:r>
      <w:r w:rsidRPr="00D40ACF">
        <w:rPr>
          <w:lang w:eastAsia="ja-JP"/>
        </w:rPr>
        <w:t>UE feedback enhancements for HARQ-ACK</w:t>
      </w:r>
      <w:r w:rsidRPr="00D40ACF">
        <w:rPr>
          <w:lang w:eastAsia="ja-JP"/>
        </w:rPr>
        <w:tab/>
      </w:r>
      <w:r w:rsidRPr="00D40ACF">
        <w:rPr>
          <w:lang w:eastAsia="ja-JP"/>
        </w:rPr>
        <w:t>ETRI</w:t>
      </w:r>
    </w:p>
    <w:p w:rsidRPr="00D40ACF" w:rsidR="00C5673A" w:rsidP="00D40ACF" w:rsidRDefault="00C5673A" w14:paraId="4E4085EE" w14:textId="77777777">
      <w:pPr>
        <w:overflowPunct/>
        <w:autoSpaceDE/>
        <w:autoSpaceDN/>
        <w:snapToGrid w:val="0"/>
        <w:spacing w:after="0"/>
        <w:textAlignment w:val="auto"/>
        <w:rPr>
          <w:lang w:eastAsia="ja-JP"/>
        </w:rPr>
      </w:pPr>
      <w:r w:rsidRPr="00D40ACF">
        <w:rPr>
          <w:lang w:eastAsia="ja-JP"/>
        </w:rPr>
        <w:t>R1-2105213</w:t>
      </w:r>
      <w:r w:rsidRPr="00D40ACF">
        <w:rPr>
          <w:lang w:eastAsia="ja-JP"/>
        </w:rPr>
        <w:tab/>
      </w:r>
      <w:r w:rsidRPr="00D40ACF">
        <w:rPr>
          <w:lang w:eastAsia="ja-JP"/>
        </w:rPr>
        <w:t>Enhancements for unlicensed band URLLC/</w:t>
      </w:r>
      <w:proofErr w:type="spellStart"/>
      <w:r w:rsidRPr="00D40ACF">
        <w:rPr>
          <w:lang w:eastAsia="ja-JP"/>
        </w:rPr>
        <w:t>IIoT</w:t>
      </w:r>
      <w:proofErr w:type="spellEnd"/>
      <w:r w:rsidRPr="00D40ACF">
        <w:rPr>
          <w:lang w:eastAsia="ja-JP"/>
        </w:rPr>
        <w:tab/>
      </w:r>
      <w:r w:rsidRPr="00D40ACF">
        <w:rPr>
          <w:lang w:eastAsia="ja-JP"/>
        </w:rPr>
        <w:t>ETRI</w:t>
      </w:r>
    </w:p>
    <w:p w:rsidRPr="00D40ACF" w:rsidR="00C5673A" w:rsidP="00D40ACF" w:rsidRDefault="00C5673A" w14:paraId="1C5EE483" w14:textId="77777777">
      <w:pPr>
        <w:overflowPunct/>
        <w:autoSpaceDE/>
        <w:autoSpaceDN/>
        <w:snapToGrid w:val="0"/>
        <w:spacing w:after="0"/>
        <w:textAlignment w:val="auto"/>
        <w:rPr>
          <w:lang w:eastAsia="ja-JP"/>
        </w:rPr>
      </w:pPr>
      <w:r w:rsidRPr="00D40ACF">
        <w:rPr>
          <w:lang w:eastAsia="ja-JP"/>
        </w:rPr>
        <w:t>R1-2105221</w:t>
      </w:r>
      <w:r w:rsidRPr="00D40ACF">
        <w:rPr>
          <w:lang w:eastAsia="ja-JP"/>
        </w:rPr>
        <w:tab/>
      </w:r>
      <w:r w:rsidRPr="00D40ACF">
        <w:rPr>
          <w:lang w:eastAsia="ja-JP"/>
        </w:rPr>
        <w:t>Intra-UE Multiplexing/Prioritization</w:t>
      </w:r>
      <w:r w:rsidRPr="00D40ACF">
        <w:rPr>
          <w:lang w:eastAsia="ja-JP"/>
        </w:rPr>
        <w:tab/>
      </w:r>
      <w:r w:rsidRPr="00D40ACF">
        <w:rPr>
          <w:lang w:eastAsia="ja-JP"/>
        </w:rPr>
        <w:t>ETRI</w:t>
      </w:r>
    </w:p>
    <w:p w:rsidRPr="00D40ACF" w:rsidR="00C5673A" w:rsidP="00D40ACF" w:rsidRDefault="00C5673A" w14:paraId="7F714263" w14:textId="77777777">
      <w:pPr>
        <w:overflowPunct/>
        <w:autoSpaceDE/>
        <w:autoSpaceDN/>
        <w:snapToGrid w:val="0"/>
        <w:spacing w:after="0"/>
        <w:textAlignment w:val="auto"/>
        <w:rPr>
          <w:lang w:eastAsia="ja-JP"/>
        </w:rPr>
      </w:pPr>
      <w:r w:rsidRPr="00D40ACF">
        <w:rPr>
          <w:lang w:eastAsia="ja-JP"/>
        </w:rPr>
        <w:t>R1-2105258</w:t>
      </w:r>
      <w:r w:rsidRPr="00D40ACF">
        <w:rPr>
          <w:lang w:eastAsia="ja-JP"/>
        </w:rPr>
        <w:tab/>
      </w:r>
      <w:r w:rsidRPr="00D40ACF">
        <w:rPr>
          <w:lang w:eastAsia="ja-JP"/>
        </w:rPr>
        <w:t>UE feedback enhancements for HARQ-ACK</w:t>
      </w:r>
      <w:r w:rsidRPr="00D40ACF">
        <w:rPr>
          <w:lang w:eastAsia="ja-JP"/>
        </w:rPr>
        <w:tab/>
      </w:r>
      <w:r w:rsidRPr="00D40ACF">
        <w:rPr>
          <w:lang w:eastAsia="ja-JP"/>
        </w:rPr>
        <w:t>NEC</w:t>
      </w:r>
    </w:p>
    <w:p w:rsidRPr="00D40ACF" w:rsidR="00C5673A" w:rsidP="00D40ACF" w:rsidRDefault="00C5673A" w14:paraId="370CD723" w14:textId="77777777">
      <w:pPr>
        <w:overflowPunct/>
        <w:autoSpaceDE/>
        <w:autoSpaceDN/>
        <w:snapToGrid w:val="0"/>
        <w:spacing w:after="0"/>
        <w:textAlignment w:val="auto"/>
        <w:rPr>
          <w:lang w:eastAsia="ja-JP"/>
        </w:rPr>
      </w:pPr>
      <w:r w:rsidRPr="00D40ACF">
        <w:rPr>
          <w:lang w:eastAsia="ja-JP"/>
        </w:rPr>
        <w:t>R1-2105262</w:t>
      </w:r>
      <w:r w:rsidRPr="00D40ACF">
        <w:rPr>
          <w:lang w:eastAsia="ja-JP"/>
        </w:rPr>
        <w:tab/>
      </w:r>
      <w:r w:rsidRPr="00D40ACF">
        <w:rPr>
          <w:lang w:eastAsia="ja-JP"/>
        </w:rPr>
        <w:t>Discussion on Intra-UE prioritization and multiplexing</w:t>
      </w:r>
      <w:r w:rsidRPr="00D40ACF">
        <w:rPr>
          <w:lang w:eastAsia="ja-JP"/>
        </w:rPr>
        <w:tab/>
      </w:r>
      <w:r w:rsidRPr="00D40ACF">
        <w:rPr>
          <w:lang w:eastAsia="ja-JP"/>
        </w:rPr>
        <w:t>NEC</w:t>
      </w:r>
    </w:p>
    <w:p w:rsidRPr="00D40ACF" w:rsidR="00C5673A" w:rsidP="00D40ACF" w:rsidRDefault="00C5673A" w14:paraId="02A62745" w14:textId="77777777">
      <w:pPr>
        <w:overflowPunct/>
        <w:autoSpaceDE/>
        <w:autoSpaceDN/>
        <w:snapToGrid w:val="0"/>
        <w:spacing w:after="0"/>
        <w:textAlignment w:val="auto"/>
        <w:rPr>
          <w:lang w:eastAsia="ja-JP"/>
        </w:rPr>
      </w:pPr>
      <w:r w:rsidRPr="00D40ACF">
        <w:rPr>
          <w:lang w:eastAsia="ja-JP"/>
        </w:rPr>
        <w:t>R1-2105302</w:t>
      </w:r>
      <w:r w:rsidRPr="00D40ACF">
        <w:rPr>
          <w:lang w:eastAsia="ja-JP"/>
        </w:rPr>
        <w:tab/>
      </w:r>
      <w:r w:rsidRPr="00D40ACF">
        <w:rPr>
          <w:lang w:eastAsia="ja-JP"/>
        </w:rPr>
        <w:t>HARQ-ACK Reporting Enhancements for URLLC</w:t>
      </w:r>
      <w:r w:rsidRPr="00D40ACF">
        <w:rPr>
          <w:lang w:eastAsia="ja-JP"/>
        </w:rPr>
        <w:tab/>
      </w:r>
      <w:r w:rsidRPr="00D40ACF">
        <w:rPr>
          <w:lang w:eastAsia="ja-JP"/>
        </w:rPr>
        <w:t>Samsung</w:t>
      </w:r>
    </w:p>
    <w:p w:rsidRPr="00D40ACF" w:rsidR="00C5673A" w:rsidP="00D40ACF" w:rsidRDefault="00C5673A" w14:paraId="3B3D3578" w14:textId="77777777">
      <w:pPr>
        <w:overflowPunct/>
        <w:autoSpaceDE/>
        <w:autoSpaceDN/>
        <w:snapToGrid w:val="0"/>
        <w:spacing w:after="0"/>
        <w:textAlignment w:val="auto"/>
        <w:rPr>
          <w:lang w:eastAsia="ja-JP"/>
        </w:rPr>
      </w:pPr>
      <w:r w:rsidRPr="00D40ACF">
        <w:rPr>
          <w:lang w:eastAsia="ja-JP"/>
        </w:rPr>
        <w:t>R1-2105303</w:t>
      </w:r>
      <w:r w:rsidRPr="00D40ACF">
        <w:rPr>
          <w:lang w:eastAsia="ja-JP"/>
        </w:rPr>
        <w:tab/>
      </w:r>
      <w:r w:rsidRPr="00D40ACF">
        <w:rPr>
          <w:lang w:eastAsia="ja-JP"/>
        </w:rPr>
        <w:t>Improving MCS Selection for URLLC</w:t>
      </w:r>
      <w:r w:rsidRPr="00D40ACF">
        <w:rPr>
          <w:lang w:eastAsia="ja-JP"/>
        </w:rPr>
        <w:tab/>
      </w:r>
      <w:r w:rsidRPr="00D40ACF">
        <w:rPr>
          <w:lang w:eastAsia="ja-JP"/>
        </w:rPr>
        <w:t>Samsung</w:t>
      </w:r>
    </w:p>
    <w:p w:rsidRPr="00D40ACF" w:rsidR="00C5673A" w:rsidP="00D40ACF" w:rsidRDefault="00C5673A" w14:paraId="3639074D" w14:textId="77777777">
      <w:pPr>
        <w:overflowPunct/>
        <w:autoSpaceDE/>
        <w:autoSpaceDN/>
        <w:snapToGrid w:val="0"/>
        <w:spacing w:after="0"/>
        <w:textAlignment w:val="auto"/>
        <w:rPr>
          <w:lang w:eastAsia="ja-JP"/>
        </w:rPr>
      </w:pPr>
      <w:r w:rsidRPr="00D40ACF">
        <w:rPr>
          <w:lang w:eastAsia="ja-JP"/>
        </w:rPr>
        <w:t>R1-2105304</w:t>
      </w:r>
      <w:r w:rsidRPr="00D40ACF">
        <w:rPr>
          <w:lang w:eastAsia="ja-JP"/>
        </w:rPr>
        <w:tab/>
      </w:r>
      <w:r w:rsidRPr="00D40ACF">
        <w:rPr>
          <w:lang w:eastAsia="ja-JP"/>
        </w:rPr>
        <w:t>Enhancements for unlicensed band URLLC/</w:t>
      </w:r>
      <w:proofErr w:type="spellStart"/>
      <w:r w:rsidRPr="00D40ACF">
        <w:rPr>
          <w:lang w:eastAsia="ja-JP"/>
        </w:rPr>
        <w:t>IIoT</w:t>
      </w:r>
      <w:proofErr w:type="spellEnd"/>
      <w:r w:rsidRPr="00D40ACF">
        <w:rPr>
          <w:lang w:eastAsia="ja-JP"/>
        </w:rPr>
        <w:tab/>
      </w:r>
      <w:r w:rsidRPr="00D40ACF">
        <w:rPr>
          <w:lang w:eastAsia="ja-JP"/>
        </w:rPr>
        <w:t>Samsung</w:t>
      </w:r>
    </w:p>
    <w:p w:rsidRPr="00D40ACF" w:rsidR="00C5673A" w:rsidP="00D40ACF" w:rsidRDefault="00C5673A" w14:paraId="44D9E31F" w14:textId="77777777">
      <w:pPr>
        <w:overflowPunct/>
        <w:autoSpaceDE/>
        <w:autoSpaceDN/>
        <w:snapToGrid w:val="0"/>
        <w:spacing w:after="0"/>
        <w:textAlignment w:val="auto"/>
        <w:rPr>
          <w:lang w:eastAsia="ja-JP"/>
        </w:rPr>
      </w:pPr>
      <w:r w:rsidRPr="00D40ACF">
        <w:rPr>
          <w:lang w:eastAsia="ja-JP"/>
        </w:rPr>
        <w:t>R1-2105305</w:t>
      </w:r>
      <w:r w:rsidRPr="00D40ACF">
        <w:rPr>
          <w:lang w:eastAsia="ja-JP"/>
        </w:rPr>
        <w:tab/>
      </w:r>
      <w:r w:rsidRPr="00D40ACF">
        <w:rPr>
          <w:lang w:eastAsia="ja-JP"/>
        </w:rPr>
        <w:t>Uplink intra-UE multiplexing and prioritization</w:t>
      </w:r>
      <w:r w:rsidRPr="00D40ACF">
        <w:rPr>
          <w:lang w:eastAsia="ja-JP"/>
        </w:rPr>
        <w:tab/>
      </w:r>
      <w:r w:rsidRPr="00D40ACF">
        <w:rPr>
          <w:lang w:eastAsia="ja-JP"/>
        </w:rPr>
        <w:t>Samsung</w:t>
      </w:r>
    </w:p>
    <w:p w:rsidRPr="00D40ACF" w:rsidR="00C5673A" w:rsidP="00D40ACF" w:rsidRDefault="00C5673A" w14:paraId="75EB0768" w14:textId="77777777">
      <w:pPr>
        <w:overflowPunct/>
        <w:autoSpaceDE/>
        <w:autoSpaceDN/>
        <w:snapToGrid w:val="0"/>
        <w:spacing w:after="0"/>
        <w:textAlignment w:val="auto"/>
        <w:rPr>
          <w:lang w:eastAsia="ja-JP"/>
        </w:rPr>
      </w:pPr>
      <w:r w:rsidRPr="00D40ACF">
        <w:rPr>
          <w:lang w:eastAsia="ja-JP"/>
        </w:rPr>
        <w:t>R1-2105399</w:t>
      </w:r>
      <w:r w:rsidRPr="00D40ACF">
        <w:rPr>
          <w:lang w:eastAsia="ja-JP"/>
        </w:rPr>
        <w:tab/>
      </w:r>
      <w:r w:rsidRPr="00D40ACF">
        <w:rPr>
          <w:lang w:eastAsia="ja-JP"/>
        </w:rPr>
        <w:t xml:space="preserve">HARQ feedback enhancements for </w:t>
      </w:r>
      <w:proofErr w:type="spellStart"/>
      <w:r w:rsidRPr="00D40ACF">
        <w:rPr>
          <w:lang w:eastAsia="ja-JP"/>
        </w:rPr>
        <w:t>IIoT</w:t>
      </w:r>
      <w:proofErr w:type="spellEnd"/>
      <w:r w:rsidRPr="00D40ACF">
        <w:rPr>
          <w:lang w:eastAsia="ja-JP"/>
        </w:rPr>
        <w:t xml:space="preserve"> and URLLC</w:t>
      </w:r>
      <w:r w:rsidRPr="00D40ACF">
        <w:rPr>
          <w:lang w:eastAsia="ja-JP"/>
        </w:rPr>
        <w:tab/>
      </w:r>
      <w:proofErr w:type="spellStart"/>
      <w:r w:rsidRPr="00D40ACF">
        <w:rPr>
          <w:lang w:eastAsia="ja-JP"/>
        </w:rPr>
        <w:t>InterDigital</w:t>
      </w:r>
      <w:proofErr w:type="spellEnd"/>
      <w:r w:rsidRPr="00D40ACF">
        <w:rPr>
          <w:lang w:eastAsia="ja-JP"/>
        </w:rPr>
        <w:t>, Inc.</w:t>
      </w:r>
    </w:p>
    <w:p w:rsidRPr="00D40ACF" w:rsidR="00C5673A" w:rsidP="00D40ACF" w:rsidRDefault="00C5673A" w14:paraId="5488173E" w14:textId="77777777">
      <w:pPr>
        <w:overflowPunct/>
        <w:autoSpaceDE/>
        <w:autoSpaceDN/>
        <w:snapToGrid w:val="0"/>
        <w:spacing w:after="0"/>
        <w:textAlignment w:val="auto"/>
        <w:rPr>
          <w:lang w:eastAsia="ja-JP"/>
        </w:rPr>
      </w:pPr>
      <w:r w:rsidRPr="00D40ACF">
        <w:rPr>
          <w:lang w:eastAsia="ja-JP"/>
        </w:rPr>
        <w:t>R1-2105400</w:t>
      </w:r>
      <w:r w:rsidRPr="00D40ACF">
        <w:rPr>
          <w:lang w:eastAsia="ja-JP"/>
        </w:rPr>
        <w:tab/>
      </w:r>
      <w:r w:rsidRPr="00D40ACF">
        <w:rPr>
          <w:lang w:eastAsia="ja-JP"/>
        </w:rPr>
        <w:t>Enhancements for unlicensed band URLLC/</w:t>
      </w:r>
      <w:proofErr w:type="spellStart"/>
      <w:r w:rsidRPr="00D40ACF">
        <w:rPr>
          <w:lang w:eastAsia="ja-JP"/>
        </w:rPr>
        <w:t>IIoT</w:t>
      </w:r>
      <w:proofErr w:type="spellEnd"/>
      <w:r w:rsidRPr="00D40ACF">
        <w:rPr>
          <w:lang w:eastAsia="ja-JP"/>
        </w:rPr>
        <w:tab/>
      </w:r>
      <w:proofErr w:type="spellStart"/>
      <w:r w:rsidRPr="00D40ACF">
        <w:rPr>
          <w:lang w:eastAsia="ja-JP"/>
        </w:rPr>
        <w:t>InterDigital</w:t>
      </w:r>
      <w:proofErr w:type="spellEnd"/>
      <w:r w:rsidRPr="00D40ACF">
        <w:rPr>
          <w:lang w:eastAsia="ja-JP"/>
        </w:rPr>
        <w:t>, Inc.</w:t>
      </w:r>
    </w:p>
    <w:p w:rsidRPr="00D40ACF" w:rsidR="00C5673A" w:rsidP="00D40ACF" w:rsidRDefault="00C5673A" w14:paraId="03F0861C" w14:textId="77777777">
      <w:pPr>
        <w:overflowPunct/>
        <w:autoSpaceDE/>
        <w:autoSpaceDN/>
        <w:snapToGrid w:val="0"/>
        <w:spacing w:after="0"/>
        <w:textAlignment w:val="auto"/>
        <w:rPr>
          <w:lang w:eastAsia="ja-JP"/>
        </w:rPr>
      </w:pPr>
      <w:r w:rsidRPr="00D40ACF">
        <w:rPr>
          <w:lang w:eastAsia="ja-JP"/>
        </w:rPr>
        <w:t>R1-2105409</w:t>
      </w:r>
      <w:r w:rsidRPr="00D40ACF">
        <w:rPr>
          <w:lang w:eastAsia="ja-JP"/>
        </w:rPr>
        <w:tab/>
      </w:r>
      <w:r w:rsidRPr="00D40ACF">
        <w:rPr>
          <w:lang w:eastAsia="ja-JP"/>
        </w:rPr>
        <w:t>Enhancements for unlicensed band URLLC/</w:t>
      </w:r>
      <w:proofErr w:type="spellStart"/>
      <w:r w:rsidRPr="00D40ACF">
        <w:rPr>
          <w:lang w:eastAsia="ja-JP"/>
        </w:rPr>
        <w:t>IIoT</w:t>
      </w:r>
      <w:proofErr w:type="spellEnd"/>
      <w:r w:rsidRPr="00D40ACF">
        <w:rPr>
          <w:lang w:eastAsia="ja-JP"/>
        </w:rPr>
        <w:tab/>
      </w:r>
      <w:r w:rsidRPr="00D40ACF">
        <w:rPr>
          <w:lang w:eastAsia="ja-JP"/>
        </w:rPr>
        <w:t>NEC</w:t>
      </w:r>
    </w:p>
    <w:p w:rsidRPr="00D40ACF" w:rsidR="00C5673A" w:rsidP="00D40ACF" w:rsidRDefault="00C5673A" w14:paraId="3D5598D1" w14:textId="77777777">
      <w:pPr>
        <w:overflowPunct/>
        <w:autoSpaceDE/>
        <w:autoSpaceDN/>
        <w:snapToGrid w:val="0"/>
        <w:spacing w:after="0"/>
        <w:textAlignment w:val="auto"/>
        <w:rPr>
          <w:lang w:eastAsia="ja-JP"/>
        </w:rPr>
      </w:pPr>
      <w:r w:rsidRPr="00D40ACF">
        <w:rPr>
          <w:lang w:eastAsia="ja-JP"/>
        </w:rPr>
        <w:t>R1-2105425</w:t>
      </w:r>
      <w:r w:rsidRPr="00D40ACF">
        <w:rPr>
          <w:lang w:eastAsia="ja-JP"/>
        </w:rPr>
        <w:tab/>
      </w:r>
      <w:r w:rsidRPr="00D40ACF">
        <w:rPr>
          <w:lang w:eastAsia="ja-JP"/>
        </w:rPr>
        <w:t>Discussion on UE feedback enhancement for HARQ-ACK</w:t>
      </w:r>
      <w:r w:rsidRPr="00D40ACF">
        <w:rPr>
          <w:lang w:eastAsia="ja-JP"/>
        </w:rPr>
        <w:tab/>
      </w:r>
      <w:r w:rsidRPr="00D40ACF">
        <w:rPr>
          <w:lang w:eastAsia="ja-JP"/>
        </w:rPr>
        <w:t>LG Electronics</w:t>
      </w:r>
    </w:p>
    <w:p w:rsidRPr="00D40ACF" w:rsidR="00C5673A" w:rsidP="00D40ACF" w:rsidRDefault="00C5673A" w14:paraId="17D4700E" w14:textId="77777777">
      <w:pPr>
        <w:overflowPunct/>
        <w:autoSpaceDE/>
        <w:autoSpaceDN/>
        <w:snapToGrid w:val="0"/>
        <w:spacing w:after="0"/>
        <w:textAlignment w:val="auto"/>
        <w:rPr>
          <w:lang w:eastAsia="ja-JP"/>
        </w:rPr>
      </w:pPr>
      <w:r w:rsidRPr="00D40ACF">
        <w:rPr>
          <w:lang w:eastAsia="ja-JP"/>
        </w:rPr>
        <w:t>R1-2105426</w:t>
      </w:r>
      <w:r w:rsidRPr="00D40ACF">
        <w:rPr>
          <w:lang w:eastAsia="ja-JP"/>
        </w:rPr>
        <w:tab/>
      </w:r>
      <w:r w:rsidRPr="00D40ACF">
        <w:rPr>
          <w:lang w:eastAsia="ja-JP"/>
        </w:rPr>
        <w:t>Discussion on CSI feedback enhancements for URLLC</w:t>
      </w:r>
      <w:r w:rsidRPr="00D40ACF">
        <w:rPr>
          <w:lang w:eastAsia="ja-JP"/>
        </w:rPr>
        <w:tab/>
      </w:r>
      <w:r w:rsidRPr="00D40ACF">
        <w:rPr>
          <w:lang w:eastAsia="ja-JP"/>
        </w:rPr>
        <w:t>LG Electronics</w:t>
      </w:r>
    </w:p>
    <w:p w:rsidRPr="00D40ACF" w:rsidR="00C5673A" w:rsidP="00D40ACF" w:rsidRDefault="00C5673A" w14:paraId="4BDB92AA" w14:textId="77777777">
      <w:pPr>
        <w:overflowPunct/>
        <w:autoSpaceDE/>
        <w:autoSpaceDN/>
        <w:snapToGrid w:val="0"/>
        <w:spacing w:after="0"/>
        <w:textAlignment w:val="auto"/>
        <w:rPr>
          <w:lang w:eastAsia="ja-JP"/>
        </w:rPr>
      </w:pPr>
      <w:r w:rsidRPr="00D40ACF">
        <w:rPr>
          <w:lang w:eastAsia="ja-JP"/>
        </w:rPr>
        <w:t>R1-2105427</w:t>
      </w:r>
      <w:r w:rsidRPr="00D40ACF">
        <w:rPr>
          <w:lang w:eastAsia="ja-JP"/>
        </w:rPr>
        <w:tab/>
      </w:r>
      <w:r w:rsidRPr="00D40ACF">
        <w:rPr>
          <w:lang w:eastAsia="ja-JP"/>
        </w:rPr>
        <w:t>Discussion on unlicensed band URLLC/IIOT</w:t>
      </w:r>
      <w:r w:rsidRPr="00D40ACF">
        <w:rPr>
          <w:lang w:eastAsia="ja-JP"/>
        </w:rPr>
        <w:tab/>
      </w:r>
      <w:r w:rsidRPr="00D40ACF">
        <w:rPr>
          <w:lang w:eastAsia="ja-JP"/>
        </w:rPr>
        <w:t>LG Electronics</w:t>
      </w:r>
    </w:p>
    <w:p w:rsidRPr="00D40ACF" w:rsidR="00C5673A" w:rsidP="00D40ACF" w:rsidRDefault="00C5673A" w14:paraId="41966BD5" w14:textId="77777777">
      <w:pPr>
        <w:overflowPunct/>
        <w:autoSpaceDE/>
        <w:autoSpaceDN/>
        <w:snapToGrid w:val="0"/>
        <w:spacing w:after="0"/>
        <w:textAlignment w:val="auto"/>
        <w:rPr>
          <w:lang w:eastAsia="ja-JP"/>
        </w:rPr>
      </w:pPr>
      <w:r w:rsidRPr="00D40ACF">
        <w:rPr>
          <w:lang w:eastAsia="ja-JP"/>
        </w:rPr>
        <w:t>R1-2105428</w:t>
      </w:r>
      <w:r w:rsidRPr="00D40ACF">
        <w:rPr>
          <w:lang w:eastAsia="ja-JP"/>
        </w:rPr>
        <w:tab/>
      </w:r>
      <w:r w:rsidRPr="00D40ACF">
        <w:rPr>
          <w:lang w:eastAsia="ja-JP"/>
        </w:rPr>
        <w:t>Discussion on Intra-UE multiplexing/prioritization</w:t>
      </w:r>
      <w:r w:rsidRPr="00D40ACF">
        <w:rPr>
          <w:lang w:eastAsia="ja-JP"/>
        </w:rPr>
        <w:tab/>
      </w:r>
      <w:r w:rsidRPr="00D40ACF">
        <w:rPr>
          <w:lang w:eastAsia="ja-JP"/>
        </w:rPr>
        <w:t>LG Electronics</w:t>
      </w:r>
    </w:p>
    <w:p w:rsidRPr="00D40ACF" w:rsidR="00C5673A" w:rsidP="00D40ACF" w:rsidRDefault="00C5673A" w14:paraId="42B3AFAF" w14:textId="77777777">
      <w:pPr>
        <w:overflowPunct/>
        <w:autoSpaceDE/>
        <w:autoSpaceDN/>
        <w:snapToGrid w:val="0"/>
        <w:spacing w:after="0"/>
        <w:textAlignment w:val="auto"/>
        <w:rPr>
          <w:lang w:eastAsia="ja-JP"/>
        </w:rPr>
      </w:pPr>
      <w:r w:rsidRPr="00D40ACF">
        <w:rPr>
          <w:lang w:eastAsia="ja-JP"/>
        </w:rPr>
        <w:t>R1-2105472</w:t>
      </w:r>
      <w:r w:rsidRPr="00D40ACF">
        <w:rPr>
          <w:lang w:eastAsia="ja-JP"/>
        </w:rPr>
        <w:tab/>
      </w:r>
      <w:r w:rsidRPr="00D40ACF">
        <w:rPr>
          <w:lang w:eastAsia="ja-JP"/>
        </w:rPr>
        <w:t>CSI feedback enhancements</w:t>
      </w:r>
      <w:r w:rsidRPr="00D40ACF">
        <w:rPr>
          <w:lang w:eastAsia="ja-JP"/>
        </w:rPr>
        <w:tab/>
      </w:r>
      <w:proofErr w:type="spellStart"/>
      <w:r w:rsidRPr="00D40ACF">
        <w:rPr>
          <w:lang w:eastAsia="ja-JP"/>
        </w:rPr>
        <w:t>InterDigital</w:t>
      </w:r>
      <w:proofErr w:type="spellEnd"/>
      <w:r w:rsidRPr="00D40ACF">
        <w:rPr>
          <w:lang w:eastAsia="ja-JP"/>
        </w:rPr>
        <w:t>, Inc.</w:t>
      </w:r>
    </w:p>
    <w:p w:rsidRPr="00D40ACF" w:rsidR="00C5673A" w:rsidP="00D40ACF" w:rsidRDefault="00C5673A" w14:paraId="0267963C" w14:textId="77777777">
      <w:pPr>
        <w:overflowPunct/>
        <w:autoSpaceDE/>
        <w:autoSpaceDN/>
        <w:snapToGrid w:val="0"/>
        <w:spacing w:after="0"/>
        <w:textAlignment w:val="auto"/>
        <w:rPr>
          <w:lang w:eastAsia="ja-JP"/>
        </w:rPr>
      </w:pPr>
      <w:r w:rsidRPr="00D40ACF">
        <w:rPr>
          <w:lang w:eastAsia="ja-JP"/>
        </w:rPr>
        <w:t>R1-2105473</w:t>
      </w:r>
      <w:r w:rsidRPr="00D40ACF">
        <w:rPr>
          <w:lang w:eastAsia="ja-JP"/>
        </w:rPr>
        <w:tab/>
      </w:r>
      <w:r w:rsidRPr="00D40ACF">
        <w:rPr>
          <w:lang w:eastAsia="ja-JP"/>
        </w:rPr>
        <w:t>Intra-UE multiplexing and prioritization</w:t>
      </w:r>
      <w:r w:rsidRPr="00D40ACF">
        <w:rPr>
          <w:lang w:eastAsia="ja-JP"/>
        </w:rPr>
        <w:tab/>
      </w:r>
      <w:proofErr w:type="spellStart"/>
      <w:r w:rsidRPr="00D40ACF">
        <w:rPr>
          <w:lang w:eastAsia="ja-JP"/>
        </w:rPr>
        <w:t>InterDigital</w:t>
      </w:r>
      <w:proofErr w:type="spellEnd"/>
      <w:r w:rsidRPr="00D40ACF">
        <w:rPr>
          <w:lang w:eastAsia="ja-JP"/>
        </w:rPr>
        <w:t>, Inc.</w:t>
      </w:r>
    </w:p>
    <w:p w:rsidRPr="00D40ACF" w:rsidR="00C5673A" w:rsidP="00D40ACF" w:rsidRDefault="00C5673A" w14:paraId="5AFB1E1D" w14:textId="77777777">
      <w:pPr>
        <w:overflowPunct/>
        <w:autoSpaceDE/>
        <w:autoSpaceDN/>
        <w:snapToGrid w:val="0"/>
        <w:spacing w:after="0"/>
        <w:textAlignment w:val="auto"/>
        <w:rPr>
          <w:lang w:eastAsia="ja-JP"/>
        </w:rPr>
      </w:pPr>
      <w:r w:rsidRPr="00D40ACF">
        <w:rPr>
          <w:lang w:eastAsia="ja-JP"/>
        </w:rPr>
        <w:t>R1-2105558</w:t>
      </w:r>
      <w:r w:rsidRPr="00D40ACF">
        <w:rPr>
          <w:lang w:eastAsia="ja-JP"/>
        </w:rPr>
        <w:tab/>
      </w:r>
      <w:r w:rsidRPr="00D40ACF">
        <w:rPr>
          <w:lang w:eastAsia="ja-JP"/>
        </w:rPr>
        <w:t xml:space="preserve">Intra-UE multiplexing prioritization for URLLC </w:t>
      </w:r>
      <w:proofErr w:type="spellStart"/>
      <w:r w:rsidRPr="00D40ACF">
        <w:rPr>
          <w:lang w:eastAsia="ja-JP"/>
        </w:rPr>
        <w:t>IIoT</w:t>
      </w:r>
      <w:proofErr w:type="spellEnd"/>
      <w:r w:rsidRPr="00D40ACF">
        <w:rPr>
          <w:lang w:eastAsia="ja-JP"/>
        </w:rPr>
        <w:tab/>
      </w:r>
      <w:r w:rsidRPr="00D40ACF">
        <w:rPr>
          <w:lang w:eastAsia="ja-JP"/>
        </w:rPr>
        <w:t>Xiaomi</w:t>
      </w:r>
    </w:p>
    <w:p w:rsidRPr="00D40ACF" w:rsidR="00C5673A" w:rsidP="00D40ACF" w:rsidRDefault="00C5673A" w14:paraId="6EBF1FB8" w14:textId="77777777">
      <w:pPr>
        <w:overflowPunct/>
        <w:autoSpaceDE/>
        <w:autoSpaceDN/>
        <w:snapToGrid w:val="0"/>
        <w:spacing w:after="0"/>
        <w:textAlignment w:val="auto"/>
        <w:rPr>
          <w:lang w:eastAsia="ja-JP"/>
        </w:rPr>
      </w:pPr>
      <w:r w:rsidRPr="00D40ACF">
        <w:rPr>
          <w:lang w:eastAsia="ja-JP"/>
        </w:rPr>
        <w:t>R1-2105580</w:t>
      </w:r>
      <w:r w:rsidRPr="00D40ACF">
        <w:rPr>
          <w:lang w:eastAsia="ja-JP"/>
        </w:rPr>
        <w:tab/>
      </w:r>
      <w:r w:rsidRPr="00D40ACF">
        <w:rPr>
          <w:lang w:eastAsia="ja-JP"/>
        </w:rPr>
        <w:t>CSI feedback enhancements for URLLC/</w:t>
      </w:r>
      <w:proofErr w:type="spellStart"/>
      <w:r w:rsidRPr="00D40ACF">
        <w:rPr>
          <w:lang w:eastAsia="ja-JP"/>
        </w:rPr>
        <w:t>IIoT</w:t>
      </w:r>
      <w:proofErr w:type="spellEnd"/>
      <w:r w:rsidRPr="00D40ACF">
        <w:rPr>
          <w:lang w:eastAsia="ja-JP"/>
        </w:rPr>
        <w:t xml:space="preserve"> use cases</w:t>
      </w:r>
      <w:r w:rsidRPr="00D40ACF">
        <w:rPr>
          <w:lang w:eastAsia="ja-JP"/>
        </w:rPr>
        <w:tab/>
      </w:r>
      <w:r w:rsidRPr="00D40ACF">
        <w:rPr>
          <w:lang w:eastAsia="ja-JP"/>
        </w:rPr>
        <w:t>Nokia, Nokia Shanghai Bell</w:t>
      </w:r>
    </w:p>
    <w:p w:rsidRPr="00D40ACF" w:rsidR="00C5673A" w:rsidP="00D40ACF" w:rsidRDefault="00C5673A" w14:paraId="3530B6E0" w14:textId="77777777">
      <w:pPr>
        <w:overflowPunct/>
        <w:autoSpaceDE/>
        <w:autoSpaceDN/>
        <w:snapToGrid w:val="0"/>
        <w:spacing w:after="0"/>
        <w:textAlignment w:val="auto"/>
        <w:rPr>
          <w:lang w:eastAsia="ja-JP"/>
        </w:rPr>
      </w:pPr>
      <w:r w:rsidRPr="00D40ACF">
        <w:rPr>
          <w:lang w:eastAsia="ja-JP"/>
        </w:rPr>
        <w:t>R1-2105631</w:t>
      </w:r>
      <w:r w:rsidRPr="00D40ACF">
        <w:rPr>
          <w:lang w:eastAsia="ja-JP"/>
        </w:rPr>
        <w:tab/>
      </w:r>
      <w:r w:rsidRPr="00D40ACF">
        <w:rPr>
          <w:lang w:eastAsia="ja-JP"/>
        </w:rPr>
        <w:t>UE feedback enhancements for HARQ-ACK</w:t>
      </w:r>
      <w:r w:rsidRPr="00D40ACF">
        <w:rPr>
          <w:lang w:eastAsia="ja-JP"/>
        </w:rPr>
        <w:tab/>
      </w:r>
      <w:r w:rsidRPr="00D40ACF">
        <w:rPr>
          <w:lang w:eastAsia="ja-JP"/>
        </w:rPr>
        <w:t>Sharp</w:t>
      </w:r>
    </w:p>
    <w:p w:rsidRPr="00D40ACF" w:rsidR="00C5673A" w:rsidP="00D40ACF" w:rsidRDefault="00C5673A" w14:paraId="28E491E8" w14:textId="77777777">
      <w:pPr>
        <w:overflowPunct/>
        <w:autoSpaceDE/>
        <w:autoSpaceDN/>
        <w:snapToGrid w:val="0"/>
        <w:spacing w:after="0"/>
        <w:textAlignment w:val="auto"/>
        <w:rPr>
          <w:lang w:eastAsia="ja-JP"/>
        </w:rPr>
      </w:pPr>
      <w:r w:rsidRPr="00D40ACF">
        <w:rPr>
          <w:lang w:eastAsia="ja-JP"/>
        </w:rPr>
        <w:t>R1-2105632</w:t>
      </w:r>
      <w:r w:rsidRPr="00D40ACF">
        <w:rPr>
          <w:lang w:eastAsia="ja-JP"/>
        </w:rPr>
        <w:tab/>
      </w:r>
      <w:r w:rsidRPr="00D40ACF">
        <w:rPr>
          <w:lang w:eastAsia="ja-JP"/>
        </w:rPr>
        <w:t>Enhancements for unlicensed band URLLC/</w:t>
      </w:r>
      <w:proofErr w:type="spellStart"/>
      <w:r w:rsidRPr="00D40ACF">
        <w:rPr>
          <w:lang w:eastAsia="ja-JP"/>
        </w:rPr>
        <w:t>IIoT</w:t>
      </w:r>
      <w:proofErr w:type="spellEnd"/>
      <w:r w:rsidRPr="00D40ACF">
        <w:rPr>
          <w:lang w:eastAsia="ja-JP"/>
        </w:rPr>
        <w:tab/>
      </w:r>
      <w:r w:rsidRPr="00D40ACF">
        <w:rPr>
          <w:lang w:eastAsia="ja-JP"/>
        </w:rPr>
        <w:t>Sharp</w:t>
      </w:r>
    </w:p>
    <w:p w:rsidRPr="00D40ACF" w:rsidR="00C5673A" w:rsidP="00D40ACF" w:rsidRDefault="00C5673A" w14:paraId="63BE45A6" w14:textId="77777777">
      <w:pPr>
        <w:overflowPunct/>
        <w:autoSpaceDE/>
        <w:autoSpaceDN/>
        <w:snapToGrid w:val="0"/>
        <w:spacing w:after="0"/>
        <w:textAlignment w:val="auto"/>
        <w:rPr>
          <w:lang w:eastAsia="ja-JP"/>
        </w:rPr>
      </w:pPr>
      <w:r w:rsidRPr="00D40ACF">
        <w:rPr>
          <w:lang w:eastAsia="ja-JP"/>
        </w:rPr>
        <w:t>R1-2105633</w:t>
      </w:r>
      <w:r w:rsidRPr="00D40ACF">
        <w:rPr>
          <w:lang w:eastAsia="ja-JP"/>
        </w:rPr>
        <w:tab/>
      </w:r>
      <w:r w:rsidRPr="00D40ACF">
        <w:rPr>
          <w:lang w:eastAsia="ja-JP"/>
        </w:rPr>
        <w:t>Intra-UE UCI multiplexing with different priorities and channel prioritization</w:t>
      </w:r>
      <w:r w:rsidRPr="00D40ACF">
        <w:rPr>
          <w:lang w:eastAsia="ja-JP"/>
        </w:rPr>
        <w:tab/>
      </w:r>
      <w:r w:rsidRPr="00D40ACF">
        <w:rPr>
          <w:lang w:eastAsia="ja-JP"/>
        </w:rPr>
        <w:t>Sharp</w:t>
      </w:r>
    </w:p>
    <w:p w:rsidRPr="00D40ACF" w:rsidR="00C5673A" w:rsidP="00D40ACF" w:rsidRDefault="00C5673A" w14:paraId="1582DF61" w14:textId="77777777">
      <w:pPr>
        <w:overflowPunct/>
        <w:autoSpaceDE/>
        <w:autoSpaceDN/>
        <w:snapToGrid w:val="0"/>
        <w:spacing w:after="0"/>
        <w:textAlignment w:val="auto"/>
        <w:rPr>
          <w:lang w:eastAsia="ja-JP"/>
        </w:rPr>
      </w:pPr>
      <w:r w:rsidRPr="00D40ACF">
        <w:rPr>
          <w:lang w:eastAsia="ja-JP"/>
        </w:rPr>
        <w:t>R1-2105693</w:t>
      </w:r>
      <w:r w:rsidRPr="00D40ACF">
        <w:rPr>
          <w:lang w:eastAsia="ja-JP"/>
        </w:rPr>
        <w:tab/>
      </w:r>
      <w:r w:rsidRPr="00D40ACF">
        <w:rPr>
          <w:lang w:eastAsia="ja-JP"/>
        </w:rPr>
        <w:t>Discussion on HARQ-ACK feedback enhancements for Rel.17 URLLC</w:t>
      </w:r>
      <w:r w:rsidRPr="00D40ACF">
        <w:rPr>
          <w:lang w:eastAsia="ja-JP"/>
        </w:rPr>
        <w:tab/>
      </w:r>
      <w:r w:rsidRPr="00D40ACF">
        <w:rPr>
          <w:lang w:eastAsia="ja-JP"/>
        </w:rPr>
        <w:t>NTT DOCOMO, INC.</w:t>
      </w:r>
    </w:p>
    <w:p w:rsidRPr="00D40ACF" w:rsidR="00C5673A" w:rsidP="00D40ACF" w:rsidRDefault="00C5673A" w14:paraId="58C03932" w14:textId="77777777">
      <w:pPr>
        <w:overflowPunct/>
        <w:autoSpaceDE/>
        <w:autoSpaceDN/>
        <w:snapToGrid w:val="0"/>
        <w:spacing w:after="0"/>
        <w:textAlignment w:val="auto"/>
        <w:rPr>
          <w:lang w:eastAsia="ja-JP"/>
        </w:rPr>
      </w:pPr>
      <w:r w:rsidRPr="00D40ACF">
        <w:rPr>
          <w:lang w:eastAsia="ja-JP"/>
        </w:rPr>
        <w:t>R1-2105694</w:t>
      </w:r>
      <w:r w:rsidRPr="00D40ACF">
        <w:rPr>
          <w:lang w:eastAsia="ja-JP"/>
        </w:rPr>
        <w:tab/>
      </w:r>
      <w:r w:rsidRPr="00D40ACF">
        <w:rPr>
          <w:lang w:eastAsia="ja-JP"/>
        </w:rPr>
        <w:t>Discussion on CSI feedback enhancements for Rel.17 URLLC</w:t>
      </w:r>
      <w:r w:rsidRPr="00D40ACF">
        <w:rPr>
          <w:lang w:eastAsia="ja-JP"/>
        </w:rPr>
        <w:tab/>
      </w:r>
      <w:r w:rsidRPr="00D40ACF">
        <w:rPr>
          <w:lang w:eastAsia="ja-JP"/>
        </w:rPr>
        <w:t>NTT DOCOMO, INC.</w:t>
      </w:r>
    </w:p>
    <w:p w:rsidRPr="00D40ACF" w:rsidR="00C5673A" w:rsidP="00D40ACF" w:rsidRDefault="00C5673A" w14:paraId="615F0C67" w14:textId="77777777">
      <w:pPr>
        <w:overflowPunct/>
        <w:autoSpaceDE/>
        <w:autoSpaceDN/>
        <w:snapToGrid w:val="0"/>
        <w:spacing w:after="0"/>
        <w:textAlignment w:val="auto"/>
        <w:rPr>
          <w:lang w:eastAsia="ja-JP"/>
        </w:rPr>
      </w:pPr>
      <w:r w:rsidRPr="00D40ACF">
        <w:rPr>
          <w:lang w:eastAsia="ja-JP"/>
        </w:rPr>
        <w:t>R1-2105695</w:t>
      </w:r>
      <w:r w:rsidRPr="00D40ACF">
        <w:rPr>
          <w:lang w:eastAsia="ja-JP"/>
        </w:rPr>
        <w:tab/>
      </w:r>
      <w:r w:rsidRPr="00D40ACF">
        <w:rPr>
          <w:lang w:eastAsia="ja-JP"/>
        </w:rPr>
        <w:t>Discussion on enhancements for unlicensed band URLLC</w:t>
      </w:r>
      <w:r w:rsidRPr="00D40ACF">
        <w:rPr>
          <w:lang w:eastAsia="ja-JP"/>
        </w:rPr>
        <w:tab/>
      </w:r>
      <w:r w:rsidRPr="00D40ACF">
        <w:rPr>
          <w:lang w:eastAsia="ja-JP"/>
        </w:rPr>
        <w:t>NTT DOCOMO, INC.</w:t>
      </w:r>
    </w:p>
    <w:p w:rsidRPr="00D40ACF" w:rsidR="00C5673A" w:rsidP="00D40ACF" w:rsidRDefault="00C5673A" w14:paraId="166BB213" w14:textId="77777777">
      <w:pPr>
        <w:overflowPunct/>
        <w:autoSpaceDE/>
        <w:autoSpaceDN/>
        <w:snapToGrid w:val="0"/>
        <w:spacing w:after="0"/>
        <w:textAlignment w:val="auto"/>
        <w:rPr>
          <w:lang w:eastAsia="ja-JP"/>
        </w:rPr>
      </w:pPr>
      <w:r w:rsidRPr="00D40ACF">
        <w:rPr>
          <w:lang w:eastAsia="ja-JP"/>
        </w:rPr>
        <w:t>R1-2105696</w:t>
      </w:r>
      <w:r w:rsidRPr="00D40ACF">
        <w:rPr>
          <w:lang w:eastAsia="ja-JP"/>
        </w:rPr>
        <w:tab/>
      </w:r>
      <w:r w:rsidRPr="00D40ACF">
        <w:rPr>
          <w:lang w:eastAsia="ja-JP"/>
        </w:rPr>
        <w:t>Discussion on intra-UE multiplexing/prioritization for Rel.17 URLLC</w:t>
      </w:r>
      <w:r w:rsidRPr="00D40ACF">
        <w:rPr>
          <w:lang w:eastAsia="ja-JP"/>
        </w:rPr>
        <w:tab/>
      </w:r>
      <w:r w:rsidRPr="00D40ACF">
        <w:rPr>
          <w:lang w:eastAsia="ja-JP"/>
        </w:rPr>
        <w:t>NTT DOCOMO, INC.</w:t>
      </w:r>
    </w:p>
    <w:p w:rsidRPr="00D40ACF" w:rsidR="00C5673A" w:rsidP="00D40ACF" w:rsidRDefault="00C5673A" w14:paraId="3C9B3089" w14:textId="77777777">
      <w:pPr>
        <w:overflowPunct/>
        <w:autoSpaceDE/>
        <w:autoSpaceDN/>
        <w:snapToGrid w:val="0"/>
        <w:spacing w:after="0"/>
        <w:textAlignment w:val="auto"/>
        <w:rPr>
          <w:lang w:eastAsia="ja-JP"/>
        </w:rPr>
      </w:pPr>
      <w:r w:rsidRPr="00D40ACF">
        <w:rPr>
          <w:lang w:eastAsia="ja-JP"/>
        </w:rPr>
        <w:t>R1-2105732</w:t>
      </w:r>
      <w:r w:rsidRPr="00D40ACF">
        <w:rPr>
          <w:lang w:eastAsia="ja-JP"/>
        </w:rPr>
        <w:tab/>
      </w:r>
      <w:r w:rsidRPr="00D40ACF">
        <w:rPr>
          <w:lang w:eastAsia="ja-JP"/>
        </w:rPr>
        <w:t>On UE feedback enhancements for HARQ-ACK</w:t>
      </w:r>
      <w:r w:rsidRPr="00D40ACF">
        <w:rPr>
          <w:lang w:eastAsia="ja-JP"/>
        </w:rPr>
        <w:tab/>
      </w:r>
      <w:r w:rsidRPr="00D40ACF">
        <w:rPr>
          <w:lang w:eastAsia="ja-JP"/>
        </w:rPr>
        <w:t>MediaTek Inc.</w:t>
      </w:r>
    </w:p>
    <w:p w:rsidRPr="00D40ACF" w:rsidR="00C5673A" w:rsidP="00D40ACF" w:rsidRDefault="00C5673A" w14:paraId="28A1C300" w14:textId="77777777">
      <w:pPr>
        <w:overflowPunct/>
        <w:autoSpaceDE/>
        <w:autoSpaceDN/>
        <w:snapToGrid w:val="0"/>
        <w:spacing w:after="0"/>
        <w:textAlignment w:val="auto"/>
        <w:rPr>
          <w:lang w:eastAsia="ja-JP"/>
        </w:rPr>
      </w:pPr>
      <w:r w:rsidRPr="00D40ACF">
        <w:rPr>
          <w:lang w:eastAsia="ja-JP"/>
        </w:rPr>
        <w:t>R1-2105733</w:t>
      </w:r>
      <w:r w:rsidRPr="00D40ACF">
        <w:rPr>
          <w:lang w:eastAsia="ja-JP"/>
        </w:rPr>
        <w:tab/>
      </w:r>
      <w:r w:rsidRPr="00D40ACF">
        <w:rPr>
          <w:lang w:eastAsia="ja-JP"/>
        </w:rPr>
        <w:t>CSI feedback enhancements for URLLC</w:t>
      </w:r>
      <w:r w:rsidRPr="00D40ACF">
        <w:rPr>
          <w:lang w:eastAsia="ja-JP"/>
        </w:rPr>
        <w:tab/>
      </w:r>
      <w:r w:rsidRPr="00D40ACF">
        <w:rPr>
          <w:lang w:eastAsia="ja-JP"/>
        </w:rPr>
        <w:t>MediaTek Inc.</w:t>
      </w:r>
    </w:p>
    <w:p w:rsidRPr="00D40ACF" w:rsidR="00C5673A" w:rsidP="00D40ACF" w:rsidRDefault="00C5673A" w14:paraId="60C29890" w14:textId="77777777">
      <w:pPr>
        <w:overflowPunct/>
        <w:autoSpaceDE/>
        <w:autoSpaceDN/>
        <w:snapToGrid w:val="0"/>
        <w:spacing w:after="0"/>
        <w:textAlignment w:val="auto"/>
        <w:rPr>
          <w:lang w:eastAsia="ja-JP"/>
        </w:rPr>
      </w:pPr>
      <w:r w:rsidRPr="00D40ACF">
        <w:rPr>
          <w:lang w:eastAsia="ja-JP"/>
        </w:rPr>
        <w:t>R1-2105734</w:t>
      </w:r>
      <w:r w:rsidRPr="00D40ACF">
        <w:rPr>
          <w:lang w:eastAsia="ja-JP"/>
        </w:rPr>
        <w:tab/>
      </w:r>
      <w:r w:rsidRPr="00D40ACF">
        <w:rPr>
          <w:lang w:eastAsia="ja-JP"/>
        </w:rPr>
        <w:t>On the enhancements for unlicensed band URLLC/</w:t>
      </w:r>
      <w:proofErr w:type="spellStart"/>
      <w:r w:rsidRPr="00D40ACF">
        <w:rPr>
          <w:lang w:eastAsia="ja-JP"/>
        </w:rPr>
        <w:t>IIoT</w:t>
      </w:r>
      <w:proofErr w:type="spellEnd"/>
      <w:r w:rsidRPr="00D40ACF">
        <w:rPr>
          <w:lang w:eastAsia="ja-JP"/>
        </w:rPr>
        <w:tab/>
      </w:r>
      <w:r w:rsidRPr="00D40ACF">
        <w:rPr>
          <w:lang w:eastAsia="ja-JP"/>
        </w:rPr>
        <w:t>MediaTek Inc.</w:t>
      </w:r>
    </w:p>
    <w:p w:rsidRPr="00D40ACF" w:rsidR="00C5673A" w:rsidP="00D40ACF" w:rsidRDefault="00C5673A" w14:paraId="2463A3AE" w14:textId="77777777">
      <w:pPr>
        <w:overflowPunct/>
        <w:autoSpaceDE/>
        <w:autoSpaceDN/>
        <w:snapToGrid w:val="0"/>
        <w:spacing w:after="0"/>
        <w:textAlignment w:val="auto"/>
        <w:rPr>
          <w:lang w:eastAsia="ja-JP"/>
        </w:rPr>
      </w:pPr>
      <w:r w:rsidRPr="00D40ACF">
        <w:rPr>
          <w:lang w:eastAsia="ja-JP"/>
        </w:rPr>
        <w:t>R1-2105735</w:t>
      </w:r>
      <w:r w:rsidRPr="00D40ACF">
        <w:rPr>
          <w:lang w:eastAsia="ja-JP"/>
        </w:rPr>
        <w:tab/>
      </w:r>
      <w:r w:rsidRPr="00D40ACF">
        <w:rPr>
          <w:lang w:eastAsia="ja-JP"/>
        </w:rPr>
        <w:t>Methods for intra-UE multiplexing and prioritization</w:t>
      </w:r>
      <w:r w:rsidRPr="00D40ACF">
        <w:rPr>
          <w:lang w:eastAsia="ja-JP"/>
        </w:rPr>
        <w:tab/>
      </w:r>
      <w:r w:rsidRPr="00D40ACF">
        <w:rPr>
          <w:lang w:eastAsia="ja-JP"/>
        </w:rPr>
        <w:t>MediaTek Inc.</w:t>
      </w:r>
    </w:p>
    <w:p w:rsidRPr="00D40ACF" w:rsidR="00C5673A" w:rsidP="00D40ACF" w:rsidRDefault="00C5673A" w14:paraId="1D8B1C1C" w14:textId="77777777">
      <w:pPr>
        <w:overflowPunct/>
        <w:autoSpaceDE/>
        <w:autoSpaceDN/>
        <w:snapToGrid w:val="0"/>
        <w:spacing w:after="0"/>
        <w:textAlignment w:val="auto"/>
        <w:rPr>
          <w:lang w:eastAsia="ja-JP"/>
        </w:rPr>
      </w:pPr>
      <w:r w:rsidRPr="00D40ACF">
        <w:rPr>
          <w:lang w:eastAsia="ja-JP"/>
        </w:rPr>
        <w:t>R1-2105750</w:t>
      </w:r>
      <w:r w:rsidRPr="00D40ACF">
        <w:rPr>
          <w:lang w:eastAsia="ja-JP"/>
        </w:rPr>
        <w:tab/>
      </w:r>
      <w:r w:rsidRPr="00D40ACF">
        <w:rPr>
          <w:lang w:eastAsia="ja-JP"/>
        </w:rPr>
        <w:t>UE feedback enhancements for HARQ-ACK</w:t>
      </w:r>
      <w:r w:rsidRPr="00D40ACF">
        <w:rPr>
          <w:lang w:eastAsia="ja-JP"/>
        </w:rPr>
        <w:tab/>
      </w:r>
      <w:r w:rsidRPr="00D40ACF">
        <w:rPr>
          <w:lang w:eastAsia="ja-JP"/>
        </w:rPr>
        <w:t>CAICT</w:t>
      </w:r>
    </w:p>
    <w:p w:rsidRPr="00D40ACF" w:rsidR="00C5673A" w:rsidP="00D40ACF" w:rsidRDefault="00C5673A" w14:paraId="7CC2261A" w14:textId="77777777">
      <w:pPr>
        <w:overflowPunct/>
        <w:autoSpaceDE/>
        <w:autoSpaceDN/>
        <w:snapToGrid w:val="0"/>
        <w:spacing w:after="0"/>
        <w:textAlignment w:val="auto"/>
        <w:rPr>
          <w:lang w:eastAsia="ja-JP"/>
        </w:rPr>
      </w:pPr>
      <w:r w:rsidRPr="00D40ACF">
        <w:rPr>
          <w:lang w:eastAsia="ja-JP"/>
        </w:rPr>
        <w:t>R1-2105756</w:t>
      </w:r>
      <w:r w:rsidRPr="00D40ACF">
        <w:rPr>
          <w:lang w:eastAsia="ja-JP"/>
        </w:rPr>
        <w:tab/>
      </w:r>
      <w:r w:rsidRPr="00D40ACF">
        <w:rPr>
          <w:lang w:eastAsia="ja-JP"/>
        </w:rPr>
        <w:t>Discussion on intra-UE multiplexing</w:t>
      </w:r>
      <w:r w:rsidRPr="00D40ACF">
        <w:rPr>
          <w:lang w:eastAsia="ja-JP"/>
        </w:rPr>
        <w:tab/>
      </w:r>
      <w:r w:rsidRPr="00D40ACF">
        <w:rPr>
          <w:lang w:eastAsia="ja-JP"/>
        </w:rPr>
        <w:t>ITRI</w:t>
      </w:r>
    </w:p>
    <w:p w:rsidRPr="00D40ACF" w:rsidR="00C5673A" w:rsidP="00D40ACF" w:rsidRDefault="00C5673A" w14:paraId="3F3C9BAC" w14:textId="77777777">
      <w:pPr>
        <w:overflowPunct/>
        <w:autoSpaceDE/>
        <w:autoSpaceDN/>
        <w:snapToGrid w:val="0"/>
        <w:spacing w:after="0"/>
        <w:textAlignment w:val="auto"/>
        <w:rPr>
          <w:lang w:eastAsia="ja-JP"/>
        </w:rPr>
      </w:pPr>
      <w:r w:rsidRPr="00D40ACF">
        <w:rPr>
          <w:lang w:eastAsia="ja-JP"/>
        </w:rPr>
        <w:t>R1-2105766</w:t>
      </w:r>
      <w:r w:rsidRPr="00D40ACF">
        <w:rPr>
          <w:lang w:eastAsia="ja-JP"/>
        </w:rPr>
        <w:tab/>
      </w:r>
      <w:r w:rsidRPr="00D40ACF">
        <w:rPr>
          <w:lang w:eastAsia="ja-JP"/>
        </w:rPr>
        <w:t xml:space="preserve">HARQ-ACK feedback enhancement for </w:t>
      </w:r>
      <w:proofErr w:type="spellStart"/>
      <w:r w:rsidRPr="00D40ACF">
        <w:rPr>
          <w:lang w:eastAsia="ja-JP"/>
        </w:rPr>
        <w:t>IIoT</w:t>
      </w:r>
      <w:proofErr w:type="spellEnd"/>
      <w:r w:rsidRPr="00D40ACF">
        <w:rPr>
          <w:lang w:eastAsia="ja-JP"/>
        </w:rPr>
        <w:t>/URLLC</w:t>
      </w:r>
      <w:r w:rsidRPr="00D40ACF">
        <w:rPr>
          <w:lang w:eastAsia="ja-JP"/>
        </w:rPr>
        <w:tab/>
      </w:r>
      <w:r w:rsidRPr="00D40ACF">
        <w:rPr>
          <w:lang w:eastAsia="ja-JP"/>
        </w:rPr>
        <w:t>Lenovo, Motorola Mobility</w:t>
      </w:r>
    </w:p>
    <w:p w:rsidRPr="00D40ACF" w:rsidR="00C5673A" w:rsidP="00D40ACF" w:rsidRDefault="00C5673A" w14:paraId="132CE270" w14:textId="77777777">
      <w:pPr>
        <w:overflowPunct/>
        <w:autoSpaceDE/>
        <w:autoSpaceDN/>
        <w:snapToGrid w:val="0"/>
        <w:spacing w:after="0"/>
        <w:textAlignment w:val="auto"/>
        <w:rPr>
          <w:lang w:eastAsia="ja-JP"/>
        </w:rPr>
      </w:pPr>
      <w:r w:rsidRPr="00D40ACF">
        <w:rPr>
          <w:lang w:eastAsia="ja-JP"/>
        </w:rPr>
        <w:t>R1-2105767</w:t>
      </w:r>
      <w:r w:rsidRPr="00D40ACF">
        <w:rPr>
          <w:lang w:eastAsia="ja-JP"/>
        </w:rPr>
        <w:tab/>
      </w:r>
      <w:r w:rsidRPr="00D40ACF">
        <w:rPr>
          <w:lang w:eastAsia="ja-JP"/>
        </w:rPr>
        <w:t>CSI feedback enhancements for URLLC/</w:t>
      </w:r>
      <w:proofErr w:type="spellStart"/>
      <w:r w:rsidRPr="00D40ACF">
        <w:rPr>
          <w:lang w:eastAsia="ja-JP"/>
        </w:rPr>
        <w:t>IIoT</w:t>
      </w:r>
      <w:proofErr w:type="spellEnd"/>
      <w:r w:rsidRPr="00D40ACF">
        <w:rPr>
          <w:lang w:eastAsia="ja-JP"/>
        </w:rPr>
        <w:tab/>
      </w:r>
      <w:r w:rsidRPr="00D40ACF">
        <w:rPr>
          <w:lang w:eastAsia="ja-JP"/>
        </w:rPr>
        <w:t>Lenovo, Motorola Mobility</w:t>
      </w:r>
    </w:p>
    <w:p w:rsidRPr="00D40ACF" w:rsidR="00C5673A" w:rsidP="00D40ACF" w:rsidRDefault="00C5673A" w14:paraId="3BF7AB12" w14:textId="77777777">
      <w:pPr>
        <w:overflowPunct/>
        <w:autoSpaceDE/>
        <w:autoSpaceDN/>
        <w:snapToGrid w:val="0"/>
        <w:spacing w:after="0"/>
        <w:textAlignment w:val="auto"/>
        <w:rPr>
          <w:lang w:eastAsia="ja-JP"/>
        </w:rPr>
      </w:pPr>
      <w:r w:rsidRPr="00D40ACF">
        <w:rPr>
          <w:lang w:eastAsia="ja-JP"/>
        </w:rPr>
        <w:t>R1-2105768</w:t>
      </w:r>
      <w:r w:rsidRPr="00D40ACF">
        <w:rPr>
          <w:lang w:eastAsia="ja-JP"/>
        </w:rPr>
        <w:tab/>
      </w:r>
      <w:r w:rsidRPr="00D40ACF">
        <w:rPr>
          <w:lang w:eastAsia="ja-JP"/>
        </w:rPr>
        <w:t>Enhancements for unlicensed band URLLC/</w:t>
      </w:r>
      <w:proofErr w:type="spellStart"/>
      <w:r w:rsidRPr="00D40ACF">
        <w:rPr>
          <w:lang w:eastAsia="ja-JP"/>
        </w:rPr>
        <w:t>IIoT</w:t>
      </w:r>
      <w:proofErr w:type="spellEnd"/>
      <w:r w:rsidRPr="00D40ACF">
        <w:rPr>
          <w:lang w:eastAsia="ja-JP"/>
        </w:rPr>
        <w:tab/>
      </w:r>
      <w:r w:rsidRPr="00D40ACF">
        <w:rPr>
          <w:lang w:eastAsia="ja-JP"/>
        </w:rPr>
        <w:t>Lenovo, Motorola Mobility</w:t>
      </w:r>
    </w:p>
    <w:p w:rsidRPr="00D40ACF" w:rsidR="00C5673A" w:rsidP="00D40ACF" w:rsidRDefault="00C5673A" w14:paraId="276A96D9" w14:textId="77777777">
      <w:pPr>
        <w:overflowPunct/>
        <w:autoSpaceDE/>
        <w:autoSpaceDN/>
        <w:snapToGrid w:val="0"/>
        <w:spacing w:after="0"/>
        <w:textAlignment w:val="auto"/>
        <w:rPr>
          <w:lang w:eastAsia="ja-JP"/>
        </w:rPr>
      </w:pPr>
      <w:r w:rsidRPr="00D40ACF">
        <w:rPr>
          <w:lang w:eastAsia="ja-JP"/>
        </w:rPr>
        <w:t>R1-2105769</w:t>
      </w:r>
      <w:r w:rsidRPr="00D40ACF">
        <w:rPr>
          <w:lang w:eastAsia="ja-JP"/>
        </w:rPr>
        <w:tab/>
      </w:r>
      <w:r w:rsidRPr="00D40ACF">
        <w:rPr>
          <w:lang w:eastAsia="ja-JP"/>
        </w:rPr>
        <w:t xml:space="preserve">Intra-UE multiplexing enhancement for </w:t>
      </w:r>
      <w:proofErr w:type="spellStart"/>
      <w:r w:rsidRPr="00D40ACF">
        <w:rPr>
          <w:lang w:eastAsia="ja-JP"/>
        </w:rPr>
        <w:t>IIoT</w:t>
      </w:r>
      <w:proofErr w:type="spellEnd"/>
      <w:r w:rsidRPr="00D40ACF">
        <w:rPr>
          <w:lang w:eastAsia="ja-JP"/>
        </w:rPr>
        <w:t>/URLLC</w:t>
      </w:r>
      <w:r w:rsidRPr="00D40ACF">
        <w:rPr>
          <w:lang w:eastAsia="ja-JP"/>
        </w:rPr>
        <w:tab/>
      </w:r>
      <w:r w:rsidRPr="00D40ACF">
        <w:rPr>
          <w:lang w:eastAsia="ja-JP"/>
        </w:rPr>
        <w:t>Lenovo, Motorola Mobility</w:t>
      </w:r>
    </w:p>
    <w:p w:rsidRPr="00D40ACF" w:rsidR="00C5673A" w:rsidP="00D40ACF" w:rsidRDefault="00C5673A" w14:paraId="3F29DD59" w14:textId="77777777">
      <w:pPr>
        <w:overflowPunct/>
        <w:autoSpaceDE/>
        <w:autoSpaceDN/>
        <w:snapToGrid w:val="0"/>
        <w:spacing w:after="0"/>
        <w:textAlignment w:val="auto"/>
        <w:rPr>
          <w:lang w:eastAsia="ja-JP"/>
        </w:rPr>
      </w:pPr>
      <w:r w:rsidRPr="00D40ACF">
        <w:rPr>
          <w:lang w:eastAsia="ja-JP"/>
        </w:rPr>
        <w:t>R1-2105819</w:t>
      </w:r>
      <w:r w:rsidRPr="00D40ACF">
        <w:rPr>
          <w:lang w:eastAsia="ja-JP"/>
        </w:rPr>
        <w:tab/>
      </w:r>
      <w:r w:rsidRPr="00D40ACF">
        <w:rPr>
          <w:lang w:eastAsia="ja-JP"/>
        </w:rPr>
        <w:t>Discussion on UE feedback enhancements for HARQ-ACK</w:t>
      </w:r>
      <w:r w:rsidRPr="00D40ACF">
        <w:rPr>
          <w:lang w:eastAsia="ja-JP"/>
        </w:rPr>
        <w:tab/>
      </w:r>
      <w:r w:rsidRPr="00D40ACF">
        <w:rPr>
          <w:lang w:eastAsia="ja-JP"/>
        </w:rPr>
        <w:t>Asia Pacific Telecom, FGI</w:t>
      </w:r>
    </w:p>
    <w:p w:rsidRPr="00D40ACF" w:rsidR="00C5673A" w:rsidP="00D40ACF" w:rsidRDefault="00C5673A" w14:paraId="441D62FE" w14:textId="77777777">
      <w:pPr>
        <w:overflowPunct/>
        <w:autoSpaceDE/>
        <w:autoSpaceDN/>
        <w:snapToGrid w:val="0"/>
        <w:spacing w:after="0"/>
        <w:textAlignment w:val="auto"/>
        <w:rPr>
          <w:lang w:eastAsia="ja-JP"/>
        </w:rPr>
      </w:pPr>
      <w:r w:rsidRPr="00D40ACF">
        <w:rPr>
          <w:lang w:eastAsia="ja-JP"/>
        </w:rPr>
        <w:t>R1-2105872</w:t>
      </w:r>
      <w:r w:rsidRPr="00D40ACF">
        <w:rPr>
          <w:lang w:eastAsia="ja-JP"/>
        </w:rPr>
        <w:tab/>
      </w:r>
      <w:r w:rsidRPr="00D40ACF">
        <w:rPr>
          <w:lang w:eastAsia="ja-JP"/>
        </w:rPr>
        <w:t>Discussion on HARQ-ACK enhancement for URLLC/</w:t>
      </w:r>
      <w:proofErr w:type="spellStart"/>
      <w:r w:rsidRPr="00D40ACF">
        <w:rPr>
          <w:lang w:eastAsia="ja-JP"/>
        </w:rPr>
        <w:t>IIoT</w:t>
      </w:r>
      <w:proofErr w:type="spellEnd"/>
      <w:r w:rsidRPr="00D40ACF">
        <w:rPr>
          <w:lang w:eastAsia="ja-JP"/>
        </w:rPr>
        <w:tab/>
      </w:r>
      <w:r w:rsidRPr="00D40ACF">
        <w:rPr>
          <w:lang w:eastAsia="ja-JP"/>
        </w:rPr>
        <w:t>WILUS Inc.</w:t>
      </w:r>
    </w:p>
    <w:p w:rsidRPr="00D40ACF" w:rsidR="00C5673A" w:rsidP="00D40ACF" w:rsidRDefault="00C5673A" w14:paraId="366B84F0" w14:textId="77777777">
      <w:pPr>
        <w:overflowPunct/>
        <w:autoSpaceDE/>
        <w:autoSpaceDN/>
        <w:snapToGrid w:val="0"/>
        <w:spacing w:after="0"/>
        <w:textAlignment w:val="auto"/>
        <w:rPr>
          <w:lang w:eastAsia="ja-JP"/>
        </w:rPr>
      </w:pPr>
      <w:r w:rsidRPr="00D40ACF">
        <w:rPr>
          <w:lang w:eastAsia="ja-JP"/>
        </w:rPr>
        <w:t>R1-2105873</w:t>
      </w:r>
      <w:r w:rsidRPr="00D40ACF">
        <w:rPr>
          <w:lang w:eastAsia="ja-JP"/>
        </w:rPr>
        <w:tab/>
      </w:r>
      <w:r w:rsidRPr="00D40ACF">
        <w:rPr>
          <w:lang w:eastAsia="ja-JP"/>
        </w:rPr>
        <w:t>Discussion on enhancement for unlicensed URLLC/</w:t>
      </w:r>
      <w:proofErr w:type="spellStart"/>
      <w:r w:rsidRPr="00D40ACF">
        <w:rPr>
          <w:lang w:eastAsia="ja-JP"/>
        </w:rPr>
        <w:t>IIoT</w:t>
      </w:r>
      <w:proofErr w:type="spellEnd"/>
      <w:r w:rsidRPr="00D40ACF">
        <w:rPr>
          <w:lang w:eastAsia="ja-JP"/>
        </w:rPr>
        <w:tab/>
      </w:r>
      <w:r w:rsidRPr="00D40ACF">
        <w:rPr>
          <w:lang w:eastAsia="ja-JP"/>
        </w:rPr>
        <w:t>WILUS Inc.</w:t>
      </w:r>
    </w:p>
    <w:p w:rsidRPr="00D40ACF" w:rsidR="00C5673A" w:rsidP="00D40ACF" w:rsidRDefault="00C5673A" w14:paraId="55D7BCC9" w14:textId="77777777">
      <w:pPr>
        <w:overflowPunct/>
        <w:autoSpaceDE/>
        <w:autoSpaceDN/>
        <w:snapToGrid w:val="0"/>
        <w:spacing w:after="0"/>
        <w:textAlignment w:val="auto"/>
        <w:rPr>
          <w:lang w:eastAsia="ja-JP"/>
        </w:rPr>
      </w:pPr>
      <w:r w:rsidRPr="00D40ACF">
        <w:rPr>
          <w:lang w:eastAsia="ja-JP"/>
        </w:rPr>
        <w:t>R1-2105874</w:t>
      </w:r>
      <w:r w:rsidRPr="00D40ACF">
        <w:rPr>
          <w:lang w:eastAsia="ja-JP"/>
        </w:rPr>
        <w:tab/>
      </w:r>
      <w:r w:rsidRPr="00D40ACF">
        <w:rPr>
          <w:lang w:eastAsia="ja-JP"/>
        </w:rPr>
        <w:t>Discussion on intra-UE multiplexing/prioritization for URLLC/</w:t>
      </w:r>
      <w:proofErr w:type="spellStart"/>
      <w:r w:rsidRPr="00D40ACF">
        <w:rPr>
          <w:lang w:eastAsia="ja-JP"/>
        </w:rPr>
        <w:t>IIoT</w:t>
      </w:r>
      <w:proofErr w:type="spellEnd"/>
      <w:r w:rsidRPr="00D40ACF">
        <w:rPr>
          <w:lang w:eastAsia="ja-JP"/>
        </w:rPr>
        <w:tab/>
      </w:r>
      <w:r w:rsidRPr="00D40ACF">
        <w:rPr>
          <w:lang w:eastAsia="ja-JP"/>
        </w:rPr>
        <w:t>WILUS Inc.</w:t>
      </w:r>
    </w:p>
    <w:p w:rsidRPr="00D40ACF" w:rsidR="00C5673A" w:rsidP="00D40ACF" w:rsidRDefault="00C5673A" w14:paraId="50723D71" w14:textId="77777777">
      <w:pPr>
        <w:overflowPunct/>
        <w:autoSpaceDE/>
        <w:autoSpaceDN/>
        <w:snapToGrid w:val="0"/>
        <w:spacing w:after="0"/>
        <w:textAlignment w:val="auto"/>
        <w:rPr>
          <w:lang w:eastAsia="ja-JP"/>
        </w:rPr>
      </w:pPr>
      <w:r w:rsidRPr="00D40ACF">
        <w:rPr>
          <w:lang w:eastAsia="ja-JP"/>
        </w:rPr>
        <w:t>R1-2105958</w:t>
      </w:r>
      <w:r w:rsidRPr="00D40ACF">
        <w:rPr>
          <w:lang w:eastAsia="ja-JP"/>
        </w:rPr>
        <w:tab/>
      </w:r>
      <w:r w:rsidRPr="00D40ACF">
        <w:rPr>
          <w:lang w:eastAsia="ja-JP"/>
        </w:rPr>
        <w:t>Selection of enhanced CSI feedback schemes</w:t>
      </w:r>
      <w:r w:rsidRPr="00D40ACF">
        <w:rPr>
          <w:lang w:eastAsia="ja-JP"/>
        </w:rPr>
        <w:tab/>
      </w:r>
      <w:r w:rsidRPr="00D40ACF">
        <w:rPr>
          <w:lang w:eastAsia="ja-JP"/>
        </w:rPr>
        <w:t>Intel Corporation</w:t>
      </w:r>
    </w:p>
    <w:p w:rsidRPr="00D40ACF" w:rsidR="00C5673A" w:rsidP="00D40ACF" w:rsidRDefault="00C5673A" w14:paraId="49ABEA66" w14:textId="77777777">
      <w:pPr>
        <w:overflowPunct/>
        <w:autoSpaceDE/>
        <w:autoSpaceDN/>
        <w:snapToGrid w:val="0"/>
        <w:spacing w:after="0"/>
        <w:textAlignment w:val="auto"/>
        <w:rPr>
          <w:lang w:eastAsia="ja-JP"/>
        </w:rPr>
      </w:pPr>
      <w:r w:rsidRPr="00D40ACF">
        <w:rPr>
          <w:lang w:eastAsia="ja-JP"/>
        </w:rPr>
        <w:t>R1-2105975</w:t>
      </w:r>
      <w:r w:rsidRPr="00D40ACF">
        <w:rPr>
          <w:lang w:eastAsia="ja-JP"/>
        </w:rPr>
        <w:tab/>
      </w:r>
      <w:r w:rsidRPr="00D40ACF">
        <w:rPr>
          <w:lang w:eastAsia="ja-JP"/>
        </w:rPr>
        <w:t>Feature lead summary#1 on CSI feedback enhancements for enhanced URLLC/</w:t>
      </w:r>
      <w:proofErr w:type="spellStart"/>
      <w:r w:rsidRPr="00D40ACF">
        <w:rPr>
          <w:lang w:eastAsia="ja-JP"/>
        </w:rPr>
        <w:t>IIoT</w:t>
      </w:r>
      <w:proofErr w:type="spellEnd"/>
      <w:r w:rsidRPr="00D40ACF">
        <w:rPr>
          <w:lang w:eastAsia="ja-JP"/>
        </w:rPr>
        <w:tab/>
      </w:r>
      <w:r w:rsidRPr="00D40ACF">
        <w:rPr>
          <w:lang w:eastAsia="ja-JP"/>
        </w:rPr>
        <w:t>Moderator (</w:t>
      </w:r>
      <w:proofErr w:type="spellStart"/>
      <w:r w:rsidRPr="00D40ACF">
        <w:rPr>
          <w:lang w:eastAsia="ja-JP"/>
        </w:rPr>
        <w:t>InterDigital</w:t>
      </w:r>
      <w:proofErr w:type="spellEnd"/>
      <w:r w:rsidRPr="00D40ACF">
        <w:rPr>
          <w:lang w:eastAsia="ja-JP"/>
        </w:rPr>
        <w:t>, Inc.)</w:t>
      </w:r>
    </w:p>
    <w:p w:rsidRPr="00D40ACF" w:rsidR="00C5673A" w:rsidP="00D40ACF" w:rsidRDefault="00C5673A" w14:paraId="634C166E" w14:textId="77777777">
      <w:pPr>
        <w:overflowPunct/>
        <w:autoSpaceDE/>
        <w:autoSpaceDN/>
        <w:snapToGrid w:val="0"/>
        <w:spacing w:after="0"/>
        <w:textAlignment w:val="auto"/>
        <w:rPr>
          <w:lang w:eastAsia="ja-JP"/>
        </w:rPr>
      </w:pPr>
      <w:r w:rsidRPr="00D40ACF">
        <w:rPr>
          <w:lang w:eastAsia="ja-JP"/>
        </w:rPr>
        <w:t>R1-2105976</w:t>
      </w:r>
      <w:r w:rsidRPr="00D40ACF">
        <w:rPr>
          <w:lang w:eastAsia="ja-JP"/>
        </w:rPr>
        <w:tab/>
      </w:r>
      <w:r w:rsidRPr="00D40ACF">
        <w:rPr>
          <w:lang w:eastAsia="ja-JP"/>
        </w:rPr>
        <w:t>Feature lead summary#2 on CSI feedback enhancements for enhanced URLLC/</w:t>
      </w:r>
      <w:proofErr w:type="spellStart"/>
      <w:r w:rsidRPr="00D40ACF">
        <w:rPr>
          <w:lang w:eastAsia="ja-JP"/>
        </w:rPr>
        <w:t>IIoT</w:t>
      </w:r>
      <w:proofErr w:type="spellEnd"/>
      <w:r w:rsidRPr="00D40ACF">
        <w:rPr>
          <w:lang w:eastAsia="ja-JP"/>
        </w:rPr>
        <w:tab/>
      </w:r>
      <w:r w:rsidRPr="00D40ACF">
        <w:rPr>
          <w:lang w:eastAsia="ja-JP"/>
        </w:rPr>
        <w:t>Moderator (</w:t>
      </w:r>
      <w:proofErr w:type="spellStart"/>
      <w:r w:rsidRPr="00D40ACF">
        <w:rPr>
          <w:lang w:eastAsia="ja-JP"/>
        </w:rPr>
        <w:t>InterDigital</w:t>
      </w:r>
      <w:proofErr w:type="spellEnd"/>
      <w:r w:rsidRPr="00D40ACF">
        <w:rPr>
          <w:lang w:eastAsia="ja-JP"/>
        </w:rPr>
        <w:t>, Inc.)</w:t>
      </w:r>
    </w:p>
    <w:p w:rsidRPr="00D40ACF" w:rsidR="00C5673A" w:rsidP="00D40ACF" w:rsidRDefault="00C5673A" w14:paraId="79056FD2" w14:textId="77777777">
      <w:pPr>
        <w:overflowPunct/>
        <w:autoSpaceDE/>
        <w:autoSpaceDN/>
        <w:snapToGrid w:val="0"/>
        <w:spacing w:after="0"/>
        <w:textAlignment w:val="auto"/>
        <w:rPr>
          <w:lang w:eastAsia="ja-JP"/>
        </w:rPr>
      </w:pPr>
      <w:r w:rsidRPr="00D40ACF">
        <w:rPr>
          <w:lang w:eastAsia="ja-JP"/>
        </w:rPr>
        <w:t>R1-2106003</w:t>
      </w:r>
      <w:r w:rsidRPr="00D40ACF">
        <w:rPr>
          <w:lang w:eastAsia="ja-JP"/>
        </w:rPr>
        <w:tab/>
      </w:r>
      <w:r w:rsidRPr="00D40ACF">
        <w:rPr>
          <w:lang w:eastAsia="ja-JP"/>
        </w:rPr>
        <w:t>CSI feedback enhancements for URLLC/</w:t>
      </w:r>
      <w:proofErr w:type="spellStart"/>
      <w:r w:rsidRPr="00D40ACF">
        <w:rPr>
          <w:lang w:eastAsia="ja-JP"/>
        </w:rPr>
        <w:t>IIoT</w:t>
      </w:r>
      <w:proofErr w:type="spellEnd"/>
      <w:r w:rsidRPr="00D40ACF">
        <w:rPr>
          <w:lang w:eastAsia="ja-JP"/>
        </w:rPr>
        <w:t xml:space="preserve"> use cases (revised)</w:t>
      </w:r>
      <w:r w:rsidRPr="00D40ACF">
        <w:rPr>
          <w:lang w:eastAsia="ja-JP"/>
        </w:rPr>
        <w:tab/>
      </w:r>
      <w:r w:rsidRPr="00D40ACF">
        <w:rPr>
          <w:lang w:eastAsia="ja-JP"/>
        </w:rPr>
        <w:t>Nokia, Nokia Shanghai Bell</w:t>
      </w:r>
    </w:p>
    <w:p w:rsidRPr="00D40ACF" w:rsidR="00C5673A" w:rsidP="00D40ACF" w:rsidRDefault="00C5673A" w14:paraId="609FC0C6" w14:textId="77777777">
      <w:pPr>
        <w:overflowPunct/>
        <w:autoSpaceDE/>
        <w:autoSpaceDN/>
        <w:snapToGrid w:val="0"/>
        <w:spacing w:after="0"/>
        <w:textAlignment w:val="auto"/>
        <w:rPr>
          <w:lang w:eastAsia="ja-JP"/>
        </w:rPr>
      </w:pPr>
      <w:r w:rsidRPr="00D40ACF">
        <w:rPr>
          <w:lang w:eastAsia="ja-JP"/>
        </w:rPr>
        <w:t>R1-2106044</w:t>
      </w:r>
      <w:r w:rsidRPr="00D40ACF">
        <w:rPr>
          <w:lang w:eastAsia="ja-JP"/>
        </w:rPr>
        <w:tab/>
      </w:r>
      <w:r w:rsidRPr="00D40ACF">
        <w:rPr>
          <w:lang w:eastAsia="ja-JP"/>
        </w:rPr>
        <w:t>Summary#1 - Enhancements for IIOT/URLLC on Unlicensed Band</w:t>
      </w:r>
      <w:r w:rsidRPr="00D40ACF">
        <w:rPr>
          <w:lang w:eastAsia="ja-JP"/>
        </w:rPr>
        <w:tab/>
      </w:r>
      <w:r w:rsidRPr="00D40ACF">
        <w:rPr>
          <w:lang w:eastAsia="ja-JP"/>
        </w:rPr>
        <w:t>Moderator (Ericsson)</w:t>
      </w:r>
    </w:p>
    <w:p w:rsidRPr="00D40ACF" w:rsidR="00C5673A" w:rsidP="00D40ACF" w:rsidRDefault="00C5673A" w14:paraId="6BB364F0" w14:textId="77777777">
      <w:pPr>
        <w:overflowPunct/>
        <w:autoSpaceDE/>
        <w:autoSpaceDN/>
        <w:snapToGrid w:val="0"/>
        <w:spacing w:after="0"/>
        <w:textAlignment w:val="auto"/>
        <w:rPr>
          <w:lang w:eastAsia="ja-JP"/>
        </w:rPr>
      </w:pPr>
      <w:r w:rsidRPr="00D40ACF">
        <w:rPr>
          <w:lang w:eastAsia="ja-JP"/>
        </w:rPr>
        <w:t>R1-2106045</w:t>
      </w:r>
      <w:r w:rsidRPr="00D40ACF">
        <w:rPr>
          <w:lang w:eastAsia="ja-JP"/>
        </w:rPr>
        <w:tab/>
      </w:r>
      <w:r w:rsidRPr="00D40ACF">
        <w:rPr>
          <w:lang w:eastAsia="ja-JP"/>
        </w:rPr>
        <w:t>Summary#2 - Enhancements for IIOT/URLLC on Unlicensed Band</w:t>
      </w:r>
      <w:r w:rsidRPr="00D40ACF">
        <w:rPr>
          <w:lang w:eastAsia="ja-JP"/>
        </w:rPr>
        <w:tab/>
      </w:r>
      <w:r w:rsidRPr="00D40ACF">
        <w:rPr>
          <w:lang w:eastAsia="ja-JP"/>
        </w:rPr>
        <w:t>Moderator (Ericsson)</w:t>
      </w:r>
    </w:p>
    <w:p w:rsidRPr="00D40ACF" w:rsidR="00C5673A" w:rsidP="00D40ACF" w:rsidRDefault="00C5673A" w14:paraId="5C343270" w14:textId="77777777">
      <w:pPr>
        <w:overflowPunct/>
        <w:autoSpaceDE/>
        <w:autoSpaceDN/>
        <w:snapToGrid w:val="0"/>
        <w:spacing w:after="0"/>
        <w:textAlignment w:val="auto"/>
        <w:rPr>
          <w:lang w:eastAsia="ja-JP"/>
        </w:rPr>
      </w:pPr>
      <w:r w:rsidRPr="00D40ACF">
        <w:rPr>
          <w:lang w:eastAsia="ja-JP"/>
        </w:rPr>
        <w:t>R1-2106046</w:t>
      </w:r>
      <w:r w:rsidRPr="00D40ACF">
        <w:rPr>
          <w:lang w:eastAsia="ja-JP"/>
        </w:rPr>
        <w:tab/>
      </w:r>
      <w:r w:rsidRPr="00D40ACF">
        <w:rPr>
          <w:lang w:eastAsia="ja-JP"/>
        </w:rPr>
        <w:t>Summary#3 - Enhancements for IIOT/URLLC on Unlicensed Band</w:t>
      </w:r>
      <w:r w:rsidRPr="00D40ACF">
        <w:rPr>
          <w:lang w:eastAsia="ja-JP"/>
        </w:rPr>
        <w:tab/>
      </w:r>
      <w:r w:rsidRPr="00D40ACF">
        <w:rPr>
          <w:lang w:eastAsia="ja-JP"/>
        </w:rPr>
        <w:t>Moderator (Ericsson)</w:t>
      </w:r>
    </w:p>
    <w:p w:rsidRPr="00D40ACF" w:rsidR="00C5673A" w:rsidP="00D40ACF" w:rsidRDefault="00C5673A" w14:paraId="597FD837" w14:textId="77777777">
      <w:pPr>
        <w:overflowPunct/>
        <w:autoSpaceDE/>
        <w:autoSpaceDN/>
        <w:snapToGrid w:val="0"/>
        <w:spacing w:after="0"/>
        <w:textAlignment w:val="auto"/>
        <w:rPr>
          <w:lang w:eastAsia="ja-JP"/>
        </w:rPr>
      </w:pPr>
      <w:r w:rsidRPr="00D40ACF">
        <w:rPr>
          <w:lang w:eastAsia="ja-JP"/>
        </w:rPr>
        <w:t>R1-2106047</w:t>
      </w:r>
      <w:r w:rsidRPr="00D40ACF">
        <w:rPr>
          <w:lang w:eastAsia="ja-JP"/>
        </w:rPr>
        <w:tab/>
      </w:r>
      <w:r w:rsidRPr="00D40ACF">
        <w:rPr>
          <w:lang w:eastAsia="ja-JP"/>
        </w:rPr>
        <w:t>Summary#4 - Enhancements for IIOT/URLLC on Unlicensed Band</w:t>
      </w:r>
      <w:r w:rsidRPr="00D40ACF">
        <w:rPr>
          <w:lang w:eastAsia="ja-JP"/>
        </w:rPr>
        <w:tab/>
      </w:r>
      <w:r w:rsidRPr="00D40ACF">
        <w:rPr>
          <w:lang w:eastAsia="ja-JP"/>
        </w:rPr>
        <w:t>Moderator (Ericsson)</w:t>
      </w:r>
    </w:p>
    <w:p w:rsidRPr="00D40ACF" w:rsidR="00C5673A" w:rsidP="00D40ACF" w:rsidRDefault="00C5673A" w14:paraId="1896948B" w14:textId="77777777">
      <w:pPr>
        <w:overflowPunct/>
        <w:autoSpaceDE/>
        <w:autoSpaceDN/>
        <w:snapToGrid w:val="0"/>
        <w:spacing w:after="0"/>
        <w:textAlignment w:val="auto"/>
        <w:rPr>
          <w:lang w:eastAsia="ja-JP"/>
        </w:rPr>
      </w:pPr>
      <w:r w:rsidRPr="00D40ACF">
        <w:rPr>
          <w:lang w:eastAsia="ja-JP"/>
        </w:rPr>
        <w:lastRenderedPageBreak/>
        <w:t>R1-2106048</w:t>
      </w:r>
      <w:r w:rsidRPr="00D40ACF">
        <w:rPr>
          <w:lang w:eastAsia="ja-JP"/>
        </w:rPr>
        <w:tab/>
      </w:r>
      <w:r w:rsidRPr="00D40ACF">
        <w:rPr>
          <w:lang w:eastAsia="ja-JP"/>
        </w:rPr>
        <w:t>Summary#5 - Enhancements for IIOT/URLLC on Unlicensed Band</w:t>
      </w:r>
      <w:r w:rsidRPr="00D40ACF">
        <w:rPr>
          <w:lang w:eastAsia="ja-JP"/>
        </w:rPr>
        <w:tab/>
      </w:r>
      <w:r w:rsidRPr="00D40ACF">
        <w:rPr>
          <w:lang w:eastAsia="ja-JP"/>
        </w:rPr>
        <w:t>Moderator (Ericsson)</w:t>
      </w:r>
    </w:p>
    <w:p w:rsidRPr="00D40ACF" w:rsidR="00C5673A" w:rsidP="00D40ACF" w:rsidRDefault="00C5673A" w14:paraId="63CD54D0" w14:textId="77777777">
      <w:pPr>
        <w:overflowPunct/>
        <w:autoSpaceDE/>
        <w:autoSpaceDN/>
        <w:snapToGrid w:val="0"/>
        <w:spacing w:after="0"/>
        <w:textAlignment w:val="auto"/>
        <w:rPr>
          <w:lang w:eastAsia="ja-JP"/>
        </w:rPr>
      </w:pPr>
      <w:r w:rsidRPr="00D40ACF">
        <w:rPr>
          <w:lang w:eastAsia="ja-JP"/>
        </w:rPr>
        <w:t>R1-2106051</w:t>
      </w:r>
      <w:r w:rsidRPr="00D40ACF">
        <w:rPr>
          <w:lang w:eastAsia="ja-JP"/>
        </w:rPr>
        <w:tab/>
      </w:r>
      <w:r w:rsidRPr="00D40ACF">
        <w:rPr>
          <w:lang w:eastAsia="ja-JP"/>
        </w:rPr>
        <w:t xml:space="preserve">Summary#1 of email </w:t>
      </w:r>
      <w:proofErr w:type="gramStart"/>
      <w:r w:rsidRPr="00D40ACF">
        <w:rPr>
          <w:lang w:eastAsia="ja-JP"/>
        </w:rPr>
        <w:t>thread  [</w:t>
      </w:r>
      <w:proofErr w:type="gramEnd"/>
      <w:r w:rsidRPr="00D40ACF">
        <w:rPr>
          <w:lang w:eastAsia="ja-JP"/>
        </w:rPr>
        <w:t>105-e-NR-R17-IIoT_URLLC-04]</w:t>
      </w:r>
      <w:r w:rsidRPr="00D40ACF">
        <w:rPr>
          <w:lang w:eastAsia="ja-JP"/>
        </w:rPr>
        <w:tab/>
      </w:r>
      <w:r w:rsidRPr="00D40ACF">
        <w:rPr>
          <w:lang w:eastAsia="ja-JP"/>
        </w:rPr>
        <w:t>Moderator (OPPO)</w:t>
      </w:r>
    </w:p>
    <w:p w:rsidRPr="00D40ACF" w:rsidR="00C5673A" w:rsidP="00D40ACF" w:rsidRDefault="00C5673A" w14:paraId="573B91DE" w14:textId="77777777">
      <w:pPr>
        <w:overflowPunct/>
        <w:autoSpaceDE/>
        <w:autoSpaceDN/>
        <w:snapToGrid w:val="0"/>
        <w:spacing w:after="0"/>
        <w:textAlignment w:val="auto"/>
        <w:rPr>
          <w:lang w:eastAsia="ja-JP"/>
        </w:rPr>
      </w:pPr>
      <w:r w:rsidRPr="00D40ACF">
        <w:rPr>
          <w:lang w:eastAsia="ja-JP"/>
        </w:rPr>
        <w:t>R1-2106063</w:t>
      </w:r>
      <w:r w:rsidRPr="00D40ACF">
        <w:rPr>
          <w:lang w:eastAsia="ja-JP"/>
        </w:rPr>
        <w:tab/>
      </w:r>
      <w:r w:rsidRPr="00D40ACF">
        <w:rPr>
          <w:lang w:eastAsia="ja-JP"/>
        </w:rPr>
        <w:t xml:space="preserve">Summary#2 of email </w:t>
      </w:r>
      <w:proofErr w:type="gramStart"/>
      <w:r w:rsidRPr="00D40ACF">
        <w:rPr>
          <w:lang w:eastAsia="ja-JP"/>
        </w:rPr>
        <w:t>thread  [</w:t>
      </w:r>
      <w:proofErr w:type="gramEnd"/>
      <w:r w:rsidRPr="00D40ACF">
        <w:rPr>
          <w:lang w:eastAsia="ja-JP"/>
        </w:rPr>
        <w:t>105-e-NR-R17-IIoT_URLLC-04]</w:t>
      </w:r>
      <w:r w:rsidRPr="00D40ACF">
        <w:rPr>
          <w:lang w:eastAsia="ja-JP"/>
        </w:rPr>
        <w:tab/>
      </w:r>
      <w:r w:rsidRPr="00D40ACF">
        <w:rPr>
          <w:lang w:eastAsia="ja-JP"/>
        </w:rPr>
        <w:t>Moderator (OPPO)</w:t>
      </w:r>
    </w:p>
    <w:p w:rsidRPr="00D40ACF" w:rsidR="00C5673A" w:rsidP="00D40ACF" w:rsidRDefault="00C5673A" w14:paraId="2357D77A" w14:textId="77777777">
      <w:pPr>
        <w:overflowPunct/>
        <w:autoSpaceDE/>
        <w:autoSpaceDN/>
        <w:snapToGrid w:val="0"/>
        <w:spacing w:after="0"/>
        <w:textAlignment w:val="auto"/>
        <w:rPr>
          <w:lang w:eastAsia="ja-JP"/>
        </w:rPr>
      </w:pPr>
      <w:r w:rsidRPr="00D40ACF">
        <w:rPr>
          <w:lang w:eastAsia="ja-JP"/>
        </w:rPr>
        <w:t>R1-2106097</w:t>
      </w:r>
      <w:r w:rsidRPr="00D40ACF">
        <w:rPr>
          <w:lang w:eastAsia="ja-JP"/>
        </w:rPr>
        <w:tab/>
      </w:r>
      <w:r w:rsidRPr="00D40ACF">
        <w:rPr>
          <w:lang w:eastAsia="ja-JP"/>
        </w:rPr>
        <w:t>Moderator summary #2 on HARQ-ACK feedback enhancements for NR Rel-17 URLLC/</w:t>
      </w:r>
      <w:proofErr w:type="spellStart"/>
      <w:r w:rsidRPr="00D40ACF">
        <w:rPr>
          <w:lang w:eastAsia="ja-JP"/>
        </w:rPr>
        <w:t>IIoT</w:t>
      </w:r>
      <w:proofErr w:type="spellEnd"/>
      <w:r w:rsidRPr="00D40ACF">
        <w:rPr>
          <w:lang w:eastAsia="ja-JP"/>
        </w:rPr>
        <w:tab/>
      </w:r>
      <w:r w:rsidRPr="00D40ACF">
        <w:rPr>
          <w:lang w:eastAsia="ja-JP"/>
        </w:rPr>
        <w:t>Moderator (Nokia)</w:t>
      </w:r>
    </w:p>
    <w:p w:rsidRPr="00D40ACF" w:rsidR="00C5673A" w:rsidP="00D40ACF" w:rsidRDefault="00C5673A" w14:paraId="7BF23763" w14:textId="77777777">
      <w:pPr>
        <w:overflowPunct/>
        <w:autoSpaceDE/>
        <w:autoSpaceDN/>
        <w:snapToGrid w:val="0"/>
        <w:spacing w:after="0"/>
        <w:textAlignment w:val="auto"/>
        <w:rPr>
          <w:lang w:eastAsia="ja-JP"/>
        </w:rPr>
      </w:pPr>
      <w:r w:rsidRPr="00D40ACF">
        <w:rPr>
          <w:lang w:eastAsia="ja-JP"/>
        </w:rPr>
        <w:t>R1-2106099</w:t>
      </w:r>
      <w:r w:rsidRPr="00D40ACF">
        <w:rPr>
          <w:lang w:eastAsia="ja-JP"/>
        </w:rPr>
        <w:tab/>
      </w:r>
      <w:r w:rsidRPr="00D40ACF">
        <w:rPr>
          <w:lang w:eastAsia="ja-JP"/>
        </w:rPr>
        <w:t>Moderator summary #3 on HARQ-ACK feedback enhancements for NR Rel-17 URLLC/</w:t>
      </w:r>
      <w:proofErr w:type="spellStart"/>
      <w:r w:rsidRPr="00D40ACF">
        <w:rPr>
          <w:lang w:eastAsia="ja-JP"/>
        </w:rPr>
        <w:t>IIoT</w:t>
      </w:r>
      <w:proofErr w:type="spellEnd"/>
      <w:r w:rsidRPr="00D40ACF">
        <w:rPr>
          <w:lang w:eastAsia="ja-JP"/>
        </w:rPr>
        <w:tab/>
      </w:r>
      <w:r w:rsidRPr="00D40ACF">
        <w:rPr>
          <w:lang w:eastAsia="ja-JP"/>
        </w:rPr>
        <w:t>Moderator (Nokia)</w:t>
      </w:r>
    </w:p>
    <w:p w:rsidRPr="00D40ACF" w:rsidR="00C5673A" w:rsidP="00D40ACF" w:rsidRDefault="00C5673A" w14:paraId="1643C987" w14:textId="77777777">
      <w:pPr>
        <w:overflowPunct/>
        <w:autoSpaceDE/>
        <w:autoSpaceDN/>
        <w:snapToGrid w:val="0"/>
        <w:spacing w:after="0"/>
        <w:textAlignment w:val="auto"/>
        <w:rPr>
          <w:lang w:eastAsia="ja-JP"/>
        </w:rPr>
      </w:pPr>
      <w:r w:rsidRPr="00D40ACF">
        <w:rPr>
          <w:lang w:eastAsia="ja-JP"/>
        </w:rPr>
        <w:t>R1-2106120</w:t>
      </w:r>
      <w:r w:rsidRPr="00D40ACF">
        <w:rPr>
          <w:lang w:eastAsia="ja-JP"/>
        </w:rPr>
        <w:tab/>
      </w:r>
      <w:r w:rsidRPr="00D40ACF">
        <w:rPr>
          <w:lang w:eastAsia="ja-JP"/>
        </w:rPr>
        <w:t>Design of Rel-17 intra-UE multiplexing/prioritization</w:t>
      </w:r>
      <w:r w:rsidRPr="00D40ACF">
        <w:rPr>
          <w:lang w:eastAsia="ja-JP"/>
        </w:rPr>
        <w:tab/>
      </w:r>
      <w:r w:rsidRPr="00D40ACF">
        <w:rPr>
          <w:lang w:eastAsia="ja-JP"/>
        </w:rPr>
        <w:t>Apple</w:t>
      </w:r>
    </w:p>
    <w:p w:rsidRPr="00D40ACF" w:rsidR="00C5673A" w:rsidP="00D40ACF" w:rsidRDefault="00C5673A" w14:paraId="4196FD8F" w14:textId="77777777">
      <w:pPr>
        <w:overflowPunct/>
        <w:autoSpaceDE/>
        <w:autoSpaceDN/>
        <w:snapToGrid w:val="0"/>
        <w:spacing w:after="0"/>
        <w:textAlignment w:val="auto"/>
        <w:rPr>
          <w:lang w:eastAsia="ja-JP"/>
        </w:rPr>
      </w:pPr>
      <w:r w:rsidRPr="00D40ACF">
        <w:rPr>
          <w:lang w:eastAsia="ja-JP"/>
        </w:rPr>
        <w:t>R1-2106176</w:t>
      </w:r>
      <w:r w:rsidRPr="00D40ACF">
        <w:rPr>
          <w:lang w:eastAsia="ja-JP"/>
        </w:rPr>
        <w:tab/>
      </w:r>
      <w:r w:rsidRPr="00D40ACF">
        <w:rPr>
          <w:lang w:eastAsia="ja-JP"/>
        </w:rPr>
        <w:t>Feature lead summary#3 on CSI feedback enhancements for enhanced URLLC/</w:t>
      </w:r>
      <w:proofErr w:type="spellStart"/>
      <w:r w:rsidRPr="00D40ACF">
        <w:rPr>
          <w:lang w:eastAsia="ja-JP"/>
        </w:rPr>
        <w:t>IIoT</w:t>
      </w:r>
      <w:proofErr w:type="spellEnd"/>
      <w:r w:rsidRPr="00D40ACF">
        <w:rPr>
          <w:lang w:eastAsia="ja-JP"/>
        </w:rPr>
        <w:tab/>
      </w:r>
      <w:r w:rsidRPr="00D40ACF">
        <w:rPr>
          <w:lang w:eastAsia="ja-JP"/>
        </w:rPr>
        <w:t>Moderator (</w:t>
      </w:r>
      <w:proofErr w:type="spellStart"/>
      <w:r w:rsidRPr="00D40ACF">
        <w:rPr>
          <w:lang w:eastAsia="ja-JP"/>
        </w:rPr>
        <w:t>InterDigital</w:t>
      </w:r>
      <w:proofErr w:type="spellEnd"/>
      <w:r w:rsidRPr="00D40ACF">
        <w:rPr>
          <w:lang w:eastAsia="ja-JP"/>
        </w:rPr>
        <w:t>, Inc.)</w:t>
      </w:r>
    </w:p>
    <w:p w:rsidRPr="00D40ACF" w:rsidR="00C5673A" w:rsidP="00D40ACF" w:rsidRDefault="00C5673A" w14:paraId="588A35A8" w14:textId="77777777">
      <w:pPr>
        <w:overflowPunct/>
        <w:autoSpaceDE/>
        <w:autoSpaceDN/>
        <w:snapToGrid w:val="0"/>
        <w:spacing w:after="0"/>
        <w:textAlignment w:val="auto"/>
        <w:rPr>
          <w:lang w:eastAsia="ja-JP"/>
        </w:rPr>
      </w:pPr>
      <w:r w:rsidRPr="00D40ACF">
        <w:rPr>
          <w:lang w:eastAsia="ja-JP"/>
        </w:rPr>
        <w:t>R1-2106177</w:t>
      </w:r>
      <w:r w:rsidRPr="00D40ACF">
        <w:rPr>
          <w:lang w:eastAsia="ja-JP"/>
        </w:rPr>
        <w:tab/>
      </w:r>
      <w:r w:rsidRPr="00D40ACF">
        <w:rPr>
          <w:lang w:eastAsia="ja-JP"/>
        </w:rPr>
        <w:t>Feature lead summary#4 on CSI feedback enhancements for enhanced URLLC/</w:t>
      </w:r>
      <w:proofErr w:type="spellStart"/>
      <w:r w:rsidRPr="00D40ACF">
        <w:rPr>
          <w:lang w:eastAsia="ja-JP"/>
        </w:rPr>
        <w:t>IIoT</w:t>
      </w:r>
      <w:proofErr w:type="spellEnd"/>
      <w:r w:rsidRPr="00D40ACF">
        <w:rPr>
          <w:lang w:eastAsia="ja-JP"/>
        </w:rPr>
        <w:tab/>
      </w:r>
      <w:r w:rsidRPr="00D40ACF">
        <w:rPr>
          <w:lang w:eastAsia="ja-JP"/>
        </w:rPr>
        <w:t>Moderator (</w:t>
      </w:r>
      <w:proofErr w:type="spellStart"/>
      <w:r w:rsidRPr="00D40ACF">
        <w:rPr>
          <w:lang w:eastAsia="ja-JP"/>
        </w:rPr>
        <w:t>InterDigital</w:t>
      </w:r>
      <w:proofErr w:type="spellEnd"/>
      <w:r w:rsidRPr="00D40ACF">
        <w:rPr>
          <w:lang w:eastAsia="ja-JP"/>
        </w:rPr>
        <w:t>, Inc.)</w:t>
      </w:r>
    </w:p>
    <w:p w:rsidRPr="00D40ACF" w:rsidR="00C5673A" w:rsidP="00D40ACF" w:rsidRDefault="00C5673A" w14:paraId="49395EA6" w14:textId="77777777">
      <w:pPr>
        <w:overflowPunct/>
        <w:autoSpaceDE/>
        <w:autoSpaceDN/>
        <w:snapToGrid w:val="0"/>
        <w:spacing w:after="0"/>
        <w:textAlignment w:val="auto"/>
        <w:rPr>
          <w:lang w:eastAsia="ja-JP"/>
        </w:rPr>
      </w:pPr>
      <w:r w:rsidRPr="00D40ACF">
        <w:rPr>
          <w:lang w:eastAsia="ja-JP"/>
        </w:rPr>
        <w:t>R1-2106248</w:t>
      </w:r>
      <w:r w:rsidRPr="00D40ACF">
        <w:rPr>
          <w:lang w:eastAsia="ja-JP"/>
        </w:rPr>
        <w:tab/>
      </w:r>
      <w:r w:rsidRPr="00D40ACF">
        <w:rPr>
          <w:lang w:eastAsia="ja-JP"/>
        </w:rPr>
        <w:t>Moderator summary #4 on HARQ-ACK feedback enhancements for NR Rel-17 URLLC/</w:t>
      </w:r>
      <w:proofErr w:type="spellStart"/>
      <w:r w:rsidRPr="00D40ACF">
        <w:rPr>
          <w:lang w:eastAsia="ja-JP"/>
        </w:rPr>
        <w:t>IIoT</w:t>
      </w:r>
      <w:proofErr w:type="spellEnd"/>
      <w:r w:rsidRPr="00D40ACF">
        <w:rPr>
          <w:lang w:eastAsia="ja-JP"/>
        </w:rPr>
        <w:tab/>
      </w:r>
      <w:r w:rsidRPr="00D40ACF">
        <w:rPr>
          <w:lang w:eastAsia="ja-JP"/>
        </w:rPr>
        <w:t>Moderator (Nokia)</w:t>
      </w:r>
    </w:p>
    <w:p w:rsidRPr="00D40ACF" w:rsidR="00C5673A" w:rsidP="00D40ACF" w:rsidRDefault="00C5673A" w14:paraId="17583790" w14:textId="38F0E05F">
      <w:pPr>
        <w:overflowPunct/>
        <w:autoSpaceDE/>
        <w:autoSpaceDN/>
        <w:snapToGrid w:val="0"/>
        <w:spacing w:after="0"/>
        <w:textAlignment w:val="auto"/>
        <w:rPr>
          <w:lang w:eastAsia="ja-JP"/>
        </w:rPr>
      </w:pPr>
      <w:r w:rsidRPr="00D40ACF">
        <w:rPr>
          <w:lang w:eastAsia="ja-JP"/>
        </w:rPr>
        <w:t>R1-2106249</w:t>
      </w:r>
      <w:r w:rsidRPr="00D40ACF">
        <w:rPr>
          <w:lang w:eastAsia="ja-JP"/>
        </w:rPr>
        <w:tab/>
      </w:r>
      <w:r w:rsidRPr="00D40ACF">
        <w:rPr>
          <w:lang w:eastAsia="ja-JP"/>
        </w:rPr>
        <w:t>Final moderator summary on HARQ-ACK feedback enhancements for NR Rel-17 URLLC/</w:t>
      </w:r>
      <w:proofErr w:type="spellStart"/>
      <w:r w:rsidRPr="00D40ACF">
        <w:rPr>
          <w:lang w:eastAsia="ja-JP"/>
        </w:rPr>
        <w:t>IIoT</w:t>
      </w:r>
      <w:proofErr w:type="spellEnd"/>
      <w:r w:rsidRPr="00D40ACF">
        <w:rPr>
          <w:lang w:eastAsia="ja-JP"/>
        </w:rPr>
        <w:tab/>
      </w:r>
      <w:r w:rsidRPr="00D40ACF">
        <w:rPr>
          <w:lang w:eastAsia="ja-JP"/>
        </w:rPr>
        <w:t>Moderator (Nokia)</w:t>
      </w:r>
    </w:p>
    <w:p w:rsidRPr="00855ABB" w:rsidR="00F61262" w:rsidP="00855ABB" w:rsidRDefault="00F61262" w14:paraId="334B9AA1" w14:textId="77777777">
      <w:pPr>
        <w:contextualSpacing/>
        <w:rPr>
          <w:rFonts w:ascii="Arial" w:hAnsi="Arial" w:cs="Arial"/>
          <w:lang w:eastAsia="x-none"/>
        </w:rPr>
      </w:pPr>
    </w:p>
    <w:p w:rsidR="005A0A7D" w:rsidP="00855ABB" w:rsidRDefault="005A0A7D" w14:paraId="7D26B088" w14:textId="748C0F10">
      <w:pPr>
        <w:snapToGrid w:val="0"/>
        <w:rPr>
          <w:rFonts w:ascii="Arial" w:hAnsi="Arial" w:cs="Arial"/>
          <w:b/>
          <w:bCs/>
          <w:sz w:val="22"/>
        </w:rPr>
      </w:pPr>
      <w:r w:rsidRPr="00855ABB">
        <w:rPr>
          <w:rFonts w:ascii="Arial" w:hAnsi="Arial" w:cs="Arial"/>
          <w:b/>
          <w:bCs/>
          <w:sz w:val="22"/>
        </w:rPr>
        <w:t>RAN</w:t>
      </w:r>
      <w:r>
        <w:rPr>
          <w:rFonts w:ascii="Arial" w:hAnsi="Arial" w:cs="Arial"/>
          <w:b/>
          <w:bCs/>
          <w:sz w:val="22"/>
        </w:rPr>
        <w:t>2</w:t>
      </w:r>
      <w:r w:rsidRPr="00855ABB">
        <w:rPr>
          <w:rFonts w:ascii="Arial" w:hAnsi="Arial" w:cs="Arial"/>
          <w:b/>
          <w:bCs/>
          <w:sz w:val="22"/>
        </w:rPr>
        <w:t>#1</w:t>
      </w:r>
      <w:r>
        <w:rPr>
          <w:rFonts w:ascii="Arial" w:hAnsi="Arial" w:cs="Arial"/>
          <w:b/>
          <w:bCs/>
          <w:sz w:val="22"/>
        </w:rPr>
        <w:t>13bis</w:t>
      </w:r>
      <w:r w:rsidRPr="00855ABB">
        <w:rPr>
          <w:rFonts w:ascii="Arial" w:hAnsi="Arial" w:cs="Arial"/>
          <w:b/>
          <w:bCs/>
          <w:sz w:val="22"/>
        </w:rPr>
        <w:t xml:space="preserve">-e </w:t>
      </w:r>
      <w:proofErr w:type="spellStart"/>
      <w:r w:rsidRPr="00855ABB">
        <w:rPr>
          <w:rFonts w:ascii="Arial" w:hAnsi="Arial" w:cs="Arial"/>
          <w:b/>
          <w:bCs/>
          <w:sz w:val="22"/>
        </w:rPr>
        <w:t>Tdocs</w:t>
      </w:r>
      <w:proofErr w:type="spellEnd"/>
      <w:r w:rsidRPr="00855ABB">
        <w:rPr>
          <w:rFonts w:ascii="Arial" w:hAnsi="Arial" w:cs="Arial"/>
          <w:b/>
          <w:bCs/>
          <w:sz w:val="22"/>
        </w:rPr>
        <w:t xml:space="preserve"> List</w:t>
      </w:r>
    </w:p>
    <w:p w:rsidRPr="00EF4F4A" w:rsidR="00EF4F4A" w:rsidP="00EF4F4A" w:rsidRDefault="00EF4F4A" w14:paraId="0C56ED54" w14:textId="056EAE8A">
      <w:pPr>
        <w:pStyle w:val="Doc-title"/>
        <w:rPr>
          <w:rFonts w:ascii="Times New Roman" w:hAnsi="Times New Roman"/>
        </w:rPr>
      </w:pPr>
      <w:r w:rsidRPr="00EF4F4A">
        <w:rPr>
          <w:rFonts w:ascii="Times New Roman" w:hAnsi="Times New Roman"/>
        </w:rPr>
        <w:t>R2-2102685</w:t>
      </w:r>
      <w:r w:rsidRPr="00EF4F4A">
        <w:rPr>
          <w:rFonts w:ascii="Times New Roman" w:hAnsi="Times New Roman"/>
        </w:rPr>
        <w:tab/>
      </w:r>
      <w:r>
        <w:rPr>
          <w:rFonts w:ascii="Times New Roman" w:hAnsi="Times New Roman"/>
        </w:rPr>
        <w:tab/>
      </w:r>
      <w:r w:rsidRPr="00EF4F4A">
        <w:rPr>
          <w:rFonts w:ascii="Times New Roman" w:hAnsi="Times New Roman"/>
        </w:rPr>
        <w:t>CG Harmonization for Unlicensed Controlled Environment</w:t>
      </w:r>
      <w:r w:rsidRPr="00EF4F4A">
        <w:rPr>
          <w:rFonts w:ascii="Times New Roman" w:hAnsi="Times New Roman"/>
        </w:rPr>
        <w:tab/>
      </w:r>
      <w:r w:rsidRPr="00EF4F4A">
        <w:rPr>
          <w:rFonts w:ascii="Times New Roman" w:hAnsi="Times New Roman"/>
        </w:rPr>
        <w:t>Qualcomm Incorporated</w:t>
      </w:r>
    </w:p>
    <w:p w:rsidRPr="00EF4F4A" w:rsidR="00EF4F4A" w:rsidP="00EF4F4A" w:rsidRDefault="00EF4F4A" w14:paraId="7DDB641D" w14:textId="3D86E925">
      <w:pPr>
        <w:pStyle w:val="Doc-title"/>
        <w:rPr>
          <w:rFonts w:ascii="Times New Roman" w:hAnsi="Times New Roman"/>
        </w:rPr>
      </w:pPr>
      <w:r w:rsidRPr="00EF4F4A">
        <w:rPr>
          <w:rFonts w:ascii="Times New Roman" w:hAnsi="Times New Roman"/>
        </w:rPr>
        <w:t>R2-2102725</w:t>
      </w:r>
      <w:r w:rsidRPr="00EF4F4A">
        <w:rPr>
          <w:rFonts w:ascii="Times New Roman" w:hAnsi="Times New Roman"/>
        </w:rPr>
        <w:tab/>
      </w:r>
      <w:r>
        <w:rPr>
          <w:rFonts w:ascii="Times New Roman" w:hAnsi="Times New Roman"/>
        </w:rPr>
        <w:tab/>
      </w:r>
      <w:r w:rsidRPr="00EF4F4A">
        <w:rPr>
          <w:rFonts w:ascii="Times New Roman" w:hAnsi="Times New Roman"/>
        </w:rPr>
        <w:t>URLLC in UCE</w:t>
      </w:r>
      <w:r w:rsidRPr="00EF4F4A">
        <w:rPr>
          <w:rFonts w:ascii="Times New Roman" w:hAnsi="Times New Roman"/>
        </w:rPr>
        <w:tab/>
      </w:r>
      <w:r w:rsidRPr="00EF4F4A">
        <w:rPr>
          <w:rFonts w:ascii="Times New Roman" w:hAnsi="Times New Roman"/>
        </w:rPr>
        <w:t>CATT</w:t>
      </w:r>
    </w:p>
    <w:p w:rsidRPr="00EF4F4A" w:rsidR="00EF4F4A" w:rsidP="00EF4F4A" w:rsidRDefault="00EF4F4A" w14:paraId="649C9A01" w14:textId="4726FB63">
      <w:pPr>
        <w:pStyle w:val="Doc-title"/>
        <w:rPr>
          <w:rFonts w:ascii="Times New Roman" w:hAnsi="Times New Roman"/>
        </w:rPr>
      </w:pPr>
      <w:r w:rsidRPr="00EF4F4A">
        <w:rPr>
          <w:rFonts w:ascii="Times New Roman" w:hAnsi="Times New Roman"/>
        </w:rPr>
        <w:t>R2-2102992</w:t>
      </w:r>
      <w:r w:rsidRPr="00EF4F4A">
        <w:rPr>
          <w:rFonts w:ascii="Times New Roman" w:hAnsi="Times New Roman"/>
        </w:rPr>
        <w:tab/>
      </w:r>
      <w:r>
        <w:rPr>
          <w:rFonts w:ascii="Times New Roman" w:hAnsi="Times New Roman"/>
        </w:rPr>
        <w:tab/>
      </w:r>
      <w:r w:rsidRPr="00EF4F4A">
        <w:rPr>
          <w:rFonts w:ascii="Times New Roman" w:hAnsi="Times New Roman"/>
        </w:rPr>
        <w:t xml:space="preserve">HARQ Process Prioritization of Configured Grant for </w:t>
      </w:r>
      <w:proofErr w:type="spellStart"/>
      <w:r w:rsidRPr="00EF4F4A">
        <w:rPr>
          <w:rFonts w:ascii="Times New Roman" w:hAnsi="Times New Roman"/>
        </w:rPr>
        <w:t>IIoT</w:t>
      </w:r>
      <w:proofErr w:type="spellEnd"/>
      <w:r w:rsidRPr="00EF4F4A">
        <w:rPr>
          <w:rFonts w:ascii="Times New Roman" w:hAnsi="Times New Roman"/>
        </w:rPr>
        <w:t xml:space="preserve"> in NR-U</w:t>
      </w:r>
      <w:r w:rsidRPr="00EF4F4A">
        <w:rPr>
          <w:rFonts w:ascii="Times New Roman" w:hAnsi="Times New Roman"/>
        </w:rPr>
        <w:tab/>
      </w:r>
      <w:r w:rsidRPr="00EF4F4A">
        <w:rPr>
          <w:rFonts w:ascii="Times New Roman" w:hAnsi="Times New Roman"/>
        </w:rPr>
        <w:t>Nokia, Nokia Shanghai Bell</w:t>
      </w:r>
    </w:p>
    <w:p w:rsidRPr="00EF4F4A" w:rsidR="00EF4F4A" w:rsidP="00EF4F4A" w:rsidRDefault="00EF4F4A" w14:paraId="66CD00BD" w14:textId="117B6D91">
      <w:pPr>
        <w:pStyle w:val="Doc-title"/>
        <w:rPr>
          <w:rFonts w:ascii="Times New Roman" w:hAnsi="Times New Roman"/>
        </w:rPr>
      </w:pPr>
      <w:r w:rsidRPr="00EF4F4A">
        <w:rPr>
          <w:rFonts w:ascii="Times New Roman" w:hAnsi="Times New Roman"/>
        </w:rPr>
        <w:t>R2-2103059</w:t>
      </w:r>
      <w:r w:rsidRPr="00EF4F4A">
        <w:rPr>
          <w:rFonts w:ascii="Times New Roman" w:hAnsi="Times New Roman"/>
        </w:rPr>
        <w:tab/>
      </w:r>
      <w:r>
        <w:rPr>
          <w:rFonts w:ascii="Times New Roman" w:hAnsi="Times New Roman"/>
        </w:rPr>
        <w:tab/>
      </w:r>
      <w:r w:rsidRPr="00EF4F4A">
        <w:rPr>
          <w:rFonts w:ascii="Times New Roman" w:hAnsi="Times New Roman"/>
        </w:rPr>
        <w:t>Remaining issues about uplink enhancements for URLLC in UCE</w:t>
      </w:r>
      <w:r w:rsidRPr="00EF4F4A">
        <w:rPr>
          <w:rFonts w:ascii="Times New Roman" w:hAnsi="Times New Roman"/>
        </w:rPr>
        <w:tab/>
      </w:r>
      <w:r w:rsidRPr="00EF4F4A">
        <w:rPr>
          <w:rFonts w:ascii="Times New Roman" w:hAnsi="Times New Roman"/>
        </w:rPr>
        <w:t xml:space="preserve">Huawei, </w:t>
      </w:r>
      <w:proofErr w:type="spellStart"/>
      <w:r w:rsidRPr="00EF4F4A">
        <w:rPr>
          <w:rFonts w:ascii="Times New Roman" w:hAnsi="Times New Roman"/>
        </w:rPr>
        <w:t>HiSilicon</w:t>
      </w:r>
      <w:proofErr w:type="spellEnd"/>
    </w:p>
    <w:p w:rsidRPr="00EF4F4A" w:rsidR="00EF4F4A" w:rsidP="00EF4F4A" w:rsidRDefault="00EF4F4A" w14:paraId="61A22D79" w14:textId="0615E83F">
      <w:pPr>
        <w:pStyle w:val="Doc-title"/>
        <w:rPr>
          <w:rFonts w:ascii="Times New Roman" w:hAnsi="Times New Roman"/>
        </w:rPr>
      </w:pPr>
      <w:r w:rsidRPr="00EF4F4A">
        <w:rPr>
          <w:rFonts w:ascii="Times New Roman" w:hAnsi="Times New Roman"/>
        </w:rPr>
        <w:t>R2-2103072</w:t>
      </w:r>
      <w:r w:rsidRPr="00EF4F4A">
        <w:rPr>
          <w:rFonts w:ascii="Times New Roman" w:hAnsi="Times New Roman"/>
        </w:rPr>
        <w:tab/>
      </w:r>
      <w:r>
        <w:rPr>
          <w:rFonts w:ascii="Times New Roman" w:hAnsi="Times New Roman"/>
        </w:rPr>
        <w:tab/>
      </w:r>
      <w:r w:rsidRPr="00EF4F4A">
        <w:rPr>
          <w:rFonts w:ascii="Times New Roman" w:hAnsi="Times New Roman"/>
        </w:rPr>
        <w:t>Uplink enhancements for URLLC in unlicensed controlled environments</w:t>
      </w:r>
      <w:r w:rsidRPr="00EF4F4A">
        <w:rPr>
          <w:rFonts w:ascii="Times New Roman" w:hAnsi="Times New Roman"/>
        </w:rPr>
        <w:tab/>
      </w:r>
      <w:r w:rsidRPr="00EF4F4A">
        <w:rPr>
          <w:rFonts w:ascii="Times New Roman" w:hAnsi="Times New Roman"/>
        </w:rPr>
        <w:t>Intel Corporation</w:t>
      </w:r>
    </w:p>
    <w:p w:rsidRPr="00EF4F4A" w:rsidR="00EF4F4A" w:rsidP="00EF4F4A" w:rsidRDefault="00EF4F4A" w14:paraId="25B75A7E" w14:textId="7A1B5842">
      <w:pPr>
        <w:pStyle w:val="Doc-title"/>
        <w:rPr>
          <w:rFonts w:ascii="Times New Roman" w:hAnsi="Times New Roman"/>
        </w:rPr>
      </w:pPr>
      <w:r w:rsidRPr="00EF4F4A">
        <w:rPr>
          <w:rFonts w:ascii="Times New Roman" w:hAnsi="Times New Roman"/>
        </w:rPr>
        <w:t>R2-2103126</w:t>
      </w:r>
      <w:r w:rsidRPr="00EF4F4A">
        <w:rPr>
          <w:rFonts w:ascii="Times New Roman" w:hAnsi="Times New Roman"/>
        </w:rPr>
        <w:tab/>
      </w:r>
      <w:r>
        <w:rPr>
          <w:rFonts w:ascii="Times New Roman" w:hAnsi="Times New Roman"/>
        </w:rPr>
        <w:tab/>
      </w:r>
      <w:r w:rsidRPr="00EF4F4A">
        <w:rPr>
          <w:rFonts w:ascii="Times New Roman" w:hAnsi="Times New Roman"/>
        </w:rPr>
        <w:t>Issue of Prioritizing Initial Transmission over Retransmission on a CG</w:t>
      </w:r>
      <w:r w:rsidRPr="00EF4F4A">
        <w:rPr>
          <w:rFonts w:ascii="Times New Roman" w:hAnsi="Times New Roman"/>
        </w:rPr>
        <w:tab/>
      </w:r>
      <w:r w:rsidRPr="00EF4F4A">
        <w:rPr>
          <w:rFonts w:ascii="Times New Roman" w:hAnsi="Times New Roman"/>
        </w:rPr>
        <w:t>vivo</w:t>
      </w:r>
    </w:p>
    <w:p w:rsidRPr="00EF4F4A" w:rsidR="00EF4F4A" w:rsidP="00EF4F4A" w:rsidRDefault="00EF4F4A" w14:paraId="06175DF5" w14:textId="332A5568">
      <w:pPr>
        <w:pStyle w:val="Doc-title"/>
        <w:rPr>
          <w:rFonts w:ascii="Times New Roman" w:hAnsi="Times New Roman"/>
        </w:rPr>
      </w:pPr>
      <w:r w:rsidRPr="00EF4F4A">
        <w:rPr>
          <w:rFonts w:ascii="Times New Roman" w:hAnsi="Times New Roman"/>
        </w:rPr>
        <w:t>R2-2103211</w:t>
      </w:r>
      <w:r w:rsidRPr="00EF4F4A">
        <w:rPr>
          <w:rFonts w:ascii="Times New Roman" w:hAnsi="Times New Roman"/>
        </w:rPr>
        <w:tab/>
      </w:r>
      <w:r>
        <w:rPr>
          <w:rFonts w:ascii="Times New Roman" w:hAnsi="Times New Roman"/>
        </w:rPr>
        <w:tab/>
      </w:r>
      <w:r w:rsidRPr="00EF4F4A">
        <w:rPr>
          <w:rFonts w:ascii="Times New Roman" w:hAnsi="Times New Roman"/>
        </w:rPr>
        <w:t>Consideration on URLLC over NRU</w:t>
      </w:r>
      <w:r w:rsidRPr="00EF4F4A">
        <w:rPr>
          <w:rFonts w:ascii="Times New Roman" w:hAnsi="Times New Roman"/>
        </w:rPr>
        <w:tab/>
      </w:r>
      <w:r w:rsidRPr="00EF4F4A">
        <w:rPr>
          <w:rFonts w:ascii="Times New Roman" w:hAnsi="Times New Roman"/>
        </w:rPr>
        <w:t>OPPO</w:t>
      </w:r>
    </w:p>
    <w:p w:rsidRPr="00EF4F4A" w:rsidR="00EF4F4A" w:rsidP="00EF4F4A" w:rsidRDefault="00EF4F4A" w14:paraId="497C2CBC" w14:textId="20E603BE">
      <w:pPr>
        <w:pStyle w:val="Doc-title"/>
        <w:rPr>
          <w:rFonts w:ascii="Times New Roman" w:hAnsi="Times New Roman"/>
        </w:rPr>
      </w:pPr>
      <w:r w:rsidRPr="00EF4F4A">
        <w:rPr>
          <w:rFonts w:ascii="Times New Roman" w:hAnsi="Times New Roman"/>
        </w:rPr>
        <w:t>R2-2103297</w:t>
      </w:r>
      <w:r w:rsidRPr="00EF4F4A">
        <w:rPr>
          <w:rFonts w:ascii="Times New Roman" w:hAnsi="Times New Roman"/>
        </w:rPr>
        <w:tab/>
      </w:r>
      <w:r>
        <w:rPr>
          <w:rFonts w:ascii="Times New Roman" w:hAnsi="Times New Roman"/>
        </w:rPr>
        <w:tab/>
      </w:r>
      <w:r w:rsidRPr="00EF4F4A">
        <w:rPr>
          <w:rFonts w:ascii="Times New Roman" w:hAnsi="Times New Roman"/>
        </w:rPr>
        <w:t>Enhancements for URLLC in unlicensed controlled environments</w:t>
      </w:r>
      <w:r w:rsidRPr="00EF4F4A">
        <w:rPr>
          <w:rFonts w:ascii="Times New Roman" w:hAnsi="Times New Roman"/>
        </w:rPr>
        <w:tab/>
      </w:r>
      <w:r w:rsidRPr="00EF4F4A">
        <w:rPr>
          <w:rFonts w:ascii="Times New Roman" w:hAnsi="Times New Roman"/>
        </w:rPr>
        <w:t xml:space="preserve">Lenovo, </w:t>
      </w:r>
      <w:proofErr w:type="spellStart"/>
      <w:r w:rsidRPr="00EF4F4A">
        <w:rPr>
          <w:rFonts w:ascii="Times New Roman" w:hAnsi="Times New Roman"/>
        </w:rPr>
        <w:t>Morotola</w:t>
      </w:r>
      <w:proofErr w:type="spellEnd"/>
      <w:r w:rsidRPr="00EF4F4A">
        <w:rPr>
          <w:rFonts w:ascii="Times New Roman" w:hAnsi="Times New Roman"/>
        </w:rPr>
        <w:t xml:space="preserve"> Mobility</w:t>
      </w:r>
    </w:p>
    <w:p w:rsidRPr="00EF4F4A" w:rsidR="00EF4F4A" w:rsidP="00EF4F4A" w:rsidRDefault="00EF4F4A" w14:paraId="3BCD12FF" w14:textId="442A2BFB">
      <w:pPr>
        <w:pStyle w:val="Doc-title"/>
        <w:rPr>
          <w:rFonts w:ascii="Times New Roman" w:hAnsi="Times New Roman"/>
        </w:rPr>
      </w:pPr>
      <w:r w:rsidRPr="00EF4F4A">
        <w:rPr>
          <w:rFonts w:ascii="Times New Roman" w:hAnsi="Times New Roman"/>
        </w:rPr>
        <w:t>R2-2103428</w:t>
      </w:r>
      <w:r w:rsidRPr="00EF4F4A">
        <w:rPr>
          <w:rFonts w:ascii="Times New Roman" w:hAnsi="Times New Roman"/>
        </w:rPr>
        <w:tab/>
      </w:r>
      <w:r>
        <w:rPr>
          <w:rFonts w:ascii="Times New Roman" w:hAnsi="Times New Roman"/>
        </w:rPr>
        <w:tab/>
      </w:r>
      <w:r w:rsidRPr="00EF4F4A">
        <w:rPr>
          <w:rFonts w:ascii="Times New Roman" w:hAnsi="Times New Roman"/>
        </w:rPr>
        <w:t>Harmonizing UL CG enhancements in NR-U and URLLC</w:t>
      </w:r>
      <w:r w:rsidRPr="00EF4F4A">
        <w:rPr>
          <w:rFonts w:ascii="Times New Roman" w:hAnsi="Times New Roman"/>
        </w:rPr>
        <w:tab/>
      </w:r>
      <w:r w:rsidRPr="00EF4F4A">
        <w:rPr>
          <w:rFonts w:ascii="Times New Roman" w:hAnsi="Times New Roman"/>
        </w:rPr>
        <w:t>Ericsson</w:t>
      </w:r>
    </w:p>
    <w:p w:rsidRPr="00EF4F4A" w:rsidR="00EF4F4A" w:rsidP="00EF4F4A" w:rsidRDefault="00EF4F4A" w14:paraId="455E8D4A" w14:textId="7B7EA26D">
      <w:pPr>
        <w:pStyle w:val="Doc-title"/>
        <w:rPr>
          <w:rFonts w:ascii="Times New Roman" w:hAnsi="Times New Roman"/>
        </w:rPr>
      </w:pPr>
      <w:r w:rsidRPr="00EF4F4A">
        <w:rPr>
          <w:rFonts w:ascii="Times New Roman" w:hAnsi="Times New Roman"/>
        </w:rPr>
        <w:t>R2-2103441</w:t>
      </w:r>
      <w:r w:rsidRPr="00EF4F4A">
        <w:rPr>
          <w:rFonts w:ascii="Times New Roman" w:hAnsi="Times New Roman"/>
        </w:rPr>
        <w:tab/>
      </w:r>
      <w:r>
        <w:rPr>
          <w:rFonts w:ascii="Times New Roman" w:hAnsi="Times New Roman"/>
        </w:rPr>
        <w:tab/>
      </w:r>
      <w:r w:rsidRPr="00EF4F4A">
        <w:rPr>
          <w:rFonts w:ascii="Times New Roman" w:hAnsi="Times New Roman"/>
        </w:rPr>
        <w:t>Further Consideration on the UL transmission in UCE</w:t>
      </w:r>
      <w:r w:rsidRPr="00EF4F4A">
        <w:rPr>
          <w:rFonts w:ascii="Times New Roman" w:hAnsi="Times New Roman"/>
        </w:rPr>
        <w:tab/>
      </w:r>
      <w:r w:rsidRPr="00EF4F4A">
        <w:rPr>
          <w:rFonts w:ascii="Times New Roman" w:hAnsi="Times New Roman"/>
        </w:rPr>
        <w:t xml:space="preserve">ZTE Corporation, </w:t>
      </w:r>
      <w:proofErr w:type="spellStart"/>
      <w:r w:rsidRPr="00EF4F4A">
        <w:rPr>
          <w:rFonts w:ascii="Times New Roman" w:hAnsi="Times New Roman"/>
        </w:rPr>
        <w:t>Sanechips</w:t>
      </w:r>
      <w:proofErr w:type="spellEnd"/>
      <w:r w:rsidRPr="00EF4F4A">
        <w:rPr>
          <w:rFonts w:ascii="Times New Roman" w:hAnsi="Times New Roman"/>
        </w:rPr>
        <w:tab/>
      </w:r>
    </w:p>
    <w:p w:rsidRPr="00EF4F4A" w:rsidR="00EF4F4A" w:rsidP="00EF4F4A" w:rsidRDefault="00EF4F4A" w14:paraId="575F22C1" w14:textId="4046E9A8">
      <w:pPr>
        <w:pStyle w:val="Doc-title"/>
        <w:rPr>
          <w:rFonts w:ascii="Times New Roman" w:hAnsi="Times New Roman"/>
        </w:rPr>
      </w:pPr>
      <w:r w:rsidRPr="00EF4F4A">
        <w:rPr>
          <w:rFonts w:ascii="Times New Roman" w:hAnsi="Times New Roman"/>
        </w:rPr>
        <w:t>R2-2103492</w:t>
      </w:r>
      <w:r w:rsidRPr="00EF4F4A">
        <w:rPr>
          <w:rFonts w:ascii="Times New Roman" w:hAnsi="Times New Roman"/>
        </w:rPr>
        <w:tab/>
      </w:r>
      <w:r>
        <w:rPr>
          <w:rFonts w:ascii="Times New Roman" w:hAnsi="Times New Roman"/>
        </w:rPr>
        <w:tab/>
      </w:r>
      <w:r w:rsidRPr="00EF4F4A">
        <w:rPr>
          <w:rFonts w:ascii="Times New Roman" w:hAnsi="Times New Roman"/>
        </w:rPr>
        <w:t xml:space="preserve">CG Harmonization for NR-U and </w:t>
      </w:r>
      <w:proofErr w:type="spellStart"/>
      <w:r w:rsidRPr="00EF4F4A">
        <w:rPr>
          <w:rFonts w:ascii="Times New Roman" w:hAnsi="Times New Roman"/>
        </w:rPr>
        <w:t>IIoT</w:t>
      </w:r>
      <w:proofErr w:type="spellEnd"/>
      <w:r w:rsidRPr="00EF4F4A">
        <w:rPr>
          <w:rFonts w:ascii="Times New Roman" w:hAnsi="Times New Roman"/>
        </w:rPr>
        <w:t>/URLLC in Unlicensed Controlled Environments</w:t>
      </w:r>
      <w:r w:rsidRPr="00EF4F4A">
        <w:rPr>
          <w:rFonts w:ascii="Times New Roman" w:hAnsi="Times New Roman"/>
        </w:rPr>
        <w:tab/>
      </w:r>
      <w:r w:rsidRPr="00EF4F4A">
        <w:rPr>
          <w:rFonts w:ascii="Times New Roman" w:hAnsi="Times New Roman"/>
        </w:rPr>
        <w:t>III</w:t>
      </w:r>
      <w:r w:rsidRPr="00EF4F4A">
        <w:rPr>
          <w:rFonts w:ascii="Times New Roman" w:hAnsi="Times New Roman"/>
        </w:rPr>
        <w:tab/>
      </w:r>
    </w:p>
    <w:p w:rsidRPr="00EF4F4A" w:rsidR="00EF4F4A" w:rsidP="00EF4F4A" w:rsidRDefault="00EF4F4A" w14:paraId="77C51BE7" w14:textId="70F69F37">
      <w:pPr>
        <w:pStyle w:val="Doc-title"/>
        <w:rPr>
          <w:rFonts w:ascii="Times New Roman" w:hAnsi="Times New Roman"/>
        </w:rPr>
      </w:pPr>
      <w:r w:rsidRPr="00EF4F4A">
        <w:rPr>
          <w:rFonts w:ascii="Times New Roman" w:hAnsi="Times New Roman"/>
        </w:rPr>
        <w:t>R2-2103566</w:t>
      </w:r>
      <w:r w:rsidRPr="00EF4F4A">
        <w:rPr>
          <w:rFonts w:ascii="Times New Roman" w:hAnsi="Times New Roman"/>
        </w:rPr>
        <w:tab/>
      </w:r>
      <w:r>
        <w:rPr>
          <w:rFonts w:ascii="Times New Roman" w:hAnsi="Times New Roman"/>
        </w:rPr>
        <w:tab/>
      </w:r>
      <w:r w:rsidRPr="00EF4F4A">
        <w:rPr>
          <w:rFonts w:ascii="Times New Roman" w:hAnsi="Times New Roman"/>
        </w:rPr>
        <w:t>Prioritization of UL transmissions in unlicensed URLLC</w:t>
      </w:r>
      <w:r w:rsidRPr="00EF4F4A">
        <w:rPr>
          <w:rFonts w:ascii="Times New Roman" w:hAnsi="Times New Roman"/>
        </w:rPr>
        <w:tab/>
      </w:r>
      <w:r w:rsidRPr="00EF4F4A">
        <w:rPr>
          <w:rFonts w:ascii="Times New Roman" w:hAnsi="Times New Roman"/>
        </w:rPr>
        <w:t>Sony Europe B.V.</w:t>
      </w:r>
      <w:r w:rsidRPr="00EF4F4A">
        <w:rPr>
          <w:rFonts w:ascii="Times New Roman" w:hAnsi="Times New Roman"/>
        </w:rPr>
        <w:tab/>
      </w:r>
    </w:p>
    <w:p w:rsidRPr="00EF4F4A" w:rsidR="00EF4F4A" w:rsidP="00EF4F4A" w:rsidRDefault="00EF4F4A" w14:paraId="5FCC6C4B" w14:textId="4CC9B376">
      <w:pPr>
        <w:pStyle w:val="Doc-title"/>
        <w:rPr>
          <w:rFonts w:ascii="Times New Roman" w:hAnsi="Times New Roman"/>
        </w:rPr>
      </w:pPr>
      <w:r w:rsidRPr="00EF4F4A">
        <w:rPr>
          <w:rFonts w:ascii="Times New Roman" w:hAnsi="Times New Roman"/>
        </w:rPr>
        <w:t>R2-2103648</w:t>
      </w:r>
      <w:r w:rsidRPr="00EF4F4A">
        <w:rPr>
          <w:rFonts w:ascii="Times New Roman" w:hAnsi="Times New Roman"/>
        </w:rPr>
        <w:tab/>
      </w:r>
      <w:r>
        <w:rPr>
          <w:rFonts w:ascii="Times New Roman" w:hAnsi="Times New Roman"/>
        </w:rPr>
        <w:tab/>
      </w:r>
      <w:r w:rsidRPr="00EF4F4A">
        <w:rPr>
          <w:rFonts w:ascii="Times New Roman" w:hAnsi="Times New Roman"/>
        </w:rPr>
        <w:t>CG Harmonization for UCE</w:t>
      </w:r>
      <w:r w:rsidRPr="00EF4F4A">
        <w:rPr>
          <w:rFonts w:ascii="Times New Roman" w:hAnsi="Times New Roman"/>
        </w:rPr>
        <w:tab/>
      </w:r>
      <w:r w:rsidRPr="00EF4F4A">
        <w:rPr>
          <w:rFonts w:ascii="Times New Roman" w:hAnsi="Times New Roman"/>
        </w:rPr>
        <w:t>Samsung</w:t>
      </w:r>
    </w:p>
    <w:p w:rsidRPr="00EF4F4A" w:rsidR="00EF4F4A" w:rsidP="00EF4F4A" w:rsidRDefault="00EF4F4A" w14:paraId="4063715B" w14:textId="5B1EEF28">
      <w:pPr>
        <w:pStyle w:val="Doc-title"/>
        <w:rPr>
          <w:rFonts w:ascii="Times New Roman" w:hAnsi="Times New Roman"/>
        </w:rPr>
      </w:pPr>
      <w:r w:rsidRPr="00EF4F4A">
        <w:rPr>
          <w:rFonts w:ascii="Times New Roman" w:hAnsi="Times New Roman"/>
        </w:rPr>
        <w:t>R2-2103688</w:t>
      </w:r>
      <w:r w:rsidRPr="00EF4F4A">
        <w:rPr>
          <w:rFonts w:ascii="Times New Roman" w:hAnsi="Times New Roman"/>
        </w:rPr>
        <w:tab/>
      </w:r>
      <w:r>
        <w:rPr>
          <w:rFonts w:ascii="Times New Roman" w:hAnsi="Times New Roman"/>
        </w:rPr>
        <w:tab/>
      </w:r>
      <w:r w:rsidRPr="00EF4F4A">
        <w:rPr>
          <w:rFonts w:ascii="Times New Roman" w:hAnsi="Times New Roman"/>
        </w:rPr>
        <w:t>Discussion on the remaining issue for uplink enhancements for URLLC in UCE</w:t>
      </w:r>
      <w:r w:rsidRPr="00EF4F4A">
        <w:rPr>
          <w:rFonts w:ascii="Times New Roman" w:hAnsi="Times New Roman"/>
        </w:rPr>
        <w:tab/>
      </w:r>
      <w:r w:rsidRPr="00EF4F4A">
        <w:rPr>
          <w:rFonts w:ascii="Times New Roman" w:hAnsi="Times New Roman"/>
        </w:rPr>
        <w:t>CMCC</w:t>
      </w:r>
    </w:p>
    <w:p w:rsidRPr="00EF4F4A" w:rsidR="00EF4F4A" w:rsidP="00EF4F4A" w:rsidRDefault="00EF4F4A" w14:paraId="4200906B" w14:textId="751FAC39">
      <w:pPr>
        <w:pStyle w:val="Doc-title"/>
        <w:rPr>
          <w:rFonts w:ascii="Times New Roman" w:hAnsi="Times New Roman"/>
        </w:rPr>
      </w:pPr>
      <w:r w:rsidRPr="00EF4F4A">
        <w:rPr>
          <w:rFonts w:ascii="Times New Roman" w:hAnsi="Times New Roman"/>
        </w:rPr>
        <w:t>R2-2103797</w:t>
      </w:r>
      <w:r w:rsidRPr="00EF4F4A">
        <w:rPr>
          <w:rFonts w:ascii="Times New Roman" w:hAnsi="Times New Roman"/>
        </w:rPr>
        <w:tab/>
      </w:r>
      <w:r>
        <w:rPr>
          <w:rFonts w:ascii="Times New Roman" w:hAnsi="Times New Roman"/>
        </w:rPr>
        <w:tab/>
      </w:r>
      <w:proofErr w:type="spellStart"/>
      <w:r w:rsidRPr="00EF4F4A">
        <w:rPr>
          <w:rFonts w:ascii="Times New Roman" w:hAnsi="Times New Roman"/>
        </w:rPr>
        <w:t>IIoT</w:t>
      </w:r>
      <w:proofErr w:type="spellEnd"/>
      <w:r w:rsidRPr="00EF4F4A">
        <w:rPr>
          <w:rFonts w:ascii="Times New Roman" w:hAnsi="Times New Roman"/>
        </w:rPr>
        <w:t xml:space="preserve"> operation in unlicensed controlled environments</w:t>
      </w:r>
      <w:r w:rsidRPr="00EF4F4A">
        <w:rPr>
          <w:rFonts w:ascii="Times New Roman" w:hAnsi="Times New Roman"/>
        </w:rPr>
        <w:tab/>
      </w:r>
      <w:proofErr w:type="spellStart"/>
      <w:r w:rsidRPr="00EF4F4A">
        <w:rPr>
          <w:rFonts w:ascii="Times New Roman" w:hAnsi="Times New Roman"/>
        </w:rPr>
        <w:t>InterDigital</w:t>
      </w:r>
      <w:proofErr w:type="spellEnd"/>
      <w:r w:rsidRPr="00EF4F4A">
        <w:rPr>
          <w:rFonts w:ascii="Times New Roman" w:hAnsi="Times New Roman"/>
        </w:rPr>
        <w:tab/>
      </w:r>
    </w:p>
    <w:p w:rsidRPr="00EF4F4A" w:rsidR="00EF4F4A" w:rsidP="00EF4F4A" w:rsidRDefault="00EF4F4A" w14:paraId="2AB122FA" w14:textId="38461EFD">
      <w:pPr>
        <w:pStyle w:val="Doc-title"/>
        <w:rPr>
          <w:rFonts w:ascii="Times New Roman" w:hAnsi="Times New Roman"/>
        </w:rPr>
      </w:pPr>
      <w:r w:rsidRPr="00EF4F4A">
        <w:rPr>
          <w:rFonts w:ascii="Times New Roman" w:hAnsi="Times New Roman"/>
        </w:rPr>
        <w:t>R2-2104103</w:t>
      </w:r>
      <w:r w:rsidRPr="00EF4F4A">
        <w:rPr>
          <w:rFonts w:ascii="Times New Roman" w:hAnsi="Times New Roman"/>
        </w:rPr>
        <w:tab/>
      </w:r>
      <w:r>
        <w:rPr>
          <w:rFonts w:ascii="Times New Roman" w:hAnsi="Times New Roman"/>
        </w:rPr>
        <w:tab/>
      </w:r>
      <w:r w:rsidRPr="00EF4F4A">
        <w:rPr>
          <w:rFonts w:ascii="Times New Roman" w:hAnsi="Times New Roman"/>
        </w:rPr>
        <w:t>Further details on harmonization</w:t>
      </w:r>
      <w:r w:rsidRPr="00EF4F4A">
        <w:rPr>
          <w:rFonts w:ascii="Times New Roman" w:hAnsi="Times New Roman"/>
        </w:rPr>
        <w:tab/>
      </w:r>
      <w:r w:rsidRPr="00EF4F4A">
        <w:rPr>
          <w:rFonts w:ascii="Times New Roman" w:hAnsi="Times New Roman"/>
        </w:rPr>
        <w:t>LG Electronics UK</w:t>
      </w:r>
      <w:r w:rsidRPr="00EF4F4A">
        <w:rPr>
          <w:rFonts w:ascii="Times New Roman" w:hAnsi="Times New Roman"/>
        </w:rPr>
        <w:tab/>
      </w:r>
    </w:p>
    <w:p w:rsidR="00EF4F4A" w:rsidP="00EF4F4A" w:rsidRDefault="00EF4F4A" w14:paraId="1B6CDEBC" w14:textId="022A9FEE">
      <w:pPr>
        <w:pStyle w:val="Doc-title"/>
        <w:rPr>
          <w:rFonts w:ascii="Times New Roman" w:hAnsi="Times New Roman"/>
        </w:rPr>
      </w:pPr>
      <w:r w:rsidRPr="00EF4F4A">
        <w:rPr>
          <w:rFonts w:ascii="Times New Roman" w:hAnsi="Times New Roman"/>
        </w:rPr>
        <w:t>R2-2104288</w:t>
      </w:r>
      <w:r w:rsidRPr="00EF4F4A">
        <w:rPr>
          <w:rFonts w:ascii="Times New Roman" w:hAnsi="Times New Roman"/>
        </w:rPr>
        <w:tab/>
      </w:r>
      <w:r>
        <w:rPr>
          <w:rFonts w:ascii="Times New Roman" w:hAnsi="Times New Roman"/>
        </w:rPr>
        <w:tab/>
      </w:r>
      <w:r w:rsidRPr="00EF4F4A">
        <w:rPr>
          <w:rFonts w:ascii="Times New Roman" w:hAnsi="Times New Roman"/>
        </w:rPr>
        <w:t>Remaining issues of CG harmonization</w:t>
      </w:r>
      <w:r w:rsidRPr="00EF4F4A">
        <w:rPr>
          <w:rFonts w:ascii="Times New Roman" w:hAnsi="Times New Roman"/>
        </w:rPr>
        <w:tab/>
      </w:r>
      <w:r w:rsidRPr="00EF4F4A">
        <w:rPr>
          <w:rFonts w:ascii="Times New Roman" w:hAnsi="Times New Roman"/>
        </w:rPr>
        <w:t>Xiaomi Communications</w:t>
      </w:r>
      <w:r w:rsidRPr="00EF4F4A">
        <w:rPr>
          <w:rFonts w:ascii="Times New Roman" w:hAnsi="Times New Roman"/>
        </w:rPr>
        <w:tab/>
      </w:r>
    </w:p>
    <w:p w:rsidR="00EF4F4A" w:rsidP="00EF4F4A" w:rsidRDefault="00EF4F4A" w14:paraId="13B42C15" w14:textId="020BE3F2">
      <w:pPr>
        <w:pStyle w:val="Doc-text2"/>
        <w:ind w:left="0" w:firstLine="0"/>
      </w:pPr>
    </w:p>
    <w:p w:rsidRPr="00EF4F4A" w:rsidR="00EF4F4A" w:rsidP="00EF4F4A" w:rsidRDefault="00EF4F4A" w14:paraId="10586DDA" w14:textId="6ADEA786">
      <w:pPr>
        <w:pStyle w:val="Doc-text2"/>
        <w:ind w:left="363"/>
        <w:rPr>
          <w:rFonts w:ascii="Times New Roman" w:hAnsi="Times New Roman"/>
        </w:rPr>
      </w:pPr>
      <w:r w:rsidRPr="00EF4F4A">
        <w:rPr>
          <w:rFonts w:ascii="Times New Roman" w:hAnsi="Times New Roman"/>
        </w:rPr>
        <w:t>R2-2102686</w:t>
      </w:r>
      <w:r>
        <w:rPr>
          <w:rFonts w:ascii="Times New Roman" w:hAnsi="Times New Roman"/>
        </w:rPr>
        <w:tab/>
      </w:r>
      <w:r w:rsidRPr="00EF4F4A">
        <w:rPr>
          <w:rFonts w:ascii="Times New Roman" w:hAnsi="Times New Roman"/>
        </w:rPr>
        <w:t>RAN Enhancement to support new QoS</w:t>
      </w:r>
      <w:r w:rsidRPr="00EF4F4A">
        <w:rPr>
          <w:rFonts w:ascii="Times New Roman" w:hAnsi="Times New Roman"/>
        </w:rPr>
        <w:tab/>
      </w:r>
      <w:r w:rsidRPr="00EF4F4A">
        <w:rPr>
          <w:rFonts w:ascii="Times New Roman" w:hAnsi="Times New Roman"/>
        </w:rPr>
        <w:t>Qualcomm Incorporated</w:t>
      </w:r>
    </w:p>
    <w:p w:rsidRPr="00EF4F4A" w:rsidR="00EF4F4A" w:rsidP="00EF4F4A" w:rsidRDefault="00EF4F4A" w14:paraId="2B7B0C6E" w14:textId="7ACDC1AD">
      <w:pPr>
        <w:pStyle w:val="Doc-text2"/>
        <w:ind w:left="363"/>
        <w:rPr>
          <w:rFonts w:ascii="Times New Roman" w:hAnsi="Times New Roman"/>
        </w:rPr>
      </w:pPr>
      <w:r w:rsidRPr="00EF4F4A">
        <w:rPr>
          <w:rFonts w:ascii="Times New Roman" w:hAnsi="Times New Roman"/>
        </w:rPr>
        <w:t>R2-2102726</w:t>
      </w:r>
      <w:r w:rsidRPr="00EF4F4A">
        <w:rPr>
          <w:rFonts w:ascii="Times New Roman" w:hAnsi="Times New Roman"/>
        </w:rPr>
        <w:tab/>
      </w:r>
      <w:r w:rsidRPr="00EF4F4A">
        <w:rPr>
          <w:rFonts w:ascii="Times New Roman" w:hAnsi="Times New Roman"/>
        </w:rPr>
        <w:t>Handling of Survival Time</w:t>
      </w:r>
      <w:r w:rsidRPr="00EF4F4A">
        <w:rPr>
          <w:rFonts w:ascii="Times New Roman" w:hAnsi="Times New Roman"/>
        </w:rPr>
        <w:tab/>
      </w:r>
      <w:r w:rsidRPr="00EF4F4A">
        <w:rPr>
          <w:rFonts w:ascii="Times New Roman" w:hAnsi="Times New Roman"/>
        </w:rPr>
        <w:t>CATT</w:t>
      </w:r>
      <w:r w:rsidRPr="00EF4F4A">
        <w:rPr>
          <w:rFonts w:ascii="Times New Roman" w:hAnsi="Times New Roman"/>
        </w:rPr>
        <w:tab/>
      </w:r>
    </w:p>
    <w:p w:rsidRPr="00EF4F4A" w:rsidR="00EF4F4A" w:rsidP="00EF4F4A" w:rsidRDefault="00EF4F4A" w14:paraId="2A988F56" w14:textId="428C0FBF">
      <w:pPr>
        <w:pStyle w:val="Doc-text2"/>
        <w:ind w:left="363"/>
        <w:rPr>
          <w:rFonts w:ascii="Times New Roman" w:hAnsi="Times New Roman"/>
        </w:rPr>
      </w:pPr>
      <w:r w:rsidRPr="00EF4F4A">
        <w:rPr>
          <w:rFonts w:ascii="Times New Roman" w:hAnsi="Times New Roman"/>
        </w:rPr>
        <w:t>R2-2102993</w:t>
      </w:r>
      <w:r w:rsidRPr="00EF4F4A">
        <w:rPr>
          <w:rFonts w:ascii="Times New Roman" w:hAnsi="Times New Roman"/>
        </w:rPr>
        <w:tab/>
      </w:r>
      <w:r w:rsidRPr="00EF4F4A">
        <w:rPr>
          <w:rFonts w:ascii="Times New Roman" w:hAnsi="Times New Roman"/>
        </w:rPr>
        <w:t>RAN Enhancement for New QoS Parameters</w:t>
      </w:r>
      <w:r w:rsidRPr="00EF4F4A">
        <w:rPr>
          <w:rFonts w:ascii="Times New Roman" w:hAnsi="Times New Roman"/>
        </w:rPr>
        <w:tab/>
      </w:r>
      <w:r w:rsidRPr="00EF4F4A">
        <w:rPr>
          <w:rFonts w:ascii="Times New Roman" w:hAnsi="Times New Roman"/>
        </w:rPr>
        <w:t>Nokia, Nokia Shanghai Bell</w:t>
      </w:r>
      <w:r w:rsidRPr="00EF4F4A">
        <w:rPr>
          <w:rFonts w:ascii="Times New Roman" w:hAnsi="Times New Roman"/>
        </w:rPr>
        <w:tab/>
      </w:r>
    </w:p>
    <w:p w:rsidRPr="00EF4F4A" w:rsidR="00EF4F4A" w:rsidP="00EF4F4A" w:rsidRDefault="00EF4F4A" w14:paraId="39BF92A3" w14:textId="5868CF27">
      <w:pPr>
        <w:pStyle w:val="Doc-text2"/>
        <w:ind w:left="363"/>
        <w:rPr>
          <w:rFonts w:ascii="Times New Roman" w:hAnsi="Times New Roman"/>
        </w:rPr>
      </w:pPr>
      <w:r w:rsidRPr="00EF4F4A">
        <w:rPr>
          <w:rFonts w:ascii="Times New Roman" w:hAnsi="Times New Roman"/>
        </w:rPr>
        <w:t>R2-2103060</w:t>
      </w:r>
      <w:r w:rsidRPr="00EF4F4A">
        <w:rPr>
          <w:rFonts w:ascii="Times New Roman" w:hAnsi="Times New Roman"/>
        </w:rPr>
        <w:tab/>
      </w:r>
      <w:r w:rsidRPr="00EF4F4A">
        <w:rPr>
          <w:rFonts w:ascii="Times New Roman" w:hAnsi="Times New Roman"/>
        </w:rPr>
        <w:t>RAN enhancements based on new QoS related parameters</w:t>
      </w:r>
      <w:r w:rsidRPr="00EF4F4A">
        <w:rPr>
          <w:rFonts w:ascii="Times New Roman" w:hAnsi="Times New Roman"/>
        </w:rPr>
        <w:tab/>
      </w:r>
      <w:r w:rsidRPr="00EF4F4A">
        <w:rPr>
          <w:rFonts w:ascii="Times New Roman" w:hAnsi="Times New Roman"/>
        </w:rPr>
        <w:t xml:space="preserve">Huawei, </w:t>
      </w:r>
      <w:proofErr w:type="spellStart"/>
      <w:r w:rsidRPr="00EF4F4A">
        <w:rPr>
          <w:rFonts w:ascii="Times New Roman" w:hAnsi="Times New Roman"/>
        </w:rPr>
        <w:t>HiSilicon</w:t>
      </w:r>
      <w:proofErr w:type="spellEnd"/>
    </w:p>
    <w:p w:rsidRPr="00EF4F4A" w:rsidR="00EF4F4A" w:rsidP="00EF4F4A" w:rsidRDefault="00EF4F4A" w14:paraId="05693A21" w14:textId="47DFFEA2">
      <w:pPr>
        <w:pStyle w:val="Doc-text2"/>
        <w:ind w:left="363"/>
        <w:rPr>
          <w:rFonts w:ascii="Times New Roman" w:hAnsi="Times New Roman"/>
        </w:rPr>
      </w:pPr>
      <w:r w:rsidRPr="00EF4F4A">
        <w:rPr>
          <w:rFonts w:ascii="Times New Roman" w:hAnsi="Times New Roman"/>
        </w:rPr>
        <w:t>R2-2103125</w:t>
      </w:r>
      <w:r w:rsidRPr="00EF4F4A">
        <w:rPr>
          <w:rFonts w:ascii="Times New Roman" w:hAnsi="Times New Roman"/>
        </w:rPr>
        <w:tab/>
      </w:r>
      <w:r w:rsidRPr="00EF4F4A">
        <w:rPr>
          <w:rFonts w:ascii="Times New Roman" w:hAnsi="Times New Roman"/>
        </w:rPr>
        <w:t>Discussion on RAN enhancement to support survival time</w:t>
      </w:r>
      <w:r w:rsidRPr="00EF4F4A">
        <w:rPr>
          <w:rFonts w:ascii="Times New Roman" w:hAnsi="Times New Roman"/>
        </w:rPr>
        <w:tab/>
      </w:r>
      <w:r w:rsidRPr="00EF4F4A">
        <w:rPr>
          <w:rFonts w:ascii="Times New Roman" w:hAnsi="Times New Roman"/>
        </w:rPr>
        <w:t>vivo</w:t>
      </w:r>
      <w:r w:rsidRPr="00EF4F4A">
        <w:rPr>
          <w:rFonts w:ascii="Times New Roman" w:hAnsi="Times New Roman"/>
        </w:rPr>
        <w:tab/>
      </w:r>
    </w:p>
    <w:p w:rsidRPr="00EF4F4A" w:rsidR="00EF4F4A" w:rsidP="00EF4F4A" w:rsidRDefault="00EF4F4A" w14:paraId="30E7BF55" w14:textId="0BD4BEE0">
      <w:pPr>
        <w:pStyle w:val="Doc-text2"/>
        <w:ind w:left="363"/>
        <w:rPr>
          <w:rFonts w:ascii="Times New Roman" w:hAnsi="Times New Roman"/>
        </w:rPr>
      </w:pPr>
      <w:r w:rsidRPr="00EF4F4A">
        <w:rPr>
          <w:rFonts w:ascii="Times New Roman" w:hAnsi="Times New Roman"/>
        </w:rPr>
        <w:t>R2-2103196</w:t>
      </w:r>
      <w:r w:rsidRPr="00EF4F4A">
        <w:rPr>
          <w:rFonts w:ascii="Times New Roman" w:hAnsi="Times New Roman"/>
        </w:rPr>
        <w:tab/>
      </w:r>
      <w:r w:rsidRPr="00EF4F4A">
        <w:rPr>
          <w:rFonts w:ascii="Times New Roman" w:hAnsi="Times New Roman"/>
        </w:rPr>
        <w:t>Topics on new QoS handling</w:t>
      </w:r>
      <w:r w:rsidRPr="00EF4F4A">
        <w:rPr>
          <w:rFonts w:ascii="Times New Roman" w:hAnsi="Times New Roman"/>
        </w:rPr>
        <w:tab/>
      </w:r>
      <w:r w:rsidR="00D5539B">
        <w:rPr>
          <w:rFonts w:ascii="Times New Roman" w:hAnsi="Times New Roman"/>
        </w:rPr>
        <w:tab/>
      </w:r>
      <w:r w:rsidRPr="00EF4F4A">
        <w:rPr>
          <w:rFonts w:ascii="Times New Roman" w:hAnsi="Times New Roman"/>
        </w:rPr>
        <w:t>Fujitsu</w:t>
      </w:r>
      <w:r w:rsidRPr="00EF4F4A">
        <w:rPr>
          <w:rFonts w:ascii="Times New Roman" w:hAnsi="Times New Roman"/>
        </w:rPr>
        <w:tab/>
      </w:r>
    </w:p>
    <w:p w:rsidRPr="00EF4F4A" w:rsidR="00EF4F4A" w:rsidP="00EF4F4A" w:rsidRDefault="00EF4F4A" w14:paraId="45A3F453" w14:textId="75801D92">
      <w:pPr>
        <w:pStyle w:val="Doc-text2"/>
        <w:ind w:left="363"/>
        <w:rPr>
          <w:rFonts w:ascii="Times New Roman" w:hAnsi="Times New Roman"/>
        </w:rPr>
      </w:pPr>
      <w:r w:rsidRPr="00EF4F4A">
        <w:rPr>
          <w:rFonts w:ascii="Times New Roman" w:hAnsi="Times New Roman"/>
        </w:rPr>
        <w:t>R2-2103212</w:t>
      </w:r>
      <w:r w:rsidRPr="00EF4F4A">
        <w:rPr>
          <w:rFonts w:ascii="Times New Roman" w:hAnsi="Times New Roman"/>
        </w:rPr>
        <w:tab/>
      </w:r>
      <w:r w:rsidRPr="00EF4F4A">
        <w:rPr>
          <w:rFonts w:ascii="Times New Roman" w:hAnsi="Times New Roman"/>
        </w:rPr>
        <w:t>RAN enhancement based on new QoS</w:t>
      </w:r>
      <w:r w:rsidRPr="00EF4F4A">
        <w:rPr>
          <w:rFonts w:ascii="Times New Roman" w:hAnsi="Times New Roman"/>
        </w:rPr>
        <w:tab/>
      </w:r>
      <w:r w:rsidRPr="00EF4F4A">
        <w:rPr>
          <w:rFonts w:ascii="Times New Roman" w:hAnsi="Times New Roman"/>
        </w:rPr>
        <w:t>OPPO</w:t>
      </w:r>
    </w:p>
    <w:p w:rsidRPr="00EF4F4A" w:rsidR="00EF4F4A" w:rsidP="00EF4F4A" w:rsidRDefault="00EF4F4A" w14:paraId="3DE0E2D4" w14:textId="37B08962">
      <w:pPr>
        <w:pStyle w:val="Doc-text2"/>
        <w:ind w:left="363"/>
        <w:rPr>
          <w:rFonts w:ascii="Times New Roman" w:hAnsi="Times New Roman"/>
        </w:rPr>
      </w:pPr>
      <w:r w:rsidRPr="00EF4F4A">
        <w:rPr>
          <w:rFonts w:ascii="Times New Roman" w:hAnsi="Times New Roman"/>
        </w:rPr>
        <w:t>R2-2103329</w:t>
      </w:r>
      <w:r w:rsidRPr="00EF4F4A">
        <w:rPr>
          <w:rFonts w:ascii="Times New Roman" w:hAnsi="Times New Roman"/>
        </w:rPr>
        <w:tab/>
      </w:r>
      <w:r w:rsidRPr="00EF4F4A">
        <w:rPr>
          <w:rFonts w:ascii="Times New Roman" w:hAnsi="Times New Roman"/>
        </w:rPr>
        <w:t>Further considerations on new QoS</w:t>
      </w:r>
      <w:proofErr w:type="gramStart"/>
      <w:r w:rsidRPr="00EF4F4A">
        <w:rPr>
          <w:rFonts w:ascii="Times New Roman" w:hAnsi="Times New Roman"/>
        </w:rPr>
        <w:tab/>
      </w:r>
      <w:r w:rsidR="00D5539B">
        <w:rPr>
          <w:rFonts w:ascii="Times New Roman" w:hAnsi="Times New Roman"/>
        </w:rPr>
        <w:t xml:space="preserve">  </w:t>
      </w:r>
      <w:r w:rsidRPr="00EF4F4A">
        <w:rPr>
          <w:rFonts w:ascii="Times New Roman" w:hAnsi="Times New Roman"/>
        </w:rPr>
        <w:t>ZTE</w:t>
      </w:r>
      <w:proofErr w:type="gramEnd"/>
      <w:r w:rsidRPr="00EF4F4A">
        <w:rPr>
          <w:rFonts w:ascii="Times New Roman" w:hAnsi="Times New Roman"/>
        </w:rPr>
        <w:t xml:space="preserve"> Corporation, </w:t>
      </w:r>
      <w:proofErr w:type="spellStart"/>
      <w:r w:rsidRPr="00EF4F4A">
        <w:rPr>
          <w:rFonts w:ascii="Times New Roman" w:hAnsi="Times New Roman"/>
        </w:rPr>
        <w:t>Sanechips</w:t>
      </w:r>
      <w:proofErr w:type="spellEnd"/>
      <w:r w:rsidRPr="00EF4F4A">
        <w:rPr>
          <w:rFonts w:ascii="Times New Roman" w:hAnsi="Times New Roman"/>
        </w:rPr>
        <w:t>, China Southern Power Grid Co., Ltd</w:t>
      </w:r>
    </w:p>
    <w:p w:rsidRPr="00EF4F4A" w:rsidR="00EF4F4A" w:rsidP="00EF4F4A" w:rsidRDefault="00EF4F4A" w14:paraId="776AAE36" w14:textId="59BC495B">
      <w:pPr>
        <w:pStyle w:val="Doc-text2"/>
        <w:ind w:left="363"/>
        <w:rPr>
          <w:rFonts w:ascii="Times New Roman" w:hAnsi="Times New Roman"/>
        </w:rPr>
      </w:pPr>
      <w:r w:rsidRPr="00EF4F4A">
        <w:rPr>
          <w:rFonts w:ascii="Times New Roman" w:hAnsi="Times New Roman"/>
        </w:rPr>
        <w:t>R2-2103420</w:t>
      </w:r>
      <w:r w:rsidRPr="00EF4F4A">
        <w:rPr>
          <w:rFonts w:ascii="Times New Roman" w:hAnsi="Times New Roman"/>
        </w:rPr>
        <w:tab/>
      </w:r>
      <w:r w:rsidRPr="00EF4F4A">
        <w:rPr>
          <w:rFonts w:ascii="Times New Roman" w:hAnsi="Times New Roman"/>
        </w:rPr>
        <w:t>Discussion on RAN enhancements based on Survival Time</w:t>
      </w:r>
      <w:r w:rsidRPr="00EF4F4A">
        <w:rPr>
          <w:rFonts w:ascii="Times New Roman" w:hAnsi="Times New Roman"/>
        </w:rPr>
        <w:tab/>
      </w:r>
      <w:r w:rsidRPr="00EF4F4A">
        <w:rPr>
          <w:rFonts w:ascii="Times New Roman" w:hAnsi="Times New Roman"/>
        </w:rPr>
        <w:t>III</w:t>
      </w:r>
    </w:p>
    <w:p w:rsidRPr="00EF4F4A" w:rsidR="00EF4F4A" w:rsidP="00EF4F4A" w:rsidRDefault="00EF4F4A" w14:paraId="52AA4D98" w14:textId="52046E4D">
      <w:pPr>
        <w:pStyle w:val="Doc-text2"/>
        <w:ind w:left="363"/>
        <w:rPr>
          <w:rFonts w:ascii="Times New Roman" w:hAnsi="Times New Roman"/>
        </w:rPr>
      </w:pPr>
      <w:r w:rsidRPr="00EF4F4A">
        <w:rPr>
          <w:rFonts w:ascii="Times New Roman" w:hAnsi="Times New Roman"/>
        </w:rPr>
        <w:t>R2-2103429</w:t>
      </w:r>
      <w:r w:rsidRPr="00EF4F4A">
        <w:rPr>
          <w:rFonts w:ascii="Times New Roman" w:hAnsi="Times New Roman"/>
        </w:rPr>
        <w:tab/>
      </w:r>
      <w:r w:rsidRPr="00EF4F4A">
        <w:rPr>
          <w:rFonts w:ascii="Times New Roman" w:hAnsi="Times New Roman"/>
        </w:rPr>
        <w:t>RAN enhancements based on new QoS related parameters</w:t>
      </w:r>
      <w:r w:rsidRPr="00EF4F4A">
        <w:rPr>
          <w:rFonts w:ascii="Times New Roman" w:hAnsi="Times New Roman"/>
        </w:rPr>
        <w:tab/>
      </w:r>
      <w:r w:rsidRPr="00EF4F4A">
        <w:rPr>
          <w:rFonts w:ascii="Times New Roman" w:hAnsi="Times New Roman"/>
        </w:rPr>
        <w:t>Ericsson</w:t>
      </w:r>
    </w:p>
    <w:p w:rsidRPr="00EF4F4A" w:rsidR="00EF4F4A" w:rsidP="00EF4F4A" w:rsidRDefault="00EF4F4A" w14:paraId="6A6FA359" w14:textId="6B59F447">
      <w:pPr>
        <w:pStyle w:val="Doc-text2"/>
        <w:ind w:left="363"/>
        <w:rPr>
          <w:rFonts w:ascii="Times New Roman" w:hAnsi="Times New Roman"/>
        </w:rPr>
      </w:pPr>
      <w:r w:rsidRPr="00EF4F4A">
        <w:rPr>
          <w:rFonts w:ascii="Times New Roman" w:hAnsi="Times New Roman"/>
        </w:rPr>
        <w:t>R2-2103432</w:t>
      </w:r>
      <w:r w:rsidRPr="00EF4F4A">
        <w:rPr>
          <w:rFonts w:ascii="Times New Roman" w:hAnsi="Times New Roman"/>
        </w:rPr>
        <w:tab/>
      </w:r>
      <w:r w:rsidRPr="00EF4F4A">
        <w:rPr>
          <w:rFonts w:ascii="Times New Roman" w:hAnsi="Times New Roman"/>
        </w:rPr>
        <w:t>Entering and operating in the Survival Time state</w:t>
      </w:r>
      <w:r w:rsidRPr="00EF4F4A">
        <w:rPr>
          <w:rFonts w:ascii="Times New Roman" w:hAnsi="Times New Roman"/>
        </w:rPr>
        <w:tab/>
      </w:r>
      <w:r w:rsidR="00D5539B">
        <w:rPr>
          <w:rFonts w:ascii="Times New Roman" w:hAnsi="Times New Roman"/>
        </w:rPr>
        <w:tab/>
      </w:r>
      <w:r w:rsidRPr="00EF4F4A">
        <w:rPr>
          <w:rFonts w:ascii="Times New Roman" w:hAnsi="Times New Roman"/>
        </w:rPr>
        <w:t>Samsung Electronics GmbH</w:t>
      </w:r>
    </w:p>
    <w:p w:rsidRPr="00EF4F4A" w:rsidR="00EF4F4A" w:rsidP="00EF4F4A" w:rsidRDefault="00EF4F4A" w14:paraId="57DA7315" w14:textId="74FD460B">
      <w:pPr>
        <w:pStyle w:val="Doc-text2"/>
        <w:ind w:left="363"/>
        <w:rPr>
          <w:rFonts w:ascii="Times New Roman" w:hAnsi="Times New Roman"/>
        </w:rPr>
      </w:pPr>
      <w:r w:rsidRPr="00EF4F4A">
        <w:rPr>
          <w:rFonts w:ascii="Times New Roman" w:hAnsi="Times New Roman"/>
        </w:rPr>
        <w:t>R2-2103689</w:t>
      </w:r>
      <w:r w:rsidRPr="00EF4F4A">
        <w:rPr>
          <w:rFonts w:ascii="Times New Roman" w:hAnsi="Times New Roman"/>
        </w:rPr>
        <w:tab/>
      </w:r>
      <w:r w:rsidRPr="00EF4F4A">
        <w:rPr>
          <w:rFonts w:ascii="Times New Roman" w:hAnsi="Times New Roman"/>
        </w:rPr>
        <w:t>Discussion on the RAN support for new QoS parameters</w:t>
      </w:r>
      <w:r w:rsidRPr="00EF4F4A">
        <w:rPr>
          <w:rFonts w:ascii="Times New Roman" w:hAnsi="Times New Roman"/>
        </w:rPr>
        <w:tab/>
      </w:r>
      <w:r w:rsidR="00D5539B">
        <w:rPr>
          <w:rFonts w:ascii="Times New Roman" w:hAnsi="Times New Roman"/>
        </w:rPr>
        <w:tab/>
      </w:r>
      <w:r w:rsidRPr="00EF4F4A">
        <w:rPr>
          <w:rFonts w:ascii="Times New Roman" w:hAnsi="Times New Roman"/>
        </w:rPr>
        <w:t>CMCC</w:t>
      </w:r>
    </w:p>
    <w:p w:rsidRPr="00EF4F4A" w:rsidR="00EF4F4A" w:rsidP="00EF4F4A" w:rsidRDefault="00EF4F4A" w14:paraId="727DE017" w14:textId="0A933C16">
      <w:pPr>
        <w:pStyle w:val="Doc-text2"/>
        <w:ind w:left="363"/>
        <w:rPr>
          <w:rFonts w:ascii="Times New Roman" w:hAnsi="Times New Roman"/>
        </w:rPr>
      </w:pPr>
      <w:r w:rsidRPr="00EF4F4A">
        <w:rPr>
          <w:rFonts w:ascii="Times New Roman" w:hAnsi="Times New Roman"/>
        </w:rPr>
        <w:t>R2-2103735</w:t>
      </w:r>
      <w:r w:rsidRPr="00EF4F4A">
        <w:rPr>
          <w:rFonts w:ascii="Times New Roman" w:hAnsi="Times New Roman"/>
        </w:rPr>
        <w:tab/>
      </w:r>
      <w:r w:rsidRPr="00EF4F4A">
        <w:rPr>
          <w:rFonts w:ascii="Times New Roman" w:hAnsi="Times New Roman"/>
        </w:rPr>
        <w:t>RAN2 Enhancements for Support of QoS Parameters</w:t>
      </w:r>
      <w:r w:rsidRPr="00EF4F4A">
        <w:rPr>
          <w:rFonts w:ascii="Times New Roman" w:hAnsi="Times New Roman"/>
        </w:rPr>
        <w:tab/>
      </w:r>
      <w:r w:rsidRPr="00EF4F4A">
        <w:rPr>
          <w:rFonts w:ascii="Times New Roman" w:hAnsi="Times New Roman"/>
        </w:rPr>
        <w:t>Intel Corporation</w:t>
      </w:r>
    </w:p>
    <w:p w:rsidRPr="00EF4F4A" w:rsidR="00EF4F4A" w:rsidP="00EF4F4A" w:rsidRDefault="00EF4F4A" w14:paraId="620ACF09" w14:textId="4DD8B28C">
      <w:pPr>
        <w:pStyle w:val="Doc-text2"/>
        <w:ind w:left="363"/>
        <w:rPr>
          <w:rFonts w:ascii="Times New Roman" w:hAnsi="Times New Roman"/>
        </w:rPr>
      </w:pPr>
      <w:r w:rsidRPr="00EF4F4A">
        <w:rPr>
          <w:rFonts w:ascii="Times New Roman" w:hAnsi="Times New Roman"/>
        </w:rPr>
        <w:t>R2-2103798</w:t>
      </w:r>
      <w:r w:rsidRPr="00EF4F4A">
        <w:rPr>
          <w:rFonts w:ascii="Times New Roman" w:hAnsi="Times New Roman"/>
        </w:rPr>
        <w:tab/>
      </w:r>
      <w:r w:rsidRPr="00EF4F4A">
        <w:rPr>
          <w:rFonts w:ascii="Times New Roman" w:hAnsi="Times New Roman"/>
        </w:rPr>
        <w:t>Enhancements based on new QoS requirements</w:t>
      </w:r>
      <w:r w:rsidRPr="00EF4F4A">
        <w:rPr>
          <w:rFonts w:ascii="Times New Roman" w:hAnsi="Times New Roman"/>
        </w:rPr>
        <w:tab/>
      </w:r>
      <w:proofErr w:type="spellStart"/>
      <w:r w:rsidRPr="00EF4F4A">
        <w:rPr>
          <w:rFonts w:ascii="Times New Roman" w:hAnsi="Times New Roman"/>
        </w:rPr>
        <w:t>InterDigital</w:t>
      </w:r>
      <w:proofErr w:type="spellEnd"/>
    </w:p>
    <w:p w:rsidRPr="00EF4F4A" w:rsidR="00EF4F4A" w:rsidP="00EF4F4A" w:rsidRDefault="00EF4F4A" w14:paraId="53B56FB3" w14:textId="0D4687B1">
      <w:pPr>
        <w:pStyle w:val="Doc-text2"/>
        <w:ind w:left="363"/>
        <w:rPr>
          <w:rFonts w:ascii="Times New Roman" w:hAnsi="Times New Roman"/>
        </w:rPr>
      </w:pPr>
      <w:r w:rsidRPr="00EF4F4A">
        <w:rPr>
          <w:rFonts w:ascii="Times New Roman" w:hAnsi="Times New Roman"/>
        </w:rPr>
        <w:t>R2-2103896</w:t>
      </w:r>
      <w:r w:rsidRPr="00EF4F4A">
        <w:rPr>
          <w:rFonts w:ascii="Times New Roman" w:hAnsi="Times New Roman"/>
        </w:rPr>
        <w:tab/>
      </w:r>
      <w:r w:rsidRPr="00EF4F4A">
        <w:rPr>
          <w:rFonts w:ascii="Times New Roman" w:hAnsi="Times New Roman"/>
        </w:rPr>
        <w:t>Discussion on entering and exiting survival time state</w:t>
      </w:r>
      <w:r w:rsidRPr="00EF4F4A">
        <w:rPr>
          <w:rFonts w:ascii="Times New Roman" w:hAnsi="Times New Roman"/>
        </w:rPr>
        <w:tab/>
      </w:r>
      <w:proofErr w:type="spellStart"/>
      <w:r w:rsidRPr="00EF4F4A">
        <w:rPr>
          <w:rFonts w:ascii="Times New Roman" w:hAnsi="Times New Roman"/>
        </w:rPr>
        <w:t>Futurewei</w:t>
      </w:r>
      <w:proofErr w:type="spellEnd"/>
      <w:r w:rsidRPr="00EF4F4A">
        <w:rPr>
          <w:rFonts w:ascii="Times New Roman" w:hAnsi="Times New Roman"/>
        </w:rPr>
        <w:t xml:space="preserve"> Technologies</w:t>
      </w:r>
    </w:p>
    <w:p w:rsidRPr="00EF4F4A" w:rsidR="00EF4F4A" w:rsidP="00EF4F4A" w:rsidRDefault="00EF4F4A" w14:paraId="728B014A" w14:textId="0546D14D">
      <w:pPr>
        <w:pStyle w:val="Doc-text2"/>
        <w:ind w:left="363"/>
        <w:rPr>
          <w:rFonts w:ascii="Times New Roman" w:hAnsi="Times New Roman"/>
        </w:rPr>
      </w:pPr>
      <w:r w:rsidRPr="00EF4F4A">
        <w:rPr>
          <w:rFonts w:ascii="Times New Roman" w:hAnsi="Times New Roman"/>
        </w:rPr>
        <w:t>R2-2104097</w:t>
      </w:r>
      <w:r w:rsidRPr="00EF4F4A">
        <w:rPr>
          <w:rFonts w:ascii="Times New Roman" w:hAnsi="Times New Roman"/>
        </w:rPr>
        <w:tab/>
      </w:r>
      <w:r w:rsidRPr="00EF4F4A">
        <w:rPr>
          <w:rFonts w:ascii="Times New Roman" w:hAnsi="Times New Roman"/>
        </w:rPr>
        <w:t>View on survival time mechanisms</w:t>
      </w:r>
      <w:r w:rsidRPr="00EF4F4A">
        <w:rPr>
          <w:rFonts w:ascii="Times New Roman" w:hAnsi="Times New Roman"/>
        </w:rPr>
        <w:tab/>
      </w:r>
      <w:r w:rsidRPr="00EF4F4A">
        <w:rPr>
          <w:rFonts w:ascii="Times New Roman" w:hAnsi="Times New Roman"/>
        </w:rPr>
        <w:t>LG Electronics UK</w:t>
      </w:r>
    </w:p>
    <w:p w:rsidRPr="00EF4F4A" w:rsidR="00EF4F4A" w:rsidP="00EF4F4A" w:rsidRDefault="00EF4F4A" w14:paraId="59BD56DD" w14:textId="08D8256F">
      <w:pPr>
        <w:pStyle w:val="Doc-text2"/>
        <w:ind w:left="363"/>
        <w:rPr>
          <w:rFonts w:ascii="Times New Roman" w:hAnsi="Times New Roman"/>
        </w:rPr>
      </w:pPr>
      <w:r w:rsidRPr="00EF4F4A">
        <w:rPr>
          <w:rFonts w:ascii="Times New Roman" w:hAnsi="Times New Roman"/>
        </w:rPr>
        <w:t>R2-2104225</w:t>
      </w:r>
      <w:r w:rsidRPr="00EF4F4A">
        <w:rPr>
          <w:rFonts w:ascii="Times New Roman" w:hAnsi="Times New Roman"/>
        </w:rPr>
        <w:tab/>
      </w:r>
      <w:r w:rsidRPr="00EF4F4A">
        <w:rPr>
          <w:rFonts w:ascii="Times New Roman" w:hAnsi="Times New Roman"/>
        </w:rPr>
        <w:t>Clarification on the survival time</w:t>
      </w:r>
      <w:r w:rsidRPr="00EF4F4A">
        <w:rPr>
          <w:rFonts w:ascii="Times New Roman" w:hAnsi="Times New Roman"/>
        </w:rPr>
        <w:tab/>
      </w:r>
      <w:r w:rsidRPr="00EF4F4A">
        <w:rPr>
          <w:rFonts w:ascii="Times New Roman" w:hAnsi="Times New Roman"/>
        </w:rPr>
        <w:t>Xiaomi Communications</w:t>
      </w:r>
    </w:p>
    <w:p w:rsidRPr="00EF4F4A" w:rsidR="00EF4F4A" w:rsidP="00EF4F4A" w:rsidRDefault="00EF4F4A" w14:paraId="4FBA342D" w14:textId="6D44117D">
      <w:pPr>
        <w:pStyle w:val="Doc-text2"/>
        <w:ind w:left="363"/>
        <w:rPr>
          <w:rFonts w:ascii="Times New Roman" w:hAnsi="Times New Roman"/>
        </w:rPr>
      </w:pPr>
      <w:r w:rsidRPr="00EF4F4A">
        <w:rPr>
          <w:rFonts w:ascii="Times New Roman" w:hAnsi="Times New Roman"/>
        </w:rPr>
        <w:t>R2-2104265</w:t>
      </w:r>
      <w:r w:rsidRPr="00EF4F4A">
        <w:rPr>
          <w:rFonts w:ascii="Times New Roman" w:hAnsi="Times New Roman"/>
        </w:rPr>
        <w:tab/>
      </w:r>
      <w:r w:rsidRPr="00EF4F4A">
        <w:rPr>
          <w:rFonts w:ascii="Times New Roman" w:hAnsi="Times New Roman"/>
        </w:rPr>
        <w:t>RAN enhancements based on new QoS</w:t>
      </w:r>
      <w:r w:rsidRPr="00EF4F4A">
        <w:rPr>
          <w:rFonts w:ascii="Times New Roman" w:hAnsi="Times New Roman"/>
        </w:rPr>
        <w:tab/>
      </w:r>
      <w:r w:rsidRPr="00EF4F4A">
        <w:rPr>
          <w:rFonts w:ascii="Times New Roman" w:hAnsi="Times New Roman"/>
        </w:rPr>
        <w:t>TCL Communication Ltd.</w:t>
      </w:r>
    </w:p>
    <w:p w:rsidR="005A0A7D" w:rsidP="00855ABB" w:rsidRDefault="005A0A7D" w14:paraId="0F3F70BC" w14:textId="77777777">
      <w:pPr>
        <w:snapToGrid w:val="0"/>
        <w:rPr>
          <w:rFonts w:ascii="Arial" w:hAnsi="Arial" w:cs="Arial"/>
          <w:b/>
          <w:bCs/>
          <w:sz w:val="22"/>
        </w:rPr>
      </w:pPr>
    </w:p>
    <w:p w:rsidR="005A0A7D" w:rsidP="00855ABB" w:rsidRDefault="00855ABB" w14:paraId="35959A4A" w14:textId="1AAAA458">
      <w:pPr>
        <w:snapToGrid w:val="0"/>
        <w:rPr>
          <w:rFonts w:ascii="Arial" w:hAnsi="Arial" w:cs="Arial"/>
          <w:b/>
          <w:bCs/>
          <w:sz w:val="22"/>
        </w:rPr>
      </w:pPr>
      <w:r w:rsidRPr="00855ABB">
        <w:rPr>
          <w:rFonts w:ascii="Arial" w:hAnsi="Arial" w:cs="Arial"/>
          <w:b/>
          <w:bCs/>
          <w:sz w:val="22"/>
        </w:rPr>
        <w:t>RAN</w:t>
      </w:r>
      <w:r>
        <w:rPr>
          <w:rFonts w:ascii="Arial" w:hAnsi="Arial" w:cs="Arial"/>
          <w:b/>
          <w:bCs/>
          <w:sz w:val="22"/>
        </w:rPr>
        <w:t>2</w:t>
      </w:r>
      <w:r w:rsidRPr="00855ABB">
        <w:rPr>
          <w:rFonts w:ascii="Arial" w:hAnsi="Arial" w:cs="Arial"/>
          <w:b/>
          <w:bCs/>
          <w:sz w:val="22"/>
        </w:rPr>
        <w:t>#1</w:t>
      </w:r>
      <w:r>
        <w:rPr>
          <w:rFonts w:ascii="Arial" w:hAnsi="Arial" w:cs="Arial"/>
          <w:b/>
          <w:bCs/>
          <w:sz w:val="22"/>
        </w:rPr>
        <w:t>1</w:t>
      </w:r>
      <w:r w:rsidR="00AA4C8F">
        <w:rPr>
          <w:rFonts w:ascii="Arial" w:hAnsi="Arial" w:cs="Arial"/>
          <w:b/>
          <w:bCs/>
          <w:sz w:val="22"/>
        </w:rPr>
        <w:t>4</w:t>
      </w:r>
      <w:r w:rsidRPr="00855ABB">
        <w:rPr>
          <w:rFonts w:ascii="Arial" w:hAnsi="Arial" w:cs="Arial"/>
          <w:b/>
          <w:bCs/>
          <w:sz w:val="22"/>
        </w:rPr>
        <w:t xml:space="preserve">-e </w:t>
      </w:r>
      <w:proofErr w:type="spellStart"/>
      <w:r w:rsidRPr="00855ABB">
        <w:rPr>
          <w:rFonts w:ascii="Arial" w:hAnsi="Arial" w:cs="Arial"/>
          <w:b/>
          <w:bCs/>
          <w:sz w:val="22"/>
        </w:rPr>
        <w:t>Tdocs</w:t>
      </w:r>
      <w:proofErr w:type="spellEnd"/>
      <w:r w:rsidRPr="00855ABB">
        <w:rPr>
          <w:rFonts w:ascii="Arial" w:hAnsi="Arial" w:cs="Arial"/>
          <w:b/>
          <w:bCs/>
          <w:sz w:val="22"/>
        </w:rPr>
        <w:t xml:space="preserve"> List</w:t>
      </w:r>
    </w:p>
    <w:p w:rsidRPr="00763719" w:rsidR="00763719" w:rsidP="00763719" w:rsidRDefault="00763719" w14:paraId="0D6F4B2F" w14:textId="32E0336E">
      <w:pPr>
        <w:pStyle w:val="Doc-text2"/>
        <w:ind w:left="363"/>
        <w:rPr>
          <w:rFonts w:ascii="Times New Roman" w:hAnsi="Times New Roman"/>
        </w:rPr>
      </w:pPr>
      <w:r w:rsidRPr="00763719">
        <w:rPr>
          <w:rFonts w:ascii="Times New Roman" w:hAnsi="Times New Roman"/>
          <w:szCs w:val="20"/>
        </w:rPr>
        <w:t>R2-2104720</w:t>
      </w:r>
      <w:r w:rsidRPr="00763719">
        <w:rPr>
          <w:rFonts w:ascii="Times New Roman" w:hAnsi="Times New Roman"/>
          <w:szCs w:val="20"/>
        </w:rPr>
        <w:tab/>
      </w:r>
      <w:r w:rsidRPr="00763719">
        <w:rPr>
          <w:rFonts w:ascii="Times New Roman" w:hAnsi="Times New Roman"/>
        </w:rPr>
        <w:tab/>
      </w:r>
      <w:r w:rsidRPr="00763719">
        <w:rPr>
          <w:rFonts w:ascii="Times New Roman" w:hAnsi="Times New Roman"/>
          <w:szCs w:val="20"/>
        </w:rPr>
        <w:t xml:space="preserve">LS on </w:t>
      </w:r>
      <w:proofErr w:type="spellStart"/>
      <w:r w:rsidRPr="00763719">
        <w:rPr>
          <w:rFonts w:ascii="Times New Roman" w:hAnsi="Times New Roman"/>
          <w:szCs w:val="20"/>
        </w:rPr>
        <w:t>gNB</w:t>
      </w:r>
      <w:proofErr w:type="spellEnd"/>
      <w:r w:rsidRPr="00763719">
        <w:rPr>
          <w:rFonts w:ascii="Times New Roman" w:hAnsi="Times New Roman"/>
          <w:szCs w:val="20"/>
        </w:rPr>
        <w:t>-based propagation delay compensation (R3-211136; contact: Nokia)</w:t>
      </w:r>
      <w:r w:rsidRPr="00763719">
        <w:rPr>
          <w:rFonts w:ascii="Times New Roman" w:hAnsi="Times New Roman"/>
          <w:szCs w:val="20"/>
        </w:rPr>
        <w:tab/>
      </w:r>
      <w:r w:rsidRPr="00763719">
        <w:rPr>
          <w:rFonts w:ascii="Times New Roman" w:hAnsi="Times New Roman"/>
          <w:szCs w:val="20"/>
        </w:rPr>
        <w:t>RAN3</w:t>
      </w:r>
    </w:p>
    <w:p w:rsidRPr="00763719" w:rsidR="00763719" w:rsidP="00763719" w:rsidRDefault="00763719" w14:paraId="18396F6B" w14:textId="4324BBB2">
      <w:pPr>
        <w:pStyle w:val="Doc-text2"/>
        <w:ind w:left="363"/>
        <w:rPr>
          <w:rFonts w:ascii="Times New Roman" w:hAnsi="Times New Roman"/>
          <w:szCs w:val="18"/>
        </w:rPr>
      </w:pPr>
      <w:r w:rsidRPr="00763719">
        <w:rPr>
          <w:rFonts w:ascii="Times New Roman" w:hAnsi="Times New Roman"/>
          <w:szCs w:val="18"/>
        </w:rPr>
        <w:t>R2-</w:t>
      </w:r>
      <w:r w:rsidRPr="00763719">
        <w:rPr>
          <w:rFonts w:ascii="Times New Roman" w:hAnsi="Times New Roman"/>
        </w:rPr>
        <w:t>2105867</w:t>
      </w:r>
      <w:r w:rsidRPr="00763719">
        <w:rPr>
          <w:rFonts w:ascii="Times New Roman" w:hAnsi="Times New Roman"/>
          <w:szCs w:val="18"/>
        </w:rPr>
        <w:tab/>
      </w:r>
      <w:r w:rsidRPr="00763719">
        <w:rPr>
          <w:rFonts w:ascii="Times New Roman" w:hAnsi="Times New Roman"/>
          <w:szCs w:val="18"/>
        </w:rPr>
        <w:tab/>
      </w:r>
      <w:r w:rsidRPr="00763719">
        <w:rPr>
          <w:rFonts w:ascii="Times New Roman" w:hAnsi="Times New Roman"/>
          <w:szCs w:val="18"/>
        </w:rPr>
        <w:t xml:space="preserve">Text Proposal of Stage-2 Running CR for Rel-17 </w:t>
      </w:r>
      <w:proofErr w:type="spellStart"/>
      <w:r w:rsidRPr="00763719">
        <w:rPr>
          <w:rFonts w:ascii="Times New Roman" w:hAnsi="Times New Roman"/>
          <w:szCs w:val="18"/>
        </w:rPr>
        <w:t>IIoT</w:t>
      </w:r>
      <w:proofErr w:type="spellEnd"/>
      <w:r w:rsidRPr="00763719">
        <w:rPr>
          <w:rFonts w:ascii="Times New Roman" w:hAnsi="Times New Roman"/>
          <w:szCs w:val="18"/>
        </w:rPr>
        <w:t>/URLLC Enhancement</w:t>
      </w:r>
      <w:r w:rsidRPr="00763719">
        <w:rPr>
          <w:rFonts w:ascii="Times New Roman" w:hAnsi="Times New Roman"/>
          <w:szCs w:val="18"/>
        </w:rPr>
        <w:tab/>
      </w:r>
      <w:r w:rsidRPr="00763719">
        <w:rPr>
          <w:rFonts w:ascii="Times New Roman" w:hAnsi="Times New Roman"/>
          <w:szCs w:val="18"/>
        </w:rPr>
        <w:t>Nokia, Nokia Shanghai Bell</w:t>
      </w:r>
    </w:p>
    <w:p w:rsidRPr="00763719" w:rsidR="00763719" w:rsidP="00763719" w:rsidRDefault="00763719" w14:paraId="43B03D4D" w14:textId="77777777">
      <w:pPr>
        <w:pStyle w:val="Doc-text2"/>
        <w:ind w:left="363"/>
        <w:rPr>
          <w:rFonts w:ascii="Times New Roman" w:hAnsi="Times New Roman"/>
          <w:szCs w:val="18"/>
        </w:rPr>
      </w:pPr>
      <w:r w:rsidRPr="00763719">
        <w:rPr>
          <w:rFonts w:ascii="Times New Roman" w:hAnsi="Times New Roman"/>
        </w:rPr>
        <w:t>R2</w:t>
      </w:r>
      <w:r w:rsidRPr="00763719">
        <w:rPr>
          <w:rFonts w:ascii="Times New Roman" w:hAnsi="Times New Roman"/>
          <w:szCs w:val="18"/>
        </w:rPr>
        <w:t>-2104729</w:t>
      </w:r>
      <w:r w:rsidRPr="00763719">
        <w:rPr>
          <w:rFonts w:ascii="Times New Roman" w:hAnsi="Times New Roman"/>
          <w:szCs w:val="18"/>
        </w:rPr>
        <w:tab/>
      </w:r>
      <w:r w:rsidRPr="00763719">
        <w:rPr>
          <w:rFonts w:ascii="Times New Roman" w:hAnsi="Times New Roman"/>
          <w:szCs w:val="18"/>
        </w:rPr>
        <w:tab/>
      </w:r>
      <w:r w:rsidRPr="00763719">
        <w:rPr>
          <w:rFonts w:ascii="Times New Roman" w:hAnsi="Times New Roman"/>
          <w:szCs w:val="18"/>
        </w:rPr>
        <w:t>LS on Time Synchronization assistance parameters (S2-2103023; contact: Nokia)</w:t>
      </w:r>
      <w:r w:rsidRPr="00763719">
        <w:rPr>
          <w:rFonts w:ascii="Times New Roman" w:hAnsi="Times New Roman"/>
          <w:szCs w:val="18"/>
        </w:rPr>
        <w:tab/>
      </w:r>
      <w:r w:rsidRPr="00763719">
        <w:rPr>
          <w:rFonts w:ascii="Times New Roman" w:hAnsi="Times New Roman"/>
          <w:szCs w:val="18"/>
        </w:rPr>
        <w:t>SA2</w:t>
      </w:r>
    </w:p>
    <w:p w:rsidRPr="00763719" w:rsidR="00763719" w:rsidP="00763719" w:rsidRDefault="00763719" w14:paraId="1B47AEEA" w14:textId="122BD3CB">
      <w:pPr>
        <w:pStyle w:val="Doc-text2"/>
        <w:ind w:left="363"/>
        <w:rPr>
          <w:rFonts w:ascii="Times New Roman" w:hAnsi="Times New Roman"/>
          <w:szCs w:val="18"/>
        </w:rPr>
      </w:pPr>
      <w:r w:rsidRPr="00763719">
        <w:rPr>
          <w:rFonts w:ascii="Times New Roman" w:hAnsi="Times New Roman"/>
          <w:szCs w:val="18"/>
        </w:rPr>
        <w:t>R2-2105868</w:t>
      </w:r>
      <w:r w:rsidRPr="00763719">
        <w:rPr>
          <w:rFonts w:ascii="Times New Roman" w:hAnsi="Times New Roman"/>
          <w:szCs w:val="18"/>
        </w:rPr>
        <w:tab/>
      </w:r>
      <w:r w:rsidRPr="00763719">
        <w:rPr>
          <w:rFonts w:ascii="Times New Roman" w:hAnsi="Times New Roman"/>
          <w:szCs w:val="18"/>
        </w:rPr>
        <w:tab/>
      </w:r>
      <w:r w:rsidRPr="00763719">
        <w:rPr>
          <w:rFonts w:ascii="Times New Roman" w:hAnsi="Times New Roman"/>
          <w:szCs w:val="20"/>
        </w:rPr>
        <w:t>Time</w:t>
      </w:r>
      <w:r w:rsidRPr="00763719">
        <w:rPr>
          <w:rFonts w:ascii="Times New Roman" w:hAnsi="Times New Roman"/>
          <w:szCs w:val="18"/>
        </w:rPr>
        <w:t xml:space="preserve"> Synchronization Signalling Analysis</w:t>
      </w:r>
      <w:r w:rsidRPr="00763719">
        <w:rPr>
          <w:rFonts w:ascii="Times New Roman" w:hAnsi="Times New Roman"/>
          <w:szCs w:val="18"/>
        </w:rPr>
        <w:tab/>
      </w:r>
      <w:r w:rsidRPr="00763719">
        <w:rPr>
          <w:rFonts w:ascii="Times New Roman" w:hAnsi="Times New Roman"/>
          <w:szCs w:val="18"/>
        </w:rPr>
        <w:t>Nokia, Nokia Shanghai Bell</w:t>
      </w:r>
      <w:r w:rsidRPr="00763719">
        <w:rPr>
          <w:rFonts w:ascii="Times New Roman" w:hAnsi="Times New Roman"/>
          <w:szCs w:val="18"/>
        </w:rPr>
        <w:tab/>
      </w:r>
    </w:p>
    <w:p w:rsidRPr="00763719" w:rsidR="00763719" w:rsidP="00763719" w:rsidRDefault="00763719" w14:paraId="3668BFA1" w14:textId="465FEBA2">
      <w:pPr>
        <w:pStyle w:val="Doc-text2"/>
        <w:ind w:left="363"/>
        <w:rPr>
          <w:rFonts w:ascii="Times New Roman" w:hAnsi="Times New Roman"/>
          <w:szCs w:val="18"/>
        </w:rPr>
      </w:pPr>
      <w:r w:rsidRPr="00763719">
        <w:rPr>
          <w:rFonts w:ascii="Times New Roman" w:hAnsi="Times New Roman"/>
          <w:szCs w:val="18"/>
        </w:rPr>
        <w:t>R2-</w:t>
      </w:r>
      <w:r w:rsidRPr="00763719">
        <w:rPr>
          <w:rFonts w:ascii="Times New Roman" w:hAnsi="Times New Roman"/>
        </w:rPr>
        <w:t>2105674</w:t>
      </w:r>
      <w:r w:rsidRPr="00763719">
        <w:rPr>
          <w:rFonts w:ascii="Times New Roman" w:hAnsi="Times New Roman"/>
          <w:szCs w:val="18"/>
        </w:rPr>
        <w:tab/>
      </w:r>
      <w:r w:rsidRPr="00763719">
        <w:rPr>
          <w:rFonts w:ascii="Times New Roman" w:hAnsi="Times New Roman"/>
          <w:szCs w:val="18"/>
        </w:rPr>
        <w:tab/>
      </w:r>
      <w:r w:rsidRPr="00763719">
        <w:rPr>
          <w:rFonts w:ascii="Times New Roman" w:hAnsi="Times New Roman"/>
          <w:szCs w:val="18"/>
        </w:rPr>
        <w:t xml:space="preserve">Determining per </w:t>
      </w:r>
      <w:proofErr w:type="spellStart"/>
      <w:r w:rsidRPr="00763719">
        <w:rPr>
          <w:rFonts w:ascii="Times New Roman" w:hAnsi="Times New Roman"/>
          <w:szCs w:val="18"/>
        </w:rPr>
        <w:t>Uu</w:t>
      </w:r>
      <w:proofErr w:type="spellEnd"/>
      <w:r w:rsidRPr="00763719">
        <w:rPr>
          <w:rFonts w:ascii="Times New Roman" w:hAnsi="Times New Roman"/>
          <w:szCs w:val="18"/>
        </w:rPr>
        <w:t xml:space="preserve"> Interface Time Sync Error Budget</w:t>
      </w:r>
      <w:r w:rsidRPr="00763719">
        <w:rPr>
          <w:rFonts w:ascii="Times New Roman" w:hAnsi="Times New Roman"/>
          <w:szCs w:val="18"/>
        </w:rPr>
        <w:tab/>
      </w:r>
      <w:r w:rsidRPr="00763719">
        <w:rPr>
          <w:rFonts w:ascii="Times New Roman" w:hAnsi="Times New Roman"/>
          <w:szCs w:val="18"/>
        </w:rPr>
        <w:t>Ericsson</w:t>
      </w:r>
    </w:p>
    <w:p w:rsidRPr="00763719" w:rsidR="00763719" w:rsidP="00763719" w:rsidRDefault="00763719" w14:paraId="5EFC3473" w14:textId="2E1C14B6">
      <w:pPr>
        <w:pStyle w:val="Doc-title"/>
        <w:rPr>
          <w:rFonts w:ascii="Times New Roman" w:hAnsi="Times New Roman"/>
        </w:rPr>
      </w:pPr>
      <w:bookmarkStart w:name="_Hlk72743376" w:id="0"/>
      <w:r w:rsidRPr="00763719">
        <w:rPr>
          <w:rFonts w:ascii="Times New Roman" w:hAnsi="Times New Roman"/>
        </w:rPr>
        <w:t>R2-2106557</w:t>
      </w:r>
      <w:bookmarkEnd w:id="0"/>
      <w:r w:rsidRPr="00763719">
        <w:rPr>
          <w:rFonts w:ascii="Times New Roman" w:hAnsi="Times New Roman"/>
        </w:rPr>
        <w:tab/>
      </w:r>
      <w:r w:rsidRPr="00763719">
        <w:rPr>
          <w:rFonts w:ascii="Times New Roman" w:hAnsi="Times New Roman"/>
        </w:rPr>
        <w:tab/>
      </w:r>
      <w:r w:rsidRPr="00763719">
        <w:rPr>
          <w:rFonts w:ascii="Times New Roman" w:hAnsi="Times New Roman"/>
        </w:rPr>
        <w:t>Reply LS on Time Synchronization assistance parameters</w:t>
      </w:r>
      <w:r w:rsidRPr="00763719">
        <w:rPr>
          <w:rFonts w:ascii="Times New Roman" w:hAnsi="Times New Roman"/>
        </w:rPr>
        <w:tab/>
      </w:r>
      <w:r w:rsidRPr="00763719">
        <w:rPr>
          <w:rFonts w:ascii="Times New Roman" w:hAnsi="Times New Roman"/>
        </w:rPr>
        <w:t xml:space="preserve">Nokia </w:t>
      </w:r>
    </w:p>
    <w:p w:rsidRPr="00763719" w:rsidR="00763719" w:rsidP="00763719" w:rsidRDefault="00763719" w14:paraId="12CE6B6C" w14:textId="76256EF6">
      <w:pPr>
        <w:pStyle w:val="Doc-text2"/>
        <w:ind w:left="363"/>
        <w:rPr>
          <w:rFonts w:ascii="Times New Roman" w:hAnsi="Times New Roman"/>
        </w:rPr>
      </w:pPr>
      <w:r w:rsidRPr="00763719">
        <w:rPr>
          <w:rFonts w:ascii="Times New Roman" w:hAnsi="Times New Roman"/>
        </w:rPr>
        <w:lastRenderedPageBreak/>
        <w:t>R2-2105871</w:t>
      </w:r>
      <w:r w:rsidRPr="00763719">
        <w:rPr>
          <w:rFonts w:ascii="Times New Roman" w:hAnsi="Times New Roman"/>
        </w:rPr>
        <w:tab/>
      </w:r>
      <w:r w:rsidRPr="00763719">
        <w:rPr>
          <w:rFonts w:ascii="Times New Roman" w:hAnsi="Times New Roman"/>
        </w:rPr>
        <w:t>[Draft] Reply LS on Time Synchronization assistance parameters</w:t>
      </w:r>
      <w:r w:rsidRPr="00763719">
        <w:rPr>
          <w:rFonts w:ascii="Times New Roman" w:hAnsi="Times New Roman"/>
        </w:rPr>
        <w:tab/>
      </w:r>
      <w:r w:rsidRPr="00763719">
        <w:rPr>
          <w:rFonts w:ascii="Times New Roman" w:hAnsi="Times New Roman"/>
        </w:rPr>
        <w:t>Nokia, Nokia Shanghai Bell</w:t>
      </w:r>
    </w:p>
    <w:p w:rsidRPr="00763719" w:rsidR="00763719" w:rsidP="00763719" w:rsidRDefault="00763719" w14:paraId="13FBD379" w14:textId="151ED572">
      <w:pPr>
        <w:pStyle w:val="Doc-text2"/>
        <w:ind w:left="363"/>
        <w:rPr>
          <w:rFonts w:ascii="Times New Roman" w:hAnsi="Times New Roman"/>
        </w:rPr>
      </w:pPr>
      <w:r w:rsidRPr="00763719">
        <w:rPr>
          <w:rFonts w:ascii="Times New Roman" w:hAnsi="Times New Roman"/>
        </w:rPr>
        <w:t>R2-2104886</w:t>
      </w:r>
      <w:r w:rsidRPr="00763719">
        <w:rPr>
          <w:rFonts w:ascii="Times New Roman" w:hAnsi="Times New Roman"/>
        </w:rPr>
        <w:tab/>
      </w:r>
      <w:r w:rsidRPr="00763719">
        <w:rPr>
          <w:rFonts w:ascii="Times New Roman" w:hAnsi="Times New Roman"/>
        </w:rPr>
        <w:t xml:space="preserve">Pre-compensation at the </w:t>
      </w:r>
      <w:proofErr w:type="spellStart"/>
      <w:r w:rsidRPr="00763719">
        <w:rPr>
          <w:rFonts w:ascii="Times New Roman" w:hAnsi="Times New Roman"/>
        </w:rPr>
        <w:t>gNB</w:t>
      </w:r>
      <w:proofErr w:type="spellEnd"/>
      <w:r w:rsidRPr="00763719">
        <w:rPr>
          <w:rFonts w:ascii="Times New Roman" w:hAnsi="Times New Roman"/>
        </w:rPr>
        <w:t xml:space="preserve"> for RTT and TA based PDC</w:t>
      </w:r>
      <w:r w:rsidRPr="00763719">
        <w:rPr>
          <w:rFonts w:ascii="Times New Roman" w:hAnsi="Times New Roman"/>
        </w:rPr>
        <w:tab/>
      </w:r>
      <w:r w:rsidRPr="00763719">
        <w:rPr>
          <w:rFonts w:ascii="Times New Roman" w:hAnsi="Times New Roman"/>
        </w:rPr>
        <w:t>Intel Corporation</w:t>
      </w:r>
      <w:r w:rsidRPr="00763719">
        <w:rPr>
          <w:rFonts w:ascii="Times New Roman" w:hAnsi="Times New Roman"/>
        </w:rPr>
        <w:tab/>
      </w:r>
    </w:p>
    <w:p w:rsidRPr="00763719" w:rsidR="00763719" w:rsidP="00763719" w:rsidRDefault="00763719" w14:paraId="3EEC7624" w14:textId="5AEF367A">
      <w:pPr>
        <w:pStyle w:val="Doc-text2"/>
        <w:ind w:left="363"/>
        <w:rPr>
          <w:rFonts w:ascii="Times New Roman" w:hAnsi="Times New Roman"/>
        </w:rPr>
      </w:pPr>
      <w:r w:rsidRPr="00763719">
        <w:rPr>
          <w:rFonts w:ascii="Times New Roman" w:hAnsi="Times New Roman"/>
        </w:rPr>
        <w:t>R2-2104898</w:t>
      </w:r>
      <w:r w:rsidRPr="00763719">
        <w:rPr>
          <w:rFonts w:ascii="Times New Roman" w:hAnsi="Times New Roman"/>
        </w:rPr>
        <w:tab/>
      </w:r>
      <w:r w:rsidRPr="00763719">
        <w:rPr>
          <w:rFonts w:ascii="Times New Roman" w:hAnsi="Times New Roman"/>
        </w:rPr>
        <w:t>Design for Time Synchronization in Rel-17</w:t>
      </w:r>
      <w:r w:rsidRPr="00763719">
        <w:rPr>
          <w:rFonts w:ascii="Times New Roman" w:hAnsi="Times New Roman"/>
        </w:rPr>
        <w:tab/>
      </w:r>
      <w:r w:rsidRPr="00763719">
        <w:rPr>
          <w:rFonts w:ascii="Times New Roman" w:hAnsi="Times New Roman"/>
        </w:rPr>
        <w:t>CATT</w:t>
      </w:r>
      <w:r w:rsidRPr="00763719">
        <w:rPr>
          <w:rFonts w:ascii="Times New Roman" w:hAnsi="Times New Roman"/>
        </w:rPr>
        <w:tab/>
      </w:r>
    </w:p>
    <w:p w:rsidRPr="00763719" w:rsidR="00763719" w:rsidP="00763719" w:rsidRDefault="00763719" w14:paraId="107D0ADD" w14:textId="60DB4285">
      <w:pPr>
        <w:pStyle w:val="Doc-text2"/>
        <w:ind w:left="363"/>
        <w:rPr>
          <w:rFonts w:ascii="Times New Roman" w:hAnsi="Times New Roman"/>
        </w:rPr>
      </w:pPr>
      <w:r w:rsidRPr="00763719">
        <w:rPr>
          <w:rFonts w:ascii="Times New Roman" w:hAnsi="Times New Roman"/>
        </w:rPr>
        <w:t>R2-2104901</w:t>
      </w:r>
      <w:r w:rsidRPr="00763719">
        <w:rPr>
          <w:rFonts w:ascii="Times New Roman" w:hAnsi="Times New Roman"/>
        </w:rPr>
        <w:tab/>
      </w:r>
      <w:r w:rsidRPr="00763719">
        <w:rPr>
          <w:rFonts w:ascii="Times New Roman" w:hAnsi="Times New Roman"/>
        </w:rPr>
        <w:t>Propagation Delay Compensation for TSN</w:t>
      </w:r>
      <w:r w:rsidRPr="00763719">
        <w:rPr>
          <w:rFonts w:ascii="Times New Roman" w:hAnsi="Times New Roman"/>
        </w:rPr>
        <w:tab/>
      </w:r>
      <w:r w:rsidRPr="00763719">
        <w:rPr>
          <w:rFonts w:ascii="Times New Roman" w:hAnsi="Times New Roman"/>
        </w:rPr>
        <w:t>Qualcomm Incorporated</w:t>
      </w:r>
    </w:p>
    <w:p w:rsidRPr="00763719" w:rsidR="00763719" w:rsidP="00763719" w:rsidRDefault="00763719" w14:paraId="28167436" w14:textId="7F7D93D3">
      <w:pPr>
        <w:pStyle w:val="Doc-text2"/>
        <w:ind w:left="363"/>
        <w:rPr>
          <w:rFonts w:ascii="Times New Roman" w:hAnsi="Times New Roman"/>
        </w:rPr>
      </w:pPr>
      <w:r w:rsidRPr="00763719">
        <w:rPr>
          <w:rFonts w:ascii="Times New Roman" w:hAnsi="Times New Roman"/>
        </w:rPr>
        <w:t>R2-2105255</w:t>
      </w:r>
      <w:r w:rsidRPr="00763719">
        <w:rPr>
          <w:rFonts w:ascii="Times New Roman" w:hAnsi="Times New Roman"/>
        </w:rPr>
        <w:tab/>
      </w:r>
      <w:r w:rsidRPr="00763719">
        <w:rPr>
          <w:rFonts w:ascii="Times New Roman" w:hAnsi="Times New Roman"/>
        </w:rPr>
        <w:t>Discussion on the Time synchronisation assistance parameters</w:t>
      </w:r>
      <w:r w:rsidRPr="00763719">
        <w:rPr>
          <w:rFonts w:ascii="Times New Roman" w:hAnsi="Times New Roman"/>
        </w:rPr>
        <w:tab/>
      </w:r>
      <w:r w:rsidRPr="00763719">
        <w:rPr>
          <w:rFonts w:ascii="Times New Roman" w:hAnsi="Times New Roman"/>
        </w:rPr>
        <w:t xml:space="preserve">Huawei, </w:t>
      </w:r>
      <w:proofErr w:type="spellStart"/>
      <w:r w:rsidRPr="00763719">
        <w:rPr>
          <w:rFonts w:ascii="Times New Roman" w:hAnsi="Times New Roman"/>
        </w:rPr>
        <w:t>HiSilicon</w:t>
      </w:r>
      <w:proofErr w:type="spellEnd"/>
    </w:p>
    <w:p w:rsidRPr="00763719" w:rsidR="00763719" w:rsidP="00763719" w:rsidRDefault="00763719" w14:paraId="007510BD" w14:textId="0F9D155E">
      <w:pPr>
        <w:pStyle w:val="Doc-text2"/>
        <w:ind w:left="363"/>
        <w:rPr>
          <w:rFonts w:ascii="Times New Roman" w:hAnsi="Times New Roman"/>
        </w:rPr>
      </w:pPr>
      <w:r w:rsidRPr="00763719">
        <w:rPr>
          <w:rFonts w:ascii="Times New Roman" w:hAnsi="Times New Roman"/>
        </w:rPr>
        <w:t>R2-2105289</w:t>
      </w:r>
      <w:r w:rsidRPr="00763719">
        <w:rPr>
          <w:rFonts w:ascii="Times New Roman" w:hAnsi="Times New Roman"/>
        </w:rPr>
        <w:tab/>
      </w:r>
      <w:r w:rsidRPr="00763719">
        <w:rPr>
          <w:rFonts w:ascii="Times New Roman" w:hAnsi="Times New Roman"/>
        </w:rPr>
        <w:t>Discussion on the propagation delay compensation</w:t>
      </w:r>
      <w:r w:rsidRPr="00763719">
        <w:rPr>
          <w:rFonts w:ascii="Times New Roman" w:hAnsi="Times New Roman"/>
        </w:rPr>
        <w:tab/>
      </w:r>
      <w:r w:rsidRPr="00763719">
        <w:rPr>
          <w:rFonts w:ascii="Times New Roman" w:hAnsi="Times New Roman"/>
        </w:rPr>
        <w:t>vivo</w:t>
      </w:r>
      <w:r w:rsidRPr="00763719">
        <w:rPr>
          <w:rFonts w:ascii="Times New Roman" w:hAnsi="Times New Roman"/>
        </w:rPr>
        <w:tab/>
      </w:r>
    </w:p>
    <w:p w:rsidRPr="00763719" w:rsidR="00763719" w:rsidP="00763719" w:rsidRDefault="00763719" w14:paraId="260FE353" w14:textId="55CB33EE">
      <w:pPr>
        <w:pStyle w:val="Doc-text2"/>
        <w:ind w:left="363"/>
        <w:rPr>
          <w:rFonts w:ascii="Times New Roman" w:hAnsi="Times New Roman"/>
        </w:rPr>
      </w:pPr>
      <w:r w:rsidRPr="00763719">
        <w:rPr>
          <w:rFonts w:ascii="Times New Roman" w:hAnsi="Times New Roman"/>
        </w:rPr>
        <w:t>R2-2105307</w:t>
      </w:r>
      <w:r w:rsidRPr="00763719">
        <w:rPr>
          <w:rFonts w:ascii="Times New Roman" w:hAnsi="Times New Roman"/>
        </w:rPr>
        <w:tab/>
      </w:r>
      <w:r w:rsidRPr="00763719">
        <w:rPr>
          <w:rFonts w:ascii="Times New Roman" w:hAnsi="Times New Roman"/>
        </w:rPr>
        <w:t>Further discussion on time synchronization and PDC</w:t>
      </w:r>
      <w:r w:rsidRPr="00763719">
        <w:rPr>
          <w:rFonts w:ascii="Times New Roman" w:hAnsi="Times New Roman"/>
        </w:rPr>
        <w:tab/>
      </w:r>
      <w:r w:rsidRPr="00763719">
        <w:rPr>
          <w:rFonts w:ascii="Times New Roman" w:hAnsi="Times New Roman"/>
        </w:rPr>
        <w:t xml:space="preserve">ZTE Corporation, </w:t>
      </w:r>
      <w:proofErr w:type="spellStart"/>
      <w:r w:rsidRPr="00763719">
        <w:rPr>
          <w:rFonts w:ascii="Times New Roman" w:hAnsi="Times New Roman"/>
        </w:rPr>
        <w:t>Sanechips</w:t>
      </w:r>
      <w:proofErr w:type="spellEnd"/>
      <w:r w:rsidRPr="00763719">
        <w:rPr>
          <w:rFonts w:ascii="Times New Roman" w:hAnsi="Times New Roman"/>
        </w:rPr>
        <w:t>, China Southern Power Grid Co., Ltd</w:t>
      </w:r>
    </w:p>
    <w:p w:rsidRPr="00763719" w:rsidR="00763719" w:rsidP="00763719" w:rsidRDefault="00763719" w14:paraId="4A90B7A0" w14:textId="2067F948">
      <w:pPr>
        <w:pStyle w:val="Doc-text2"/>
        <w:ind w:left="363"/>
        <w:rPr>
          <w:rFonts w:ascii="Times New Roman" w:hAnsi="Times New Roman"/>
        </w:rPr>
      </w:pPr>
      <w:r w:rsidRPr="00763719">
        <w:rPr>
          <w:rFonts w:ascii="Times New Roman" w:hAnsi="Times New Roman"/>
        </w:rPr>
        <w:t>R2-2105565</w:t>
      </w:r>
      <w:r w:rsidRPr="00763719">
        <w:rPr>
          <w:rFonts w:ascii="Times New Roman" w:hAnsi="Times New Roman"/>
        </w:rPr>
        <w:tab/>
      </w:r>
      <w:r w:rsidRPr="00763719">
        <w:rPr>
          <w:rFonts w:ascii="Times New Roman" w:hAnsi="Times New Roman"/>
        </w:rPr>
        <w:t>Consideration on the support of time synchronization enhancement</w:t>
      </w:r>
      <w:r w:rsidRPr="00763719">
        <w:rPr>
          <w:rFonts w:ascii="Times New Roman" w:hAnsi="Times New Roman"/>
        </w:rPr>
        <w:tab/>
      </w:r>
      <w:r w:rsidRPr="00763719">
        <w:rPr>
          <w:rFonts w:ascii="Times New Roman" w:hAnsi="Times New Roman"/>
        </w:rPr>
        <w:t>OPPO</w:t>
      </w:r>
    </w:p>
    <w:p w:rsidRPr="00763719" w:rsidR="00763719" w:rsidP="00763719" w:rsidRDefault="00763719" w14:paraId="2CE15D9D" w14:textId="6C45706A">
      <w:pPr>
        <w:pStyle w:val="Doc-text2"/>
        <w:ind w:left="363"/>
        <w:rPr>
          <w:rFonts w:ascii="Times New Roman" w:hAnsi="Times New Roman"/>
        </w:rPr>
      </w:pPr>
      <w:r w:rsidRPr="00763719">
        <w:rPr>
          <w:rFonts w:ascii="Times New Roman" w:hAnsi="Times New Roman"/>
        </w:rPr>
        <w:t>R2-2105672</w:t>
      </w:r>
      <w:r w:rsidRPr="00763719">
        <w:rPr>
          <w:rFonts w:ascii="Times New Roman" w:hAnsi="Times New Roman"/>
        </w:rPr>
        <w:tab/>
      </w:r>
      <w:r w:rsidRPr="00763719">
        <w:rPr>
          <w:rFonts w:ascii="Times New Roman" w:hAnsi="Times New Roman"/>
        </w:rPr>
        <w:t>On propagation delay compensation</w:t>
      </w:r>
      <w:r w:rsidRPr="00763719">
        <w:rPr>
          <w:rFonts w:ascii="Times New Roman" w:hAnsi="Times New Roman"/>
        </w:rPr>
        <w:tab/>
      </w:r>
      <w:r w:rsidRPr="00763719">
        <w:rPr>
          <w:rFonts w:ascii="Times New Roman" w:hAnsi="Times New Roman"/>
        </w:rPr>
        <w:t>MediaTek Inc.</w:t>
      </w:r>
    </w:p>
    <w:p w:rsidRPr="00763719" w:rsidR="00763719" w:rsidP="00763719" w:rsidRDefault="00763719" w14:paraId="5CD12228" w14:textId="3EF690C3">
      <w:pPr>
        <w:pStyle w:val="Doc-text2"/>
        <w:ind w:left="363"/>
        <w:rPr>
          <w:rFonts w:ascii="Times New Roman" w:hAnsi="Times New Roman"/>
        </w:rPr>
      </w:pPr>
      <w:r w:rsidRPr="00763719">
        <w:rPr>
          <w:rFonts w:ascii="Times New Roman" w:hAnsi="Times New Roman"/>
        </w:rPr>
        <w:t>R2-2105723</w:t>
      </w:r>
      <w:r w:rsidRPr="00763719">
        <w:rPr>
          <w:rFonts w:ascii="Times New Roman" w:hAnsi="Times New Roman"/>
        </w:rPr>
        <w:tab/>
      </w:r>
      <w:r w:rsidRPr="00763719">
        <w:rPr>
          <w:rFonts w:ascii="Times New Roman" w:hAnsi="Times New Roman"/>
        </w:rPr>
        <w:t>Discussion on the time synchronization error budget in RAN</w:t>
      </w:r>
      <w:r w:rsidRPr="00763719">
        <w:rPr>
          <w:rFonts w:ascii="Times New Roman" w:hAnsi="Times New Roman"/>
        </w:rPr>
        <w:tab/>
      </w:r>
      <w:r w:rsidRPr="00763719">
        <w:rPr>
          <w:rFonts w:ascii="Times New Roman" w:hAnsi="Times New Roman"/>
        </w:rPr>
        <w:t>Xiaomi Communications</w:t>
      </w:r>
      <w:r w:rsidRPr="00763719">
        <w:rPr>
          <w:rFonts w:ascii="Times New Roman" w:hAnsi="Times New Roman"/>
        </w:rPr>
        <w:tab/>
      </w:r>
    </w:p>
    <w:p w:rsidRPr="00763719" w:rsidR="00763719" w:rsidP="00763719" w:rsidRDefault="00763719" w14:paraId="5E18355E" w14:textId="141C653B">
      <w:pPr>
        <w:pStyle w:val="Doc-text2"/>
        <w:ind w:left="363"/>
        <w:rPr>
          <w:rFonts w:ascii="Times New Roman" w:hAnsi="Times New Roman"/>
        </w:rPr>
      </w:pPr>
      <w:r w:rsidRPr="00763719">
        <w:rPr>
          <w:rFonts w:ascii="Times New Roman" w:hAnsi="Times New Roman"/>
        </w:rPr>
        <w:t>R2-2105766</w:t>
      </w:r>
      <w:r w:rsidRPr="00763719">
        <w:rPr>
          <w:rFonts w:ascii="Times New Roman" w:hAnsi="Times New Roman"/>
        </w:rPr>
        <w:tab/>
      </w:r>
      <w:r w:rsidRPr="00763719">
        <w:rPr>
          <w:rFonts w:ascii="Times New Roman" w:hAnsi="Times New Roman"/>
        </w:rPr>
        <w:t>Synchronization and Error Budget</w:t>
      </w:r>
      <w:r w:rsidRPr="00763719">
        <w:rPr>
          <w:rFonts w:ascii="Times New Roman" w:hAnsi="Times New Roman"/>
        </w:rPr>
        <w:tab/>
      </w:r>
      <w:r w:rsidRPr="00763719">
        <w:rPr>
          <w:rFonts w:ascii="Times New Roman" w:hAnsi="Times New Roman"/>
        </w:rPr>
        <w:t>Samsung</w:t>
      </w:r>
      <w:r w:rsidRPr="00763719">
        <w:rPr>
          <w:rFonts w:ascii="Times New Roman" w:hAnsi="Times New Roman"/>
        </w:rPr>
        <w:tab/>
      </w:r>
    </w:p>
    <w:p w:rsidRPr="00763719" w:rsidR="00763719" w:rsidP="00763719" w:rsidRDefault="00763719" w14:paraId="61C43302" w14:textId="20643A7D">
      <w:pPr>
        <w:pStyle w:val="Doc-text2"/>
        <w:ind w:left="363"/>
        <w:rPr>
          <w:rFonts w:ascii="Times New Roman" w:hAnsi="Times New Roman"/>
        </w:rPr>
      </w:pPr>
      <w:r w:rsidRPr="00763719">
        <w:rPr>
          <w:rFonts w:ascii="Times New Roman" w:hAnsi="Times New Roman"/>
        </w:rPr>
        <w:t>R2-2105825</w:t>
      </w:r>
      <w:r w:rsidRPr="00763719">
        <w:rPr>
          <w:rFonts w:ascii="Times New Roman" w:hAnsi="Times New Roman"/>
        </w:rPr>
        <w:tab/>
      </w:r>
      <w:r w:rsidRPr="00763719">
        <w:rPr>
          <w:rFonts w:ascii="Times New Roman" w:hAnsi="Times New Roman"/>
        </w:rPr>
        <w:t>Discussion on enabling UE side propagation delay compensation</w:t>
      </w:r>
      <w:r w:rsidRPr="00763719">
        <w:rPr>
          <w:rFonts w:ascii="Times New Roman" w:hAnsi="Times New Roman"/>
        </w:rPr>
        <w:tab/>
      </w:r>
      <w:r w:rsidRPr="00763719">
        <w:rPr>
          <w:rFonts w:ascii="Times New Roman" w:hAnsi="Times New Roman"/>
        </w:rPr>
        <w:t>Lenovo, Motorola Mobility</w:t>
      </w:r>
      <w:r w:rsidRPr="00763719">
        <w:rPr>
          <w:rFonts w:ascii="Times New Roman" w:hAnsi="Times New Roman"/>
        </w:rPr>
        <w:tab/>
      </w:r>
    </w:p>
    <w:p w:rsidRPr="00763719" w:rsidR="00763719" w:rsidP="00763719" w:rsidRDefault="00763719" w14:paraId="3EE5C817" w14:textId="40248DC6">
      <w:pPr>
        <w:pStyle w:val="Doc-text2"/>
        <w:ind w:left="363"/>
        <w:rPr>
          <w:rFonts w:ascii="Times New Roman" w:hAnsi="Times New Roman"/>
        </w:rPr>
      </w:pPr>
      <w:r w:rsidRPr="00763719">
        <w:rPr>
          <w:rFonts w:ascii="Times New Roman" w:hAnsi="Times New Roman"/>
        </w:rPr>
        <w:t>R2-2105844</w:t>
      </w:r>
      <w:r w:rsidRPr="00763719">
        <w:rPr>
          <w:rFonts w:ascii="Times New Roman" w:hAnsi="Times New Roman"/>
        </w:rPr>
        <w:tab/>
      </w:r>
      <w:r w:rsidRPr="00763719">
        <w:rPr>
          <w:rFonts w:ascii="Times New Roman" w:hAnsi="Times New Roman"/>
        </w:rPr>
        <w:t xml:space="preserve">Propagation Delay Compensation </w:t>
      </w:r>
      <w:proofErr w:type="spellStart"/>
      <w:r w:rsidRPr="00763719">
        <w:rPr>
          <w:rFonts w:ascii="Times New Roman" w:hAnsi="Times New Roman"/>
        </w:rPr>
        <w:t>Signaling</w:t>
      </w:r>
      <w:proofErr w:type="spellEnd"/>
      <w:r w:rsidRPr="00763719">
        <w:rPr>
          <w:rFonts w:ascii="Times New Roman" w:hAnsi="Times New Roman"/>
        </w:rPr>
        <w:tab/>
      </w:r>
      <w:r w:rsidRPr="00763719">
        <w:rPr>
          <w:rFonts w:ascii="Times New Roman" w:hAnsi="Times New Roman"/>
        </w:rPr>
        <w:t>CANON Research Centre France</w:t>
      </w:r>
      <w:r w:rsidRPr="00763719">
        <w:rPr>
          <w:rFonts w:ascii="Times New Roman" w:hAnsi="Times New Roman"/>
        </w:rPr>
        <w:tab/>
      </w:r>
    </w:p>
    <w:p w:rsidRPr="00763719" w:rsidR="00763719" w:rsidP="00763719" w:rsidRDefault="00763719" w14:paraId="1039F792" w14:textId="55517B4C">
      <w:pPr>
        <w:pStyle w:val="Doc-text2"/>
        <w:ind w:left="363"/>
        <w:rPr>
          <w:rFonts w:ascii="Times New Roman" w:hAnsi="Times New Roman"/>
        </w:rPr>
      </w:pPr>
      <w:r w:rsidRPr="00763719">
        <w:rPr>
          <w:rFonts w:ascii="Times New Roman" w:hAnsi="Times New Roman"/>
        </w:rPr>
        <w:t>R2-2106249</w:t>
      </w:r>
      <w:r w:rsidRPr="00763719">
        <w:rPr>
          <w:rFonts w:ascii="Times New Roman" w:hAnsi="Times New Roman"/>
        </w:rPr>
        <w:tab/>
      </w:r>
      <w:r w:rsidRPr="00763719">
        <w:rPr>
          <w:rFonts w:ascii="Times New Roman" w:hAnsi="Times New Roman"/>
        </w:rPr>
        <w:t>Support of time synchronization for TSN based on RAN1 progress</w:t>
      </w:r>
      <w:r w:rsidRPr="00763719">
        <w:rPr>
          <w:rFonts w:ascii="Times New Roman" w:hAnsi="Times New Roman"/>
        </w:rPr>
        <w:tab/>
      </w:r>
      <w:r w:rsidRPr="00763719">
        <w:rPr>
          <w:rFonts w:ascii="Times New Roman" w:hAnsi="Times New Roman"/>
        </w:rPr>
        <w:t>CMCC</w:t>
      </w:r>
    </w:p>
    <w:p w:rsidRPr="00763719" w:rsidR="00763719" w:rsidP="00763719" w:rsidRDefault="00763719" w14:paraId="1ADB4E05" w14:textId="31F3FAE9">
      <w:pPr>
        <w:pStyle w:val="Doc-text2"/>
        <w:ind w:left="363"/>
        <w:rPr>
          <w:rFonts w:ascii="Times New Roman" w:hAnsi="Times New Roman"/>
        </w:rPr>
      </w:pPr>
      <w:r w:rsidRPr="00763719">
        <w:rPr>
          <w:rFonts w:ascii="Times New Roman" w:hAnsi="Times New Roman"/>
        </w:rPr>
        <w:t>R2-2106323</w:t>
      </w:r>
      <w:r w:rsidRPr="00763719">
        <w:rPr>
          <w:rFonts w:ascii="Times New Roman" w:hAnsi="Times New Roman"/>
        </w:rPr>
        <w:tab/>
      </w:r>
      <w:r w:rsidRPr="00763719">
        <w:rPr>
          <w:rFonts w:ascii="Times New Roman" w:hAnsi="Times New Roman"/>
        </w:rPr>
        <w:t>Discussion on Propagation Delay Compensation (PDC)</w:t>
      </w:r>
      <w:r w:rsidRPr="00763719">
        <w:rPr>
          <w:rFonts w:ascii="Times New Roman" w:hAnsi="Times New Roman"/>
        </w:rPr>
        <w:tab/>
      </w:r>
      <w:r w:rsidRPr="00763719">
        <w:rPr>
          <w:rFonts w:ascii="Times New Roman" w:hAnsi="Times New Roman"/>
        </w:rPr>
        <w:t>III</w:t>
      </w:r>
      <w:r w:rsidRPr="00763719">
        <w:rPr>
          <w:rFonts w:ascii="Times New Roman" w:hAnsi="Times New Roman"/>
        </w:rPr>
        <w:tab/>
      </w:r>
    </w:p>
    <w:p w:rsidR="00763719" w:rsidP="00763719" w:rsidRDefault="00763719" w14:paraId="6A4CCF36" w14:textId="7687F854">
      <w:pPr>
        <w:pStyle w:val="Doc-text2"/>
        <w:ind w:left="363"/>
        <w:rPr>
          <w:rFonts w:ascii="Times New Roman" w:hAnsi="Times New Roman"/>
        </w:rPr>
      </w:pPr>
      <w:r w:rsidRPr="00763719">
        <w:rPr>
          <w:rFonts w:ascii="Times New Roman" w:hAnsi="Times New Roman"/>
        </w:rPr>
        <w:t>R2-2106324</w:t>
      </w:r>
      <w:r w:rsidRPr="00763719">
        <w:rPr>
          <w:rFonts w:ascii="Times New Roman" w:hAnsi="Times New Roman"/>
        </w:rPr>
        <w:tab/>
      </w:r>
      <w:r w:rsidRPr="00763719">
        <w:rPr>
          <w:rFonts w:ascii="Times New Roman" w:hAnsi="Times New Roman"/>
        </w:rPr>
        <w:t>Timing synchronization for UE in RRC_INACTIVE state and RRC_IDLE state</w:t>
      </w:r>
      <w:r w:rsidRPr="00763719">
        <w:rPr>
          <w:rFonts w:ascii="Times New Roman" w:hAnsi="Times New Roman"/>
        </w:rPr>
        <w:tab/>
      </w:r>
      <w:r w:rsidRPr="00763719">
        <w:rPr>
          <w:rFonts w:ascii="Times New Roman" w:hAnsi="Times New Roman"/>
        </w:rPr>
        <w:t>TCL Communication Ltd.</w:t>
      </w:r>
    </w:p>
    <w:p w:rsidR="00763719" w:rsidP="00763719" w:rsidRDefault="00763719" w14:paraId="51B09876" w14:textId="5845DB02">
      <w:pPr>
        <w:pStyle w:val="Doc-title"/>
        <w:rPr>
          <w:rFonts w:ascii="Times New Roman" w:hAnsi="Times New Roman"/>
        </w:rPr>
      </w:pPr>
      <w:r w:rsidRPr="00763719">
        <w:rPr>
          <w:rFonts w:ascii="Times New Roman" w:hAnsi="Times New Roman"/>
        </w:rPr>
        <w:t>R2-2106433</w:t>
      </w:r>
      <w:r w:rsidRPr="00763719">
        <w:rPr>
          <w:rFonts w:ascii="Times New Roman" w:hAnsi="Times New Roman"/>
        </w:rPr>
        <w:tab/>
      </w:r>
      <w:r w:rsidR="001562AD">
        <w:rPr>
          <w:rFonts w:ascii="Times New Roman" w:hAnsi="Times New Roman"/>
        </w:rPr>
        <w:tab/>
      </w:r>
      <w:r w:rsidRPr="00763719">
        <w:rPr>
          <w:rFonts w:ascii="Times New Roman" w:hAnsi="Times New Roman"/>
        </w:rPr>
        <w:t>Discussion on enhancements for support of time synchronization</w:t>
      </w:r>
      <w:r w:rsidRPr="00763719">
        <w:rPr>
          <w:rFonts w:ascii="Times New Roman" w:hAnsi="Times New Roman"/>
        </w:rPr>
        <w:tab/>
      </w:r>
      <w:r w:rsidRPr="00763719">
        <w:rPr>
          <w:rFonts w:ascii="Times New Roman" w:hAnsi="Times New Roman"/>
        </w:rPr>
        <w:t>LG Electronics Deutschland</w:t>
      </w:r>
      <w:r w:rsidRPr="00763719">
        <w:rPr>
          <w:rFonts w:ascii="Times New Roman" w:hAnsi="Times New Roman"/>
        </w:rPr>
        <w:tab/>
      </w:r>
    </w:p>
    <w:p w:rsidRPr="001562AD" w:rsidR="001562AD" w:rsidP="001562AD" w:rsidRDefault="001562AD" w14:paraId="27348786" w14:textId="253FE07F">
      <w:pPr>
        <w:pStyle w:val="Doc-text2"/>
        <w:ind w:left="0" w:firstLine="0"/>
        <w:rPr>
          <w:rFonts w:ascii="Times New Roman" w:hAnsi="Times New Roman"/>
          <w:szCs w:val="20"/>
        </w:rPr>
      </w:pPr>
    </w:p>
    <w:p w:rsidRPr="001562AD" w:rsidR="001562AD" w:rsidP="001562AD" w:rsidRDefault="001562AD" w14:paraId="52D4C2A5" w14:textId="0AEFBA4A">
      <w:pPr>
        <w:pStyle w:val="Doc-title"/>
        <w:rPr>
          <w:rFonts w:ascii="Times New Roman" w:hAnsi="Times New Roman"/>
          <w:szCs w:val="20"/>
        </w:rPr>
      </w:pPr>
      <w:r w:rsidRPr="001562AD">
        <w:rPr>
          <w:rFonts w:ascii="Times New Roman" w:hAnsi="Times New Roman"/>
          <w:szCs w:val="20"/>
          <w:lang w:eastAsia="ko-KR"/>
        </w:rPr>
        <w:t>R2-2106556</w:t>
      </w:r>
      <w:r w:rsidRPr="001562AD">
        <w:rPr>
          <w:rFonts w:ascii="Times New Roman" w:hAnsi="Times New Roman"/>
          <w:szCs w:val="20"/>
        </w:rPr>
        <w:tab/>
      </w:r>
      <w:r>
        <w:rPr>
          <w:rFonts w:ascii="Times New Roman" w:hAnsi="Times New Roman"/>
          <w:szCs w:val="20"/>
        </w:rPr>
        <w:tab/>
      </w:r>
      <w:r w:rsidRPr="001562AD">
        <w:rPr>
          <w:rFonts w:ascii="Times New Roman" w:hAnsi="Times New Roman"/>
          <w:szCs w:val="20"/>
        </w:rPr>
        <w:t>Summary of [POST113bis-e][</w:t>
      </w:r>
      <w:proofErr w:type="gramStart"/>
      <w:r w:rsidRPr="001562AD">
        <w:rPr>
          <w:rFonts w:ascii="Times New Roman" w:hAnsi="Times New Roman"/>
          <w:szCs w:val="20"/>
        </w:rPr>
        <w:t>505][</w:t>
      </w:r>
      <w:proofErr w:type="gramEnd"/>
      <w:r w:rsidRPr="001562AD">
        <w:rPr>
          <w:rFonts w:ascii="Times New Roman" w:hAnsi="Times New Roman"/>
          <w:szCs w:val="20"/>
        </w:rPr>
        <w:t xml:space="preserve">R17 </w:t>
      </w:r>
      <w:proofErr w:type="spellStart"/>
      <w:r w:rsidRPr="001562AD">
        <w:rPr>
          <w:rFonts w:ascii="Times New Roman" w:hAnsi="Times New Roman"/>
          <w:szCs w:val="20"/>
        </w:rPr>
        <w:t>IIoT</w:t>
      </w:r>
      <w:proofErr w:type="spellEnd"/>
      <w:r w:rsidRPr="001562AD">
        <w:rPr>
          <w:rFonts w:ascii="Times New Roman" w:hAnsi="Times New Roman"/>
          <w:szCs w:val="20"/>
        </w:rPr>
        <w:t>] URLLC in UCE</w:t>
      </w:r>
      <w:r w:rsidRPr="001562AD">
        <w:rPr>
          <w:rFonts w:ascii="Times New Roman" w:hAnsi="Times New Roman"/>
          <w:szCs w:val="20"/>
        </w:rPr>
        <w:tab/>
      </w:r>
      <w:r w:rsidRPr="001562AD">
        <w:rPr>
          <w:rFonts w:ascii="Times New Roman" w:hAnsi="Times New Roman"/>
          <w:szCs w:val="20"/>
        </w:rPr>
        <w:t>LG Electronics Inc.</w:t>
      </w:r>
      <w:r w:rsidRPr="001562AD">
        <w:rPr>
          <w:rFonts w:ascii="Times New Roman" w:hAnsi="Times New Roman"/>
          <w:szCs w:val="20"/>
        </w:rPr>
        <w:tab/>
      </w:r>
    </w:p>
    <w:p w:rsidRPr="001562AD" w:rsidR="001562AD" w:rsidP="001562AD" w:rsidRDefault="001562AD" w14:paraId="14B0C425" w14:textId="75B72DFB">
      <w:pPr>
        <w:pStyle w:val="Doc-text2"/>
        <w:ind w:left="363"/>
        <w:rPr>
          <w:rFonts w:ascii="Times New Roman" w:hAnsi="Times New Roman"/>
        </w:rPr>
      </w:pPr>
      <w:r w:rsidRPr="001562AD">
        <w:rPr>
          <w:rFonts w:ascii="Times New Roman" w:hAnsi="Times New Roman"/>
        </w:rPr>
        <w:t>R2-2104899</w:t>
      </w:r>
      <w:r w:rsidRPr="001562AD">
        <w:rPr>
          <w:rFonts w:ascii="Times New Roman" w:hAnsi="Times New Roman"/>
        </w:rPr>
        <w:tab/>
      </w:r>
      <w:r w:rsidRPr="001562AD">
        <w:rPr>
          <w:rFonts w:ascii="Times New Roman" w:hAnsi="Times New Roman"/>
        </w:rPr>
        <w:t>Autonomous retransmission on a different CG configuration</w:t>
      </w:r>
      <w:r w:rsidRPr="001562AD">
        <w:rPr>
          <w:rFonts w:ascii="Times New Roman" w:hAnsi="Times New Roman"/>
        </w:rPr>
        <w:tab/>
      </w:r>
      <w:r w:rsidRPr="001562AD">
        <w:rPr>
          <w:rFonts w:ascii="Times New Roman" w:hAnsi="Times New Roman"/>
        </w:rPr>
        <w:t>CATT</w:t>
      </w:r>
      <w:r w:rsidRPr="001562AD">
        <w:rPr>
          <w:rFonts w:ascii="Times New Roman" w:hAnsi="Times New Roman"/>
        </w:rPr>
        <w:tab/>
      </w:r>
    </w:p>
    <w:p w:rsidRPr="001562AD" w:rsidR="001562AD" w:rsidP="001562AD" w:rsidRDefault="001562AD" w14:paraId="5C617457" w14:textId="0F6BE468">
      <w:pPr>
        <w:pStyle w:val="Doc-text2"/>
        <w:ind w:left="363"/>
        <w:rPr>
          <w:rFonts w:ascii="Times New Roman" w:hAnsi="Times New Roman"/>
        </w:rPr>
      </w:pPr>
      <w:r w:rsidRPr="001562AD">
        <w:rPr>
          <w:rFonts w:ascii="Times New Roman" w:hAnsi="Times New Roman"/>
        </w:rPr>
        <w:t>R2-2104902</w:t>
      </w:r>
      <w:r w:rsidRPr="001562AD">
        <w:rPr>
          <w:rFonts w:ascii="Times New Roman" w:hAnsi="Times New Roman"/>
        </w:rPr>
        <w:tab/>
      </w:r>
      <w:r w:rsidRPr="001562AD">
        <w:rPr>
          <w:rFonts w:ascii="Times New Roman" w:hAnsi="Times New Roman"/>
        </w:rPr>
        <w:t>CG Harmonization for Unlicensed Controlled Environment</w:t>
      </w:r>
      <w:r w:rsidRPr="001562AD">
        <w:rPr>
          <w:rFonts w:ascii="Times New Roman" w:hAnsi="Times New Roman"/>
        </w:rPr>
        <w:tab/>
      </w:r>
      <w:r w:rsidRPr="001562AD">
        <w:rPr>
          <w:rFonts w:ascii="Times New Roman" w:hAnsi="Times New Roman"/>
        </w:rPr>
        <w:t>Qualcomm Incorporated</w:t>
      </w:r>
    </w:p>
    <w:p w:rsidRPr="001562AD" w:rsidR="001562AD" w:rsidP="001562AD" w:rsidRDefault="001562AD" w14:paraId="21B91097" w14:textId="392624C0">
      <w:pPr>
        <w:pStyle w:val="Doc-text2"/>
        <w:ind w:left="363"/>
        <w:rPr>
          <w:rFonts w:ascii="Times New Roman" w:hAnsi="Times New Roman"/>
        </w:rPr>
      </w:pPr>
      <w:r w:rsidRPr="001562AD">
        <w:rPr>
          <w:rFonts w:ascii="Times New Roman" w:hAnsi="Times New Roman"/>
        </w:rPr>
        <w:t>R2-2105256</w:t>
      </w:r>
      <w:r w:rsidRPr="001562AD">
        <w:rPr>
          <w:rFonts w:ascii="Times New Roman" w:hAnsi="Times New Roman"/>
        </w:rPr>
        <w:tab/>
      </w:r>
      <w:r w:rsidRPr="001562AD">
        <w:rPr>
          <w:rFonts w:ascii="Times New Roman" w:hAnsi="Times New Roman"/>
        </w:rPr>
        <w:t>Remaining issues about uplink enhancements for URLLC in UCE</w:t>
      </w:r>
      <w:r w:rsidRPr="001562AD">
        <w:rPr>
          <w:rFonts w:ascii="Times New Roman" w:hAnsi="Times New Roman"/>
        </w:rPr>
        <w:tab/>
      </w:r>
      <w:r w:rsidRPr="001562AD">
        <w:rPr>
          <w:rFonts w:ascii="Times New Roman" w:hAnsi="Times New Roman"/>
        </w:rPr>
        <w:t xml:space="preserve">Huawei, </w:t>
      </w:r>
      <w:proofErr w:type="spellStart"/>
      <w:r w:rsidRPr="001562AD">
        <w:rPr>
          <w:rFonts w:ascii="Times New Roman" w:hAnsi="Times New Roman"/>
        </w:rPr>
        <w:t>HiSilicon</w:t>
      </w:r>
      <w:proofErr w:type="spellEnd"/>
    </w:p>
    <w:p w:rsidRPr="001562AD" w:rsidR="001562AD" w:rsidP="001562AD" w:rsidRDefault="001562AD" w14:paraId="53BE224F" w14:textId="0A1A9CC4">
      <w:pPr>
        <w:pStyle w:val="Doc-text2"/>
        <w:ind w:left="363"/>
        <w:rPr>
          <w:rFonts w:ascii="Times New Roman" w:hAnsi="Times New Roman"/>
        </w:rPr>
      </w:pPr>
      <w:r w:rsidRPr="001562AD">
        <w:rPr>
          <w:rFonts w:ascii="Times New Roman" w:hAnsi="Times New Roman"/>
        </w:rPr>
        <w:t>R2-2105290</w:t>
      </w:r>
      <w:r w:rsidRPr="001562AD">
        <w:rPr>
          <w:rFonts w:ascii="Times New Roman" w:hAnsi="Times New Roman"/>
        </w:rPr>
        <w:tab/>
      </w:r>
      <w:r w:rsidRPr="001562AD">
        <w:rPr>
          <w:rFonts w:ascii="Times New Roman" w:hAnsi="Times New Roman"/>
        </w:rPr>
        <w:t xml:space="preserve">Remaining issues of harmonizing UL CG enhancements in NR-U and </w:t>
      </w:r>
      <w:proofErr w:type="spellStart"/>
      <w:r w:rsidRPr="001562AD">
        <w:rPr>
          <w:rFonts w:ascii="Times New Roman" w:hAnsi="Times New Roman"/>
        </w:rPr>
        <w:t>IIoT</w:t>
      </w:r>
      <w:proofErr w:type="spellEnd"/>
      <w:r w:rsidRPr="001562AD">
        <w:rPr>
          <w:rFonts w:ascii="Times New Roman" w:hAnsi="Times New Roman"/>
        </w:rPr>
        <w:tab/>
      </w:r>
      <w:r w:rsidRPr="001562AD">
        <w:rPr>
          <w:rFonts w:ascii="Times New Roman" w:hAnsi="Times New Roman"/>
        </w:rPr>
        <w:t>vivo</w:t>
      </w:r>
    </w:p>
    <w:p w:rsidRPr="001562AD" w:rsidR="001562AD" w:rsidP="001562AD" w:rsidRDefault="001562AD" w14:paraId="4037060B" w14:textId="2FEFA5C0">
      <w:pPr>
        <w:pStyle w:val="Doc-text2"/>
        <w:ind w:left="363"/>
        <w:rPr>
          <w:rFonts w:ascii="Times New Roman" w:hAnsi="Times New Roman"/>
        </w:rPr>
      </w:pPr>
      <w:r w:rsidRPr="001562AD">
        <w:rPr>
          <w:rFonts w:ascii="Times New Roman" w:hAnsi="Times New Roman"/>
        </w:rPr>
        <w:t>R2-2105456</w:t>
      </w:r>
      <w:r w:rsidRPr="001562AD">
        <w:rPr>
          <w:rFonts w:ascii="Times New Roman" w:hAnsi="Times New Roman"/>
        </w:rPr>
        <w:tab/>
      </w:r>
      <w:r w:rsidRPr="001562AD">
        <w:rPr>
          <w:rFonts w:ascii="Times New Roman" w:hAnsi="Times New Roman"/>
        </w:rPr>
        <w:t>Further details on enhancements for URLLC in UCE</w:t>
      </w:r>
      <w:r w:rsidRPr="001562AD">
        <w:rPr>
          <w:rFonts w:ascii="Times New Roman" w:hAnsi="Times New Roman"/>
        </w:rPr>
        <w:tab/>
      </w:r>
      <w:r w:rsidRPr="001562AD">
        <w:rPr>
          <w:rFonts w:ascii="Times New Roman" w:hAnsi="Times New Roman"/>
        </w:rPr>
        <w:t>Lenovo, Motorola Mobility</w:t>
      </w:r>
    </w:p>
    <w:p w:rsidRPr="001562AD" w:rsidR="001562AD" w:rsidP="001562AD" w:rsidRDefault="001562AD" w14:paraId="19EFA991" w14:textId="5849B585">
      <w:pPr>
        <w:pStyle w:val="Doc-text2"/>
        <w:ind w:left="363"/>
        <w:rPr>
          <w:rFonts w:ascii="Times New Roman" w:hAnsi="Times New Roman"/>
        </w:rPr>
      </w:pPr>
      <w:r w:rsidRPr="001562AD">
        <w:rPr>
          <w:rFonts w:ascii="Times New Roman" w:hAnsi="Times New Roman"/>
        </w:rPr>
        <w:t>R2-2105566</w:t>
      </w:r>
      <w:r w:rsidRPr="001562AD">
        <w:rPr>
          <w:rFonts w:ascii="Times New Roman" w:hAnsi="Times New Roman"/>
        </w:rPr>
        <w:tab/>
      </w:r>
      <w:r w:rsidRPr="001562AD">
        <w:rPr>
          <w:rFonts w:ascii="Times New Roman" w:hAnsi="Times New Roman"/>
        </w:rPr>
        <w:t>Consideration on URLLC over NR-U</w:t>
      </w:r>
      <w:r w:rsidRPr="001562AD">
        <w:rPr>
          <w:rFonts w:ascii="Times New Roman" w:hAnsi="Times New Roman"/>
        </w:rPr>
        <w:tab/>
      </w:r>
      <w:r w:rsidRPr="001562AD">
        <w:rPr>
          <w:rFonts w:ascii="Times New Roman" w:hAnsi="Times New Roman"/>
        </w:rPr>
        <w:t>OPPO</w:t>
      </w:r>
    </w:p>
    <w:p w:rsidRPr="001562AD" w:rsidR="001562AD" w:rsidP="001562AD" w:rsidRDefault="001562AD" w14:paraId="1A48E3CA" w14:textId="35EE9EB7">
      <w:pPr>
        <w:pStyle w:val="Doc-text2"/>
        <w:ind w:left="363"/>
        <w:rPr>
          <w:rFonts w:ascii="Times New Roman" w:hAnsi="Times New Roman"/>
        </w:rPr>
      </w:pPr>
      <w:r w:rsidRPr="001562AD">
        <w:rPr>
          <w:rFonts w:ascii="Times New Roman" w:hAnsi="Times New Roman"/>
        </w:rPr>
        <w:t>R2-2105675</w:t>
      </w:r>
      <w:r w:rsidRPr="001562AD">
        <w:rPr>
          <w:rFonts w:ascii="Times New Roman" w:hAnsi="Times New Roman"/>
        </w:rPr>
        <w:tab/>
      </w:r>
      <w:r w:rsidRPr="001562AD">
        <w:rPr>
          <w:rFonts w:ascii="Times New Roman" w:hAnsi="Times New Roman"/>
        </w:rPr>
        <w:t>Harmonizing UL CG enhancements in NR-U and URLLC</w:t>
      </w:r>
      <w:r w:rsidRPr="001562AD">
        <w:rPr>
          <w:rFonts w:ascii="Times New Roman" w:hAnsi="Times New Roman"/>
        </w:rPr>
        <w:tab/>
      </w:r>
      <w:r w:rsidRPr="001562AD">
        <w:rPr>
          <w:rFonts w:ascii="Times New Roman" w:hAnsi="Times New Roman"/>
        </w:rPr>
        <w:t>Ericsson</w:t>
      </w:r>
    </w:p>
    <w:p w:rsidRPr="001562AD" w:rsidR="001562AD" w:rsidP="001562AD" w:rsidRDefault="001562AD" w14:paraId="2B0EF539" w14:textId="320ABE92">
      <w:pPr>
        <w:pStyle w:val="Doc-text2"/>
        <w:ind w:left="363"/>
        <w:rPr>
          <w:rFonts w:ascii="Times New Roman" w:hAnsi="Times New Roman"/>
        </w:rPr>
      </w:pPr>
      <w:r w:rsidRPr="001562AD">
        <w:rPr>
          <w:rFonts w:ascii="Times New Roman" w:hAnsi="Times New Roman"/>
        </w:rPr>
        <w:t>R2-2105689</w:t>
      </w:r>
      <w:r w:rsidRPr="001562AD">
        <w:rPr>
          <w:rFonts w:ascii="Times New Roman" w:hAnsi="Times New Roman"/>
        </w:rPr>
        <w:tab/>
      </w:r>
      <w:r w:rsidRPr="001562AD">
        <w:rPr>
          <w:rFonts w:ascii="Times New Roman" w:hAnsi="Times New Roman"/>
        </w:rPr>
        <w:t>Prioritization of UL transmissions in unlicensed URLLC</w:t>
      </w:r>
      <w:r w:rsidR="006D44B4">
        <w:rPr>
          <w:rFonts w:ascii="Times New Roman" w:hAnsi="Times New Roman"/>
        </w:rPr>
        <w:tab/>
      </w:r>
      <w:r w:rsidRPr="001562AD">
        <w:rPr>
          <w:rFonts w:ascii="Times New Roman" w:hAnsi="Times New Roman"/>
        </w:rPr>
        <w:tab/>
      </w:r>
      <w:r w:rsidRPr="001562AD">
        <w:rPr>
          <w:rFonts w:ascii="Times New Roman" w:hAnsi="Times New Roman"/>
        </w:rPr>
        <w:t>Sony</w:t>
      </w:r>
    </w:p>
    <w:p w:rsidRPr="001562AD" w:rsidR="001562AD" w:rsidP="001562AD" w:rsidRDefault="001562AD" w14:paraId="77E26073" w14:textId="18FACAF7">
      <w:pPr>
        <w:pStyle w:val="Doc-text2"/>
        <w:ind w:left="363"/>
        <w:rPr>
          <w:rFonts w:ascii="Times New Roman" w:hAnsi="Times New Roman"/>
        </w:rPr>
      </w:pPr>
      <w:r w:rsidRPr="001562AD">
        <w:rPr>
          <w:rFonts w:ascii="Times New Roman" w:hAnsi="Times New Roman"/>
        </w:rPr>
        <w:t>R2-2105724</w:t>
      </w:r>
      <w:r w:rsidRPr="001562AD">
        <w:rPr>
          <w:rFonts w:ascii="Times New Roman" w:hAnsi="Times New Roman"/>
        </w:rPr>
        <w:tab/>
      </w:r>
      <w:r w:rsidRPr="001562AD">
        <w:rPr>
          <w:rFonts w:ascii="Times New Roman" w:hAnsi="Times New Roman"/>
        </w:rPr>
        <w:t>Remaining issues of CG harmonization</w:t>
      </w:r>
      <w:r w:rsidRPr="001562AD">
        <w:rPr>
          <w:rFonts w:ascii="Times New Roman" w:hAnsi="Times New Roman"/>
        </w:rPr>
        <w:tab/>
      </w:r>
      <w:r w:rsidRPr="001562AD">
        <w:rPr>
          <w:rFonts w:ascii="Times New Roman" w:hAnsi="Times New Roman"/>
        </w:rPr>
        <w:t>Xiaomi Communications</w:t>
      </w:r>
    </w:p>
    <w:p w:rsidRPr="001562AD" w:rsidR="001562AD" w:rsidP="001562AD" w:rsidRDefault="001562AD" w14:paraId="429B0653" w14:textId="684923D8">
      <w:pPr>
        <w:pStyle w:val="Doc-text2"/>
        <w:ind w:left="363"/>
        <w:rPr>
          <w:rFonts w:ascii="Times New Roman" w:hAnsi="Times New Roman"/>
        </w:rPr>
      </w:pPr>
      <w:r w:rsidRPr="001562AD">
        <w:rPr>
          <w:rFonts w:ascii="Times New Roman" w:hAnsi="Times New Roman"/>
        </w:rPr>
        <w:t>R2-2105789</w:t>
      </w:r>
      <w:r w:rsidRPr="001562AD">
        <w:rPr>
          <w:rFonts w:ascii="Times New Roman" w:hAnsi="Times New Roman"/>
        </w:rPr>
        <w:tab/>
      </w:r>
      <w:r w:rsidRPr="001562AD">
        <w:rPr>
          <w:rFonts w:ascii="Times New Roman" w:hAnsi="Times New Roman"/>
        </w:rPr>
        <w:t xml:space="preserve">Configured grant mode switching for </w:t>
      </w:r>
      <w:proofErr w:type="spellStart"/>
      <w:r w:rsidRPr="001562AD">
        <w:rPr>
          <w:rFonts w:ascii="Times New Roman" w:hAnsi="Times New Roman"/>
        </w:rPr>
        <w:t>IIoT</w:t>
      </w:r>
      <w:proofErr w:type="spellEnd"/>
      <w:r w:rsidRPr="001562AD">
        <w:rPr>
          <w:rFonts w:ascii="Times New Roman" w:hAnsi="Times New Roman"/>
        </w:rPr>
        <w:t>/URLLC in unlicensed controlled environments</w:t>
      </w:r>
      <w:r w:rsidRPr="001562AD">
        <w:rPr>
          <w:rFonts w:ascii="Times New Roman" w:hAnsi="Times New Roman"/>
        </w:rPr>
        <w:tab/>
      </w:r>
      <w:r w:rsidRPr="001562AD">
        <w:rPr>
          <w:rFonts w:ascii="Times New Roman" w:hAnsi="Times New Roman"/>
        </w:rPr>
        <w:t>III</w:t>
      </w:r>
    </w:p>
    <w:p w:rsidRPr="001562AD" w:rsidR="001562AD" w:rsidP="001562AD" w:rsidRDefault="001562AD" w14:paraId="504E8361" w14:textId="58F1058F">
      <w:pPr>
        <w:pStyle w:val="Doc-text2"/>
        <w:ind w:left="363"/>
        <w:rPr>
          <w:rFonts w:ascii="Times New Roman" w:hAnsi="Times New Roman"/>
        </w:rPr>
      </w:pPr>
      <w:r w:rsidRPr="001562AD">
        <w:rPr>
          <w:rFonts w:ascii="Times New Roman" w:hAnsi="Times New Roman"/>
        </w:rPr>
        <w:t>R2-2105856</w:t>
      </w:r>
      <w:r w:rsidRPr="001562AD">
        <w:rPr>
          <w:rFonts w:ascii="Times New Roman" w:hAnsi="Times New Roman"/>
        </w:rPr>
        <w:tab/>
      </w:r>
      <w:r w:rsidRPr="001562AD">
        <w:rPr>
          <w:rFonts w:ascii="Times New Roman" w:hAnsi="Times New Roman"/>
        </w:rPr>
        <w:t xml:space="preserve">Further Consideration </w:t>
      </w:r>
      <w:proofErr w:type="gramStart"/>
      <w:r w:rsidRPr="001562AD">
        <w:rPr>
          <w:rFonts w:ascii="Times New Roman" w:hAnsi="Times New Roman"/>
        </w:rPr>
        <w:t>On</w:t>
      </w:r>
      <w:proofErr w:type="gramEnd"/>
      <w:r w:rsidRPr="001562AD">
        <w:rPr>
          <w:rFonts w:ascii="Times New Roman" w:hAnsi="Times New Roman"/>
        </w:rPr>
        <w:t xml:space="preserve"> the URLLC transmission in UCE</w:t>
      </w:r>
      <w:r w:rsidRPr="001562AD">
        <w:rPr>
          <w:rFonts w:ascii="Times New Roman" w:hAnsi="Times New Roman"/>
        </w:rPr>
        <w:tab/>
      </w:r>
      <w:r w:rsidRPr="001562AD">
        <w:rPr>
          <w:rFonts w:ascii="Times New Roman" w:hAnsi="Times New Roman"/>
        </w:rPr>
        <w:t xml:space="preserve">ZTE, </w:t>
      </w:r>
      <w:proofErr w:type="spellStart"/>
      <w:r w:rsidRPr="001562AD">
        <w:rPr>
          <w:rFonts w:ascii="Times New Roman" w:hAnsi="Times New Roman"/>
        </w:rPr>
        <w:t>Sanechips</w:t>
      </w:r>
      <w:proofErr w:type="spellEnd"/>
    </w:p>
    <w:p w:rsidRPr="001562AD" w:rsidR="001562AD" w:rsidP="001562AD" w:rsidRDefault="001562AD" w14:paraId="6F130949" w14:textId="124F9E6E">
      <w:pPr>
        <w:pStyle w:val="Doc-text2"/>
        <w:ind w:left="363"/>
        <w:rPr>
          <w:rFonts w:ascii="Times New Roman" w:hAnsi="Times New Roman"/>
        </w:rPr>
      </w:pPr>
      <w:r w:rsidRPr="001562AD">
        <w:rPr>
          <w:rFonts w:ascii="Times New Roman" w:hAnsi="Times New Roman"/>
        </w:rPr>
        <w:t>R2-2105872</w:t>
      </w:r>
      <w:r w:rsidRPr="001562AD">
        <w:rPr>
          <w:rFonts w:ascii="Times New Roman" w:hAnsi="Times New Roman"/>
        </w:rPr>
        <w:tab/>
      </w:r>
      <w:r w:rsidRPr="001562AD">
        <w:rPr>
          <w:rFonts w:ascii="Times New Roman" w:hAnsi="Times New Roman"/>
        </w:rPr>
        <w:t xml:space="preserve">Remaining Issues on Configured Grant for </w:t>
      </w:r>
      <w:proofErr w:type="spellStart"/>
      <w:r w:rsidRPr="001562AD">
        <w:rPr>
          <w:rFonts w:ascii="Times New Roman" w:hAnsi="Times New Roman"/>
        </w:rPr>
        <w:t>IIoT</w:t>
      </w:r>
      <w:proofErr w:type="spellEnd"/>
      <w:r w:rsidRPr="001562AD">
        <w:rPr>
          <w:rFonts w:ascii="Times New Roman" w:hAnsi="Times New Roman"/>
        </w:rPr>
        <w:t xml:space="preserve"> in NR-U</w:t>
      </w:r>
      <w:r w:rsidRPr="001562AD">
        <w:rPr>
          <w:rFonts w:ascii="Times New Roman" w:hAnsi="Times New Roman"/>
        </w:rPr>
        <w:tab/>
      </w:r>
      <w:r w:rsidR="006D44B4">
        <w:rPr>
          <w:rFonts w:ascii="Times New Roman" w:hAnsi="Times New Roman"/>
        </w:rPr>
        <w:tab/>
      </w:r>
      <w:r w:rsidRPr="001562AD">
        <w:rPr>
          <w:rFonts w:ascii="Times New Roman" w:hAnsi="Times New Roman"/>
        </w:rPr>
        <w:t>Nokia, Nokia Shanghai Bell</w:t>
      </w:r>
      <w:r w:rsidRPr="001562AD">
        <w:rPr>
          <w:rFonts w:ascii="Times New Roman" w:hAnsi="Times New Roman"/>
        </w:rPr>
        <w:tab/>
      </w:r>
    </w:p>
    <w:p w:rsidRPr="001562AD" w:rsidR="001562AD" w:rsidP="001562AD" w:rsidRDefault="001562AD" w14:paraId="485828AF" w14:textId="137DAC5E">
      <w:pPr>
        <w:pStyle w:val="Doc-text2"/>
        <w:ind w:left="363"/>
        <w:rPr>
          <w:rFonts w:ascii="Times New Roman" w:hAnsi="Times New Roman"/>
        </w:rPr>
      </w:pPr>
      <w:r w:rsidRPr="001562AD">
        <w:rPr>
          <w:rFonts w:ascii="Times New Roman" w:hAnsi="Times New Roman"/>
        </w:rPr>
        <w:t>R2-2105952</w:t>
      </w:r>
      <w:r w:rsidRPr="001562AD">
        <w:rPr>
          <w:rFonts w:ascii="Times New Roman" w:hAnsi="Times New Roman"/>
        </w:rPr>
        <w:tab/>
      </w:r>
      <w:r w:rsidRPr="001562AD">
        <w:rPr>
          <w:rFonts w:ascii="Times New Roman" w:hAnsi="Times New Roman"/>
        </w:rPr>
        <w:t>Uplink enhancements for URLLC in unlicensed controlled environments</w:t>
      </w:r>
      <w:r w:rsidRPr="001562AD">
        <w:rPr>
          <w:rFonts w:ascii="Times New Roman" w:hAnsi="Times New Roman"/>
        </w:rPr>
        <w:tab/>
      </w:r>
      <w:r w:rsidRPr="001562AD">
        <w:rPr>
          <w:rFonts w:ascii="Times New Roman" w:hAnsi="Times New Roman"/>
        </w:rPr>
        <w:t>Intel Corporation</w:t>
      </w:r>
      <w:r w:rsidRPr="001562AD">
        <w:rPr>
          <w:rFonts w:ascii="Times New Roman" w:hAnsi="Times New Roman"/>
        </w:rPr>
        <w:tab/>
      </w:r>
    </w:p>
    <w:p w:rsidRPr="001562AD" w:rsidR="001562AD" w:rsidP="001562AD" w:rsidRDefault="001562AD" w14:paraId="791DA274" w14:textId="574A53C9">
      <w:pPr>
        <w:pStyle w:val="Doc-text2"/>
        <w:ind w:left="363"/>
        <w:rPr>
          <w:rFonts w:ascii="Times New Roman" w:hAnsi="Times New Roman"/>
        </w:rPr>
      </w:pPr>
      <w:r w:rsidRPr="001562AD">
        <w:rPr>
          <w:rFonts w:ascii="Times New Roman" w:hAnsi="Times New Roman"/>
        </w:rPr>
        <w:t>R2-2106226</w:t>
      </w:r>
      <w:r w:rsidRPr="001562AD">
        <w:rPr>
          <w:rFonts w:ascii="Times New Roman" w:hAnsi="Times New Roman"/>
        </w:rPr>
        <w:tab/>
      </w:r>
      <w:r w:rsidRPr="001562AD">
        <w:rPr>
          <w:rFonts w:ascii="Times New Roman" w:hAnsi="Times New Roman"/>
        </w:rPr>
        <w:t>Discussion on the remaining issue for uplink enhancements for URLLC in UCE</w:t>
      </w:r>
      <w:r w:rsidRPr="001562AD">
        <w:rPr>
          <w:rFonts w:ascii="Times New Roman" w:hAnsi="Times New Roman"/>
        </w:rPr>
        <w:tab/>
      </w:r>
      <w:r w:rsidRPr="001562AD">
        <w:rPr>
          <w:rFonts w:ascii="Times New Roman" w:hAnsi="Times New Roman"/>
        </w:rPr>
        <w:t>CMCC</w:t>
      </w:r>
    </w:p>
    <w:p w:rsidRPr="001562AD" w:rsidR="001562AD" w:rsidP="001562AD" w:rsidRDefault="001562AD" w14:paraId="00EE3707" w14:textId="30E884D6">
      <w:pPr>
        <w:pStyle w:val="Doc-text2"/>
        <w:ind w:left="363"/>
        <w:rPr>
          <w:rFonts w:ascii="Times New Roman" w:hAnsi="Times New Roman"/>
        </w:rPr>
      </w:pPr>
      <w:r w:rsidRPr="001562AD">
        <w:rPr>
          <w:rFonts w:ascii="Times New Roman" w:hAnsi="Times New Roman"/>
        </w:rPr>
        <w:t>R2-2106381</w:t>
      </w:r>
      <w:r w:rsidRPr="001562AD">
        <w:rPr>
          <w:rFonts w:ascii="Times New Roman" w:hAnsi="Times New Roman"/>
        </w:rPr>
        <w:tab/>
      </w:r>
      <w:r w:rsidRPr="001562AD">
        <w:rPr>
          <w:rFonts w:ascii="Times New Roman" w:hAnsi="Times New Roman"/>
        </w:rPr>
        <w:t>Remaining Issue of Harmonization of CG Transmission</w:t>
      </w:r>
      <w:r w:rsidRPr="001562AD">
        <w:rPr>
          <w:rFonts w:ascii="Times New Roman" w:hAnsi="Times New Roman"/>
        </w:rPr>
        <w:tab/>
      </w:r>
      <w:r w:rsidRPr="001562AD">
        <w:rPr>
          <w:rFonts w:ascii="Times New Roman" w:hAnsi="Times New Roman"/>
        </w:rPr>
        <w:t>Samsung</w:t>
      </w:r>
    </w:p>
    <w:p w:rsidRPr="001562AD" w:rsidR="001562AD" w:rsidP="001562AD" w:rsidRDefault="001562AD" w14:paraId="1E94202F" w14:textId="17EEDFA3">
      <w:pPr>
        <w:pStyle w:val="Doc-text2"/>
        <w:ind w:left="0" w:firstLine="0"/>
        <w:rPr>
          <w:rFonts w:ascii="Times New Roman" w:hAnsi="Times New Roman"/>
        </w:rPr>
      </w:pPr>
      <w:r w:rsidRPr="001562AD">
        <w:rPr>
          <w:rFonts w:ascii="Times New Roman" w:hAnsi="Times New Roman"/>
        </w:rPr>
        <w:t>R2-2106400</w:t>
      </w:r>
      <w:r w:rsidRPr="001562AD">
        <w:rPr>
          <w:rFonts w:ascii="Times New Roman" w:hAnsi="Times New Roman"/>
        </w:rPr>
        <w:tab/>
      </w:r>
      <w:r w:rsidRPr="001562AD">
        <w:rPr>
          <w:rFonts w:ascii="Times New Roman" w:hAnsi="Times New Roman"/>
        </w:rPr>
        <w:t>URLLC on UCE</w:t>
      </w:r>
      <w:r w:rsidRPr="001562AD">
        <w:rPr>
          <w:rFonts w:ascii="Times New Roman" w:hAnsi="Times New Roman"/>
        </w:rPr>
        <w:tab/>
      </w:r>
      <w:r w:rsidRPr="001562AD">
        <w:rPr>
          <w:rFonts w:ascii="Times New Roman" w:hAnsi="Times New Roman"/>
        </w:rPr>
        <w:t>LG Electronics Inc.</w:t>
      </w:r>
    </w:p>
    <w:p w:rsidR="00763719" w:rsidP="00763719" w:rsidRDefault="00763719" w14:paraId="594EAB1F" w14:textId="5C440235">
      <w:pPr>
        <w:pStyle w:val="Doc-text2"/>
        <w:ind w:left="363"/>
        <w:rPr>
          <w:rFonts w:ascii="Times New Roman" w:hAnsi="Times New Roman"/>
        </w:rPr>
      </w:pPr>
    </w:p>
    <w:p w:rsidRPr="008E6506" w:rsidR="008E6506" w:rsidP="00763719" w:rsidRDefault="008E6506" w14:paraId="3815A0F8" w14:textId="3028EBFA">
      <w:pPr>
        <w:pStyle w:val="Doc-text2"/>
        <w:ind w:left="363"/>
        <w:rPr>
          <w:rFonts w:ascii="Times New Roman" w:hAnsi="Times New Roman"/>
        </w:rPr>
      </w:pPr>
      <w:r w:rsidRPr="008E6506">
        <w:rPr>
          <w:rFonts w:ascii="Times New Roman" w:hAnsi="Times New Roman"/>
        </w:rPr>
        <w:t>R2-2104897</w:t>
      </w:r>
      <w:r w:rsidRPr="008E6506">
        <w:rPr>
          <w:rFonts w:ascii="Times New Roman" w:hAnsi="Times New Roman"/>
        </w:rPr>
        <w:tab/>
      </w:r>
      <w:r w:rsidRPr="008E6506">
        <w:rPr>
          <w:rFonts w:ascii="Times New Roman" w:hAnsi="Times New Roman"/>
        </w:rPr>
        <w:t>Summary of Email Discussion 506 – R17 IIOT QoS</w:t>
      </w:r>
      <w:r w:rsidRPr="008E6506">
        <w:rPr>
          <w:rFonts w:ascii="Times New Roman" w:hAnsi="Times New Roman"/>
        </w:rPr>
        <w:tab/>
      </w:r>
      <w:r w:rsidRPr="008E6506">
        <w:rPr>
          <w:rFonts w:ascii="Times New Roman" w:hAnsi="Times New Roman"/>
        </w:rPr>
        <w:t>CATT</w:t>
      </w:r>
    </w:p>
    <w:p w:rsidRPr="008E6506" w:rsidR="008E6506" w:rsidP="008E6506" w:rsidRDefault="008E6506" w14:paraId="244A32C5" w14:textId="3B3E916E">
      <w:pPr>
        <w:pStyle w:val="Doc-title"/>
        <w:rPr>
          <w:rFonts w:ascii="Times New Roman" w:hAnsi="Times New Roman"/>
        </w:rPr>
      </w:pPr>
      <w:r w:rsidRPr="008E6506">
        <w:rPr>
          <w:rFonts w:ascii="Times New Roman" w:hAnsi="Times New Roman"/>
        </w:rPr>
        <w:t>R2-2106558</w:t>
      </w:r>
      <w:r w:rsidRPr="008E6506">
        <w:rPr>
          <w:rFonts w:ascii="Times New Roman" w:hAnsi="Times New Roman"/>
        </w:rPr>
        <w:tab/>
      </w:r>
      <w:r>
        <w:rPr>
          <w:rFonts w:ascii="Times New Roman" w:hAnsi="Times New Roman"/>
        </w:rPr>
        <w:tab/>
      </w:r>
      <w:r w:rsidRPr="008E6506">
        <w:rPr>
          <w:rFonts w:ascii="Times New Roman" w:hAnsi="Times New Roman"/>
        </w:rPr>
        <w:t>Summary of [</w:t>
      </w:r>
      <w:proofErr w:type="gramStart"/>
      <w:r w:rsidRPr="008E6506">
        <w:rPr>
          <w:rFonts w:ascii="Times New Roman" w:hAnsi="Times New Roman"/>
        </w:rPr>
        <w:t>502][</w:t>
      </w:r>
      <w:proofErr w:type="gramEnd"/>
      <w:r w:rsidRPr="008E6506">
        <w:rPr>
          <w:rFonts w:ascii="Times New Roman" w:hAnsi="Times New Roman"/>
        </w:rPr>
        <w:t>URLLC/</w:t>
      </w:r>
      <w:proofErr w:type="spellStart"/>
      <w:r w:rsidRPr="008E6506">
        <w:rPr>
          <w:rFonts w:ascii="Times New Roman" w:hAnsi="Times New Roman"/>
        </w:rPr>
        <w:t>IIoT</w:t>
      </w:r>
      <w:proofErr w:type="spellEnd"/>
      <w:r w:rsidRPr="008E6506">
        <w:rPr>
          <w:rFonts w:ascii="Times New Roman" w:hAnsi="Times New Roman"/>
        </w:rPr>
        <w:t xml:space="preserve">] QoS for </w:t>
      </w:r>
      <w:proofErr w:type="spellStart"/>
      <w:r w:rsidRPr="008E6506">
        <w:rPr>
          <w:rFonts w:ascii="Times New Roman" w:hAnsi="Times New Roman"/>
        </w:rPr>
        <w:t>IIoT</w:t>
      </w:r>
      <w:proofErr w:type="spellEnd"/>
      <w:r w:rsidRPr="008E6506">
        <w:rPr>
          <w:rFonts w:ascii="Times New Roman" w:hAnsi="Times New Roman"/>
        </w:rPr>
        <w:t xml:space="preserve"> (CATT)</w:t>
      </w:r>
      <w:r w:rsidRPr="008E6506">
        <w:rPr>
          <w:rFonts w:ascii="Times New Roman" w:hAnsi="Times New Roman"/>
        </w:rPr>
        <w:tab/>
      </w:r>
      <w:r w:rsidRPr="008E6506">
        <w:rPr>
          <w:rFonts w:ascii="Times New Roman" w:hAnsi="Times New Roman"/>
        </w:rPr>
        <w:t>CATT</w:t>
      </w:r>
    </w:p>
    <w:p w:rsidRPr="008E6506" w:rsidR="008E6506" w:rsidP="008E6506" w:rsidRDefault="008E6506" w14:paraId="775AF9EB" w14:textId="4F59F327">
      <w:pPr>
        <w:pStyle w:val="Doc-text2"/>
        <w:ind w:left="363"/>
        <w:rPr>
          <w:rFonts w:ascii="Times New Roman" w:hAnsi="Times New Roman"/>
        </w:rPr>
      </w:pPr>
      <w:r w:rsidRPr="008E6506">
        <w:rPr>
          <w:rFonts w:ascii="Times New Roman" w:hAnsi="Times New Roman"/>
        </w:rPr>
        <w:t>R2-2104900</w:t>
      </w:r>
      <w:r w:rsidRPr="008E6506">
        <w:rPr>
          <w:rFonts w:ascii="Times New Roman" w:hAnsi="Times New Roman"/>
        </w:rPr>
        <w:tab/>
      </w:r>
      <w:r w:rsidRPr="008E6506">
        <w:rPr>
          <w:rFonts w:ascii="Times New Roman" w:hAnsi="Times New Roman"/>
        </w:rPr>
        <w:t>Comparison of the solutions for Survival Time</w:t>
      </w:r>
      <w:r w:rsidRPr="008E6506">
        <w:rPr>
          <w:rFonts w:ascii="Times New Roman" w:hAnsi="Times New Roman"/>
        </w:rPr>
        <w:tab/>
      </w:r>
      <w:r w:rsidRPr="008E6506">
        <w:rPr>
          <w:rFonts w:ascii="Times New Roman" w:hAnsi="Times New Roman"/>
        </w:rPr>
        <w:t>CATT</w:t>
      </w:r>
    </w:p>
    <w:p w:rsidRPr="008E6506" w:rsidR="008E6506" w:rsidP="008E6506" w:rsidRDefault="008E6506" w14:paraId="7832B2B7" w14:textId="39C0999B">
      <w:pPr>
        <w:pStyle w:val="Doc-text2"/>
        <w:ind w:left="363"/>
        <w:rPr>
          <w:rFonts w:ascii="Times New Roman" w:hAnsi="Times New Roman"/>
        </w:rPr>
      </w:pPr>
      <w:r w:rsidRPr="008E6506">
        <w:rPr>
          <w:rFonts w:ascii="Times New Roman" w:hAnsi="Times New Roman"/>
        </w:rPr>
        <w:t>R2-2104903</w:t>
      </w:r>
      <w:r w:rsidRPr="008E6506">
        <w:rPr>
          <w:rFonts w:ascii="Times New Roman" w:hAnsi="Times New Roman"/>
        </w:rPr>
        <w:tab/>
      </w:r>
      <w:r w:rsidRPr="008E6506">
        <w:rPr>
          <w:rFonts w:ascii="Times New Roman" w:hAnsi="Times New Roman"/>
        </w:rPr>
        <w:t>RAN Enhancement to support new QoS</w:t>
      </w:r>
      <w:r w:rsidRPr="008E6506">
        <w:rPr>
          <w:rFonts w:ascii="Times New Roman" w:hAnsi="Times New Roman"/>
        </w:rPr>
        <w:tab/>
      </w:r>
      <w:r w:rsidRPr="008E6506">
        <w:rPr>
          <w:rFonts w:ascii="Times New Roman" w:hAnsi="Times New Roman"/>
        </w:rPr>
        <w:t>Qualcomm Incorporated</w:t>
      </w:r>
    </w:p>
    <w:p w:rsidRPr="008E6506" w:rsidR="008E6506" w:rsidP="008E6506" w:rsidRDefault="008E6506" w14:paraId="4BFF0A8B" w14:textId="03279EE9">
      <w:pPr>
        <w:pStyle w:val="Doc-text2"/>
        <w:ind w:left="363"/>
        <w:rPr>
          <w:rFonts w:ascii="Times New Roman" w:hAnsi="Times New Roman"/>
        </w:rPr>
      </w:pPr>
      <w:r w:rsidRPr="008E6506">
        <w:rPr>
          <w:rFonts w:ascii="Times New Roman" w:hAnsi="Times New Roman"/>
        </w:rPr>
        <w:t>R2-2104980</w:t>
      </w:r>
      <w:r w:rsidRPr="008E6506">
        <w:rPr>
          <w:rFonts w:ascii="Times New Roman" w:hAnsi="Times New Roman"/>
        </w:rPr>
        <w:tab/>
      </w:r>
      <w:r w:rsidRPr="008E6506">
        <w:rPr>
          <w:rFonts w:ascii="Times New Roman" w:hAnsi="Times New Roman"/>
        </w:rPr>
        <w:t>Topics on new QoS handling</w:t>
      </w:r>
      <w:r w:rsidRPr="008E6506">
        <w:rPr>
          <w:rFonts w:ascii="Times New Roman" w:hAnsi="Times New Roman"/>
        </w:rPr>
        <w:tab/>
      </w:r>
      <w:r>
        <w:rPr>
          <w:rFonts w:ascii="Times New Roman" w:hAnsi="Times New Roman"/>
        </w:rPr>
        <w:tab/>
      </w:r>
      <w:r w:rsidRPr="008E6506">
        <w:rPr>
          <w:rFonts w:ascii="Times New Roman" w:hAnsi="Times New Roman"/>
        </w:rPr>
        <w:t>Fujitsu</w:t>
      </w:r>
      <w:r w:rsidRPr="008E6506">
        <w:rPr>
          <w:rFonts w:ascii="Times New Roman" w:hAnsi="Times New Roman"/>
        </w:rPr>
        <w:tab/>
      </w:r>
    </w:p>
    <w:p w:rsidRPr="008E6506" w:rsidR="008E6506" w:rsidP="008E6506" w:rsidRDefault="008E6506" w14:paraId="12445E46" w14:textId="28CC685A">
      <w:pPr>
        <w:pStyle w:val="Doc-text2"/>
        <w:ind w:left="363"/>
        <w:rPr>
          <w:rFonts w:ascii="Times New Roman" w:hAnsi="Times New Roman"/>
        </w:rPr>
      </w:pPr>
      <w:r w:rsidRPr="008E6506">
        <w:rPr>
          <w:rFonts w:ascii="Times New Roman" w:hAnsi="Times New Roman"/>
        </w:rPr>
        <w:t>R2-2105114</w:t>
      </w:r>
      <w:r w:rsidRPr="008E6506">
        <w:rPr>
          <w:rFonts w:ascii="Times New Roman" w:hAnsi="Times New Roman"/>
        </w:rPr>
        <w:tab/>
      </w:r>
      <w:r w:rsidRPr="008E6506">
        <w:rPr>
          <w:rFonts w:ascii="Times New Roman" w:hAnsi="Times New Roman"/>
        </w:rPr>
        <w:t>Reliability enhancements for CG/SPS</w:t>
      </w:r>
      <w:r w:rsidRPr="008E6506">
        <w:rPr>
          <w:rFonts w:ascii="Times New Roman" w:hAnsi="Times New Roman"/>
        </w:rPr>
        <w:tab/>
      </w:r>
      <w:r w:rsidRPr="008E6506">
        <w:rPr>
          <w:rFonts w:ascii="Times New Roman" w:hAnsi="Times New Roman"/>
        </w:rPr>
        <w:t>Apple</w:t>
      </w:r>
    </w:p>
    <w:p w:rsidRPr="008E6506" w:rsidR="008E6506" w:rsidP="008E6506" w:rsidRDefault="008E6506" w14:paraId="63E16CDC" w14:textId="44CC0908">
      <w:pPr>
        <w:pStyle w:val="Doc-text2"/>
        <w:ind w:left="363"/>
        <w:rPr>
          <w:rFonts w:ascii="Times New Roman" w:hAnsi="Times New Roman"/>
        </w:rPr>
      </w:pPr>
      <w:r w:rsidRPr="008E6506">
        <w:rPr>
          <w:rFonts w:ascii="Times New Roman" w:hAnsi="Times New Roman"/>
        </w:rPr>
        <w:t>R2-2105115</w:t>
      </w:r>
      <w:r w:rsidRPr="008E6506">
        <w:rPr>
          <w:rFonts w:ascii="Times New Roman" w:hAnsi="Times New Roman"/>
        </w:rPr>
        <w:tab/>
      </w:r>
      <w:r w:rsidRPr="008E6506">
        <w:rPr>
          <w:rFonts w:ascii="Times New Roman" w:hAnsi="Times New Roman"/>
        </w:rPr>
        <w:t>Further considerations on survival time for new QoS</w:t>
      </w:r>
      <w:r w:rsidRPr="008E6506">
        <w:rPr>
          <w:rFonts w:ascii="Times New Roman" w:hAnsi="Times New Roman"/>
        </w:rPr>
        <w:tab/>
      </w:r>
      <w:r w:rsidRPr="008E6506">
        <w:rPr>
          <w:rFonts w:ascii="Times New Roman" w:hAnsi="Times New Roman"/>
        </w:rPr>
        <w:t>Apple</w:t>
      </w:r>
    </w:p>
    <w:p w:rsidRPr="008E6506" w:rsidR="008E6506" w:rsidP="008E6506" w:rsidRDefault="008E6506" w14:paraId="5A1A0E0F" w14:textId="6283448E">
      <w:pPr>
        <w:pStyle w:val="Doc-text2"/>
        <w:ind w:left="363"/>
        <w:rPr>
          <w:rFonts w:ascii="Times New Roman" w:hAnsi="Times New Roman"/>
        </w:rPr>
      </w:pPr>
      <w:r w:rsidRPr="008E6506">
        <w:rPr>
          <w:rFonts w:ascii="Times New Roman" w:hAnsi="Times New Roman"/>
        </w:rPr>
        <w:t>R2-2105312</w:t>
      </w:r>
      <w:r w:rsidRPr="008E6506">
        <w:rPr>
          <w:rFonts w:ascii="Times New Roman" w:hAnsi="Times New Roman"/>
        </w:rPr>
        <w:tab/>
      </w:r>
      <w:r w:rsidRPr="008E6506">
        <w:rPr>
          <w:rFonts w:ascii="Times New Roman" w:hAnsi="Times New Roman"/>
        </w:rPr>
        <w:t>Further discussion on enhanced QoS</w:t>
      </w:r>
      <w:r w:rsidRPr="008E6506">
        <w:rPr>
          <w:rFonts w:ascii="Times New Roman" w:hAnsi="Times New Roman"/>
        </w:rPr>
        <w:tab/>
      </w:r>
      <w:r w:rsidRPr="008E6506">
        <w:rPr>
          <w:rFonts w:ascii="Times New Roman" w:hAnsi="Times New Roman"/>
        </w:rPr>
        <w:t xml:space="preserve">ZTE Corporation, </w:t>
      </w:r>
      <w:proofErr w:type="spellStart"/>
      <w:r w:rsidRPr="008E6506">
        <w:rPr>
          <w:rFonts w:ascii="Times New Roman" w:hAnsi="Times New Roman"/>
        </w:rPr>
        <w:t>Sanechips</w:t>
      </w:r>
      <w:proofErr w:type="spellEnd"/>
      <w:r w:rsidRPr="008E6506">
        <w:rPr>
          <w:rFonts w:ascii="Times New Roman" w:hAnsi="Times New Roman"/>
        </w:rPr>
        <w:t xml:space="preserve">, China Southern Power Grid Co., </w:t>
      </w:r>
    </w:p>
    <w:p w:rsidRPr="008E6506" w:rsidR="008E6506" w:rsidP="008E6506" w:rsidRDefault="008E6506" w14:paraId="349A42FF" w14:textId="0A61F216">
      <w:pPr>
        <w:pStyle w:val="Doc-text2"/>
        <w:ind w:left="363"/>
        <w:rPr>
          <w:rFonts w:ascii="Times New Roman" w:hAnsi="Times New Roman"/>
        </w:rPr>
      </w:pPr>
      <w:r w:rsidRPr="008E6506">
        <w:rPr>
          <w:rFonts w:ascii="Times New Roman" w:hAnsi="Times New Roman"/>
        </w:rPr>
        <w:t>R2-2105419</w:t>
      </w:r>
      <w:r w:rsidRPr="008E6506">
        <w:rPr>
          <w:rFonts w:ascii="Times New Roman" w:hAnsi="Times New Roman"/>
        </w:rPr>
        <w:tab/>
      </w:r>
      <w:r w:rsidRPr="008E6506">
        <w:rPr>
          <w:rFonts w:ascii="Times New Roman" w:hAnsi="Times New Roman"/>
        </w:rPr>
        <w:t>Further discussion on RAN enhancements based on Survival Time</w:t>
      </w:r>
      <w:r w:rsidRPr="008E6506">
        <w:rPr>
          <w:rFonts w:ascii="Times New Roman" w:hAnsi="Times New Roman"/>
        </w:rPr>
        <w:tab/>
      </w:r>
      <w:r w:rsidRPr="008E6506">
        <w:rPr>
          <w:rFonts w:ascii="Times New Roman" w:hAnsi="Times New Roman"/>
        </w:rPr>
        <w:t>III</w:t>
      </w:r>
    </w:p>
    <w:p w:rsidRPr="008E6506" w:rsidR="008E6506" w:rsidP="008E6506" w:rsidRDefault="008E6506" w14:paraId="1D08F98B" w14:textId="6A90E8A4">
      <w:pPr>
        <w:pStyle w:val="Doc-text2"/>
        <w:ind w:left="363"/>
        <w:rPr>
          <w:rFonts w:ascii="Times New Roman" w:hAnsi="Times New Roman"/>
        </w:rPr>
      </w:pPr>
      <w:r w:rsidRPr="008E6506">
        <w:rPr>
          <w:rFonts w:ascii="Times New Roman" w:hAnsi="Times New Roman"/>
        </w:rPr>
        <w:t>R2-2105457</w:t>
      </w:r>
      <w:r w:rsidRPr="008E6506">
        <w:rPr>
          <w:rFonts w:ascii="Times New Roman" w:hAnsi="Times New Roman"/>
        </w:rPr>
        <w:tab/>
      </w:r>
      <w:r w:rsidRPr="008E6506">
        <w:rPr>
          <w:rFonts w:ascii="Times New Roman" w:hAnsi="Times New Roman"/>
        </w:rPr>
        <w:t>Discussion on the mechanism to guarantee the survival time</w:t>
      </w:r>
      <w:r w:rsidRPr="008E6506">
        <w:rPr>
          <w:rFonts w:ascii="Times New Roman" w:hAnsi="Times New Roman"/>
        </w:rPr>
        <w:tab/>
      </w:r>
      <w:r w:rsidRPr="008E6506">
        <w:rPr>
          <w:rFonts w:ascii="Times New Roman" w:hAnsi="Times New Roman"/>
        </w:rPr>
        <w:t>Lenovo, Motorola Mobility</w:t>
      </w:r>
      <w:r w:rsidRPr="008E6506">
        <w:rPr>
          <w:rFonts w:ascii="Times New Roman" w:hAnsi="Times New Roman"/>
        </w:rPr>
        <w:tab/>
      </w:r>
      <w:r w:rsidRPr="008E6506">
        <w:rPr>
          <w:rFonts w:ascii="Times New Roman" w:hAnsi="Times New Roman"/>
        </w:rPr>
        <w:t>discussion</w:t>
      </w:r>
    </w:p>
    <w:p w:rsidRPr="008E6506" w:rsidR="008E6506" w:rsidP="008E6506" w:rsidRDefault="008E6506" w14:paraId="7C5A1937" w14:textId="731F1343">
      <w:pPr>
        <w:pStyle w:val="Doc-text2"/>
        <w:ind w:left="363"/>
        <w:rPr>
          <w:rFonts w:ascii="Times New Roman" w:hAnsi="Times New Roman"/>
        </w:rPr>
      </w:pPr>
      <w:r w:rsidRPr="008E6506">
        <w:rPr>
          <w:rFonts w:ascii="Times New Roman" w:hAnsi="Times New Roman"/>
        </w:rPr>
        <w:t>R2-2105567</w:t>
      </w:r>
      <w:r w:rsidRPr="008E6506">
        <w:rPr>
          <w:rFonts w:ascii="Times New Roman" w:hAnsi="Times New Roman"/>
        </w:rPr>
        <w:tab/>
      </w:r>
      <w:r w:rsidRPr="008E6506">
        <w:rPr>
          <w:rFonts w:ascii="Times New Roman" w:hAnsi="Times New Roman"/>
        </w:rPr>
        <w:t>Consideration on RAN enhancement based on new QoS</w:t>
      </w:r>
      <w:r w:rsidRPr="008E6506">
        <w:rPr>
          <w:rFonts w:ascii="Times New Roman" w:hAnsi="Times New Roman"/>
        </w:rPr>
        <w:tab/>
      </w:r>
      <w:r>
        <w:rPr>
          <w:rFonts w:ascii="Times New Roman" w:hAnsi="Times New Roman"/>
        </w:rPr>
        <w:tab/>
      </w:r>
      <w:r w:rsidRPr="008E6506">
        <w:rPr>
          <w:rFonts w:ascii="Times New Roman" w:hAnsi="Times New Roman"/>
        </w:rPr>
        <w:t>OPPO</w:t>
      </w:r>
      <w:r w:rsidRPr="008E6506">
        <w:rPr>
          <w:rFonts w:ascii="Times New Roman" w:hAnsi="Times New Roman"/>
        </w:rPr>
        <w:tab/>
      </w:r>
    </w:p>
    <w:p w:rsidRPr="008E6506" w:rsidR="008E6506" w:rsidP="008E6506" w:rsidRDefault="008E6506" w14:paraId="1A31B0C8" w14:textId="4471DE0B">
      <w:pPr>
        <w:pStyle w:val="Doc-text2"/>
        <w:ind w:left="363"/>
        <w:rPr>
          <w:rFonts w:ascii="Times New Roman" w:hAnsi="Times New Roman"/>
        </w:rPr>
      </w:pPr>
      <w:r w:rsidRPr="008E6506">
        <w:rPr>
          <w:rFonts w:ascii="Times New Roman" w:hAnsi="Times New Roman"/>
        </w:rPr>
        <w:t>R2-2105638</w:t>
      </w:r>
      <w:r w:rsidRPr="008E6506">
        <w:rPr>
          <w:rFonts w:ascii="Times New Roman" w:hAnsi="Times New Roman"/>
        </w:rPr>
        <w:tab/>
      </w:r>
      <w:r w:rsidRPr="008E6506">
        <w:rPr>
          <w:rFonts w:ascii="Times New Roman" w:hAnsi="Times New Roman"/>
        </w:rPr>
        <w:t>Entering and operating in the Survival Time state</w:t>
      </w:r>
      <w:r w:rsidRPr="008E6506">
        <w:rPr>
          <w:rFonts w:ascii="Times New Roman" w:hAnsi="Times New Roman"/>
        </w:rPr>
        <w:tab/>
      </w:r>
      <w:r>
        <w:rPr>
          <w:rFonts w:ascii="Times New Roman" w:hAnsi="Times New Roman"/>
        </w:rPr>
        <w:tab/>
      </w:r>
      <w:r w:rsidRPr="008E6506">
        <w:rPr>
          <w:rFonts w:ascii="Times New Roman" w:hAnsi="Times New Roman"/>
        </w:rPr>
        <w:t>Samsung Electronics GmbH</w:t>
      </w:r>
    </w:p>
    <w:p w:rsidRPr="008E6506" w:rsidR="008E6506" w:rsidP="008E6506" w:rsidRDefault="008E6506" w14:paraId="7F5798FB" w14:textId="08D73A8D">
      <w:pPr>
        <w:pStyle w:val="Doc-text2"/>
        <w:ind w:left="363"/>
        <w:rPr>
          <w:rFonts w:ascii="Times New Roman" w:hAnsi="Times New Roman"/>
        </w:rPr>
      </w:pPr>
      <w:r w:rsidRPr="008E6506">
        <w:rPr>
          <w:rFonts w:ascii="Times New Roman" w:hAnsi="Times New Roman"/>
        </w:rPr>
        <w:t>R2-2105725</w:t>
      </w:r>
      <w:r w:rsidRPr="008E6506">
        <w:rPr>
          <w:rFonts w:ascii="Times New Roman" w:hAnsi="Times New Roman"/>
        </w:rPr>
        <w:tab/>
      </w:r>
      <w:r w:rsidRPr="008E6506">
        <w:rPr>
          <w:rFonts w:ascii="Times New Roman" w:hAnsi="Times New Roman"/>
        </w:rPr>
        <w:t>Clarification on the survival time</w:t>
      </w:r>
      <w:r w:rsidRPr="008E6506">
        <w:rPr>
          <w:rFonts w:ascii="Times New Roman" w:hAnsi="Times New Roman"/>
        </w:rPr>
        <w:tab/>
      </w:r>
      <w:r w:rsidRPr="008E6506">
        <w:rPr>
          <w:rFonts w:ascii="Times New Roman" w:hAnsi="Times New Roman"/>
        </w:rPr>
        <w:t>Xiaomi Communications</w:t>
      </w:r>
    </w:p>
    <w:p w:rsidRPr="008E6506" w:rsidR="008E6506" w:rsidP="008E6506" w:rsidRDefault="008E6506" w14:paraId="5E94DB74" w14:textId="10748E36">
      <w:pPr>
        <w:pStyle w:val="Doc-text2"/>
        <w:ind w:left="363"/>
        <w:rPr>
          <w:rFonts w:ascii="Times New Roman" w:hAnsi="Times New Roman"/>
        </w:rPr>
      </w:pPr>
      <w:r w:rsidRPr="008E6506">
        <w:rPr>
          <w:rFonts w:ascii="Times New Roman" w:hAnsi="Times New Roman"/>
        </w:rPr>
        <w:t>R2-2105873</w:t>
      </w:r>
      <w:r w:rsidRPr="008E6506">
        <w:rPr>
          <w:rFonts w:ascii="Times New Roman" w:hAnsi="Times New Roman"/>
        </w:rPr>
        <w:tab/>
      </w:r>
      <w:r w:rsidRPr="008E6506">
        <w:rPr>
          <w:rFonts w:ascii="Times New Roman" w:hAnsi="Times New Roman"/>
        </w:rPr>
        <w:t>RAN Enhancement for New QoS Parameters</w:t>
      </w:r>
      <w:r w:rsidRPr="008E6506">
        <w:rPr>
          <w:rFonts w:ascii="Times New Roman" w:hAnsi="Times New Roman"/>
        </w:rPr>
        <w:tab/>
      </w:r>
      <w:r w:rsidRPr="008E6506">
        <w:rPr>
          <w:rFonts w:ascii="Times New Roman" w:hAnsi="Times New Roman"/>
        </w:rPr>
        <w:t>Nokia, Nokia Shanghai Bell</w:t>
      </w:r>
      <w:r w:rsidRPr="008E6506">
        <w:rPr>
          <w:rFonts w:ascii="Times New Roman" w:hAnsi="Times New Roman"/>
        </w:rPr>
        <w:tab/>
      </w:r>
    </w:p>
    <w:p w:rsidRPr="008E6506" w:rsidR="008E6506" w:rsidP="008E6506" w:rsidRDefault="008E6506" w14:paraId="0FB3DE2A" w14:textId="7358B908">
      <w:pPr>
        <w:pStyle w:val="Doc-text2"/>
        <w:ind w:left="363"/>
        <w:rPr>
          <w:rFonts w:ascii="Times New Roman" w:hAnsi="Times New Roman"/>
        </w:rPr>
      </w:pPr>
      <w:r w:rsidRPr="008E6506">
        <w:rPr>
          <w:rFonts w:ascii="Times New Roman" w:hAnsi="Times New Roman"/>
        </w:rPr>
        <w:t>R2-2105954</w:t>
      </w:r>
      <w:r w:rsidRPr="008E6506">
        <w:rPr>
          <w:rFonts w:ascii="Times New Roman" w:hAnsi="Times New Roman"/>
        </w:rPr>
        <w:tab/>
      </w:r>
      <w:r w:rsidRPr="008E6506">
        <w:rPr>
          <w:rFonts w:ascii="Times New Roman" w:hAnsi="Times New Roman"/>
        </w:rPr>
        <w:t>Discussion on the roles played in the survival time operation</w:t>
      </w:r>
      <w:r w:rsidRPr="008E6506">
        <w:rPr>
          <w:rFonts w:ascii="Times New Roman" w:hAnsi="Times New Roman"/>
        </w:rPr>
        <w:tab/>
      </w:r>
      <w:proofErr w:type="spellStart"/>
      <w:r w:rsidRPr="008E6506">
        <w:rPr>
          <w:rFonts w:ascii="Times New Roman" w:hAnsi="Times New Roman"/>
        </w:rPr>
        <w:t>Futurewei</w:t>
      </w:r>
      <w:proofErr w:type="spellEnd"/>
      <w:r w:rsidRPr="008E6506">
        <w:rPr>
          <w:rFonts w:ascii="Times New Roman" w:hAnsi="Times New Roman"/>
        </w:rPr>
        <w:t xml:space="preserve"> Technologies</w:t>
      </w:r>
    </w:p>
    <w:p w:rsidRPr="008E6506" w:rsidR="008E6506" w:rsidP="008E6506" w:rsidRDefault="008E6506" w14:paraId="025EAFC1" w14:textId="2368A794">
      <w:pPr>
        <w:pStyle w:val="Doc-text2"/>
        <w:ind w:left="363"/>
        <w:rPr>
          <w:rFonts w:ascii="Times New Roman" w:hAnsi="Times New Roman"/>
        </w:rPr>
      </w:pPr>
      <w:r w:rsidRPr="008E6506">
        <w:rPr>
          <w:rFonts w:ascii="Times New Roman" w:hAnsi="Times New Roman"/>
        </w:rPr>
        <w:t>R2-2106041</w:t>
      </w:r>
      <w:r w:rsidRPr="008E6506">
        <w:rPr>
          <w:rFonts w:ascii="Times New Roman" w:hAnsi="Times New Roman"/>
        </w:rPr>
        <w:tab/>
      </w:r>
      <w:r w:rsidRPr="008E6506">
        <w:rPr>
          <w:rFonts w:ascii="Times New Roman" w:hAnsi="Times New Roman"/>
        </w:rPr>
        <w:t>Discussion on multi-level PERs for survival time handling</w:t>
      </w:r>
      <w:r w:rsidRPr="008E6506">
        <w:rPr>
          <w:rFonts w:ascii="Times New Roman" w:hAnsi="Times New Roman"/>
        </w:rPr>
        <w:tab/>
      </w:r>
      <w:r w:rsidRPr="008E6506">
        <w:rPr>
          <w:rFonts w:ascii="Times New Roman" w:hAnsi="Times New Roman"/>
        </w:rPr>
        <w:t xml:space="preserve">Huawei, </w:t>
      </w:r>
      <w:proofErr w:type="spellStart"/>
      <w:r w:rsidRPr="008E6506">
        <w:rPr>
          <w:rFonts w:ascii="Times New Roman" w:hAnsi="Times New Roman"/>
        </w:rPr>
        <w:t>HiSilicon</w:t>
      </w:r>
      <w:proofErr w:type="spellEnd"/>
    </w:p>
    <w:p w:rsidRPr="008E6506" w:rsidR="008E6506" w:rsidP="008E6506" w:rsidRDefault="008E6506" w14:paraId="05891EF6" w14:textId="08B754BD">
      <w:pPr>
        <w:pStyle w:val="Doc-text2"/>
        <w:ind w:left="363"/>
        <w:rPr>
          <w:rFonts w:ascii="Times New Roman" w:hAnsi="Times New Roman"/>
        </w:rPr>
      </w:pPr>
      <w:r w:rsidRPr="008E6506">
        <w:rPr>
          <w:rFonts w:ascii="Times New Roman" w:hAnsi="Times New Roman"/>
        </w:rPr>
        <w:t>R2-2106044</w:t>
      </w:r>
      <w:r w:rsidRPr="008E6506">
        <w:rPr>
          <w:rFonts w:ascii="Times New Roman" w:hAnsi="Times New Roman"/>
        </w:rPr>
        <w:tab/>
      </w:r>
      <w:r w:rsidRPr="008E6506">
        <w:rPr>
          <w:rFonts w:ascii="Times New Roman" w:hAnsi="Times New Roman"/>
        </w:rPr>
        <w:t>Enhancements based on new QoS requirements</w:t>
      </w:r>
      <w:r w:rsidRPr="008E6506">
        <w:rPr>
          <w:rFonts w:ascii="Times New Roman" w:hAnsi="Times New Roman"/>
        </w:rPr>
        <w:tab/>
      </w:r>
      <w:proofErr w:type="spellStart"/>
      <w:r w:rsidRPr="008E6506">
        <w:rPr>
          <w:rFonts w:ascii="Times New Roman" w:hAnsi="Times New Roman"/>
        </w:rPr>
        <w:t>InterDigital</w:t>
      </w:r>
      <w:proofErr w:type="spellEnd"/>
    </w:p>
    <w:p w:rsidRPr="008E6506" w:rsidR="008E6506" w:rsidP="008E6506" w:rsidRDefault="008E6506" w14:paraId="78757E69" w14:textId="6E0B844A">
      <w:pPr>
        <w:pStyle w:val="Doc-text2"/>
        <w:ind w:left="363"/>
        <w:rPr>
          <w:rFonts w:ascii="Times New Roman" w:hAnsi="Times New Roman"/>
        </w:rPr>
      </w:pPr>
      <w:r w:rsidRPr="008E6506">
        <w:rPr>
          <w:rFonts w:ascii="Times New Roman" w:hAnsi="Times New Roman"/>
        </w:rPr>
        <w:t>R2-2106066</w:t>
      </w:r>
      <w:r w:rsidRPr="008E6506">
        <w:rPr>
          <w:rFonts w:ascii="Times New Roman" w:hAnsi="Times New Roman"/>
        </w:rPr>
        <w:tab/>
      </w:r>
      <w:r w:rsidRPr="008E6506">
        <w:rPr>
          <w:rFonts w:ascii="Times New Roman" w:hAnsi="Times New Roman"/>
        </w:rPr>
        <w:t>RAN2 Enhancements to Support Survival Time</w:t>
      </w:r>
      <w:r w:rsidRPr="008E6506">
        <w:rPr>
          <w:rFonts w:ascii="Times New Roman" w:hAnsi="Times New Roman"/>
        </w:rPr>
        <w:tab/>
      </w:r>
      <w:r w:rsidRPr="008E6506">
        <w:rPr>
          <w:rFonts w:ascii="Times New Roman" w:hAnsi="Times New Roman"/>
        </w:rPr>
        <w:t>Intel Corporation</w:t>
      </w:r>
    </w:p>
    <w:p w:rsidRPr="008E6506" w:rsidR="008E6506" w:rsidP="008E6506" w:rsidRDefault="008E6506" w14:paraId="4E7F7812" w14:textId="65974C54">
      <w:pPr>
        <w:pStyle w:val="Doc-text2"/>
        <w:ind w:left="363"/>
        <w:rPr>
          <w:rFonts w:ascii="Times New Roman" w:hAnsi="Times New Roman"/>
        </w:rPr>
      </w:pPr>
      <w:r w:rsidRPr="008E6506">
        <w:rPr>
          <w:rFonts w:ascii="Times New Roman" w:hAnsi="Times New Roman"/>
        </w:rPr>
        <w:t>R2-2106227</w:t>
      </w:r>
      <w:r w:rsidRPr="008E6506">
        <w:rPr>
          <w:rFonts w:ascii="Times New Roman" w:hAnsi="Times New Roman"/>
        </w:rPr>
        <w:tab/>
      </w:r>
      <w:r w:rsidRPr="008E6506">
        <w:rPr>
          <w:rFonts w:ascii="Times New Roman" w:hAnsi="Times New Roman"/>
        </w:rPr>
        <w:t>Discussion on the RAN support for new QoS parameters</w:t>
      </w:r>
      <w:r w:rsidRPr="008E6506">
        <w:rPr>
          <w:rFonts w:ascii="Times New Roman" w:hAnsi="Times New Roman"/>
        </w:rPr>
        <w:tab/>
      </w:r>
      <w:r w:rsidRPr="008E6506">
        <w:rPr>
          <w:rFonts w:ascii="Times New Roman" w:hAnsi="Times New Roman"/>
        </w:rPr>
        <w:t>CMCC</w:t>
      </w:r>
    </w:p>
    <w:p w:rsidRPr="008E6506" w:rsidR="008E6506" w:rsidP="008E6506" w:rsidRDefault="008E6506" w14:paraId="0B2E37DD" w14:textId="68E6C24D">
      <w:pPr>
        <w:pStyle w:val="Doc-text2"/>
        <w:ind w:left="363"/>
        <w:rPr>
          <w:rFonts w:ascii="Times New Roman" w:hAnsi="Times New Roman"/>
        </w:rPr>
      </w:pPr>
      <w:r w:rsidRPr="008E6506">
        <w:rPr>
          <w:rFonts w:ascii="Times New Roman" w:hAnsi="Times New Roman"/>
        </w:rPr>
        <w:t>R2-2106328</w:t>
      </w:r>
      <w:r w:rsidRPr="008E6506">
        <w:rPr>
          <w:rFonts w:ascii="Times New Roman" w:hAnsi="Times New Roman"/>
        </w:rPr>
        <w:tab/>
      </w:r>
      <w:r w:rsidRPr="008E6506">
        <w:rPr>
          <w:rFonts w:ascii="Times New Roman" w:hAnsi="Times New Roman"/>
        </w:rPr>
        <w:t>Discussion of RAN enhancements based on new QoS</w:t>
      </w:r>
      <w:r w:rsidRPr="008E6506">
        <w:rPr>
          <w:rFonts w:ascii="Times New Roman" w:hAnsi="Times New Roman"/>
        </w:rPr>
        <w:tab/>
      </w:r>
      <w:r w:rsidRPr="008E6506">
        <w:rPr>
          <w:rFonts w:ascii="Times New Roman" w:hAnsi="Times New Roman"/>
        </w:rPr>
        <w:t>TCL Communication Ltd.</w:t>
      </w:r>
    </w:p>
    <w:p w:rsidRPr="008E6506" w:rsidR="008E6506" w:rsidP="008E6506" w:rsidRDefault="008E6506" w14:paraId="0721CD4A" w14:textId="30DB083F">
      <w:pPr>
        <w:pStyle w:val="Doc-text2"/>
        <w:ind w:left="363"/>
        <w:rPr>
          <w:rFonts w:ascii="Times New Roman" w:hAnsi="Times New Roman"/>
        </w:rPr>
      </w:pPr>
      <w:r w:rsidRPr="008E6506">
        <w:rPr>
          <w:rFonts w:ascii="Times New Roman" w:hAnsi="Times New Roman"/>
        </w:rPr>
        <w:t>R2-2106397</w:t>
      </w:r>
      <w:r w:rsidRPr="008E6506">
        <w:rPr>
          <w:rFonts w:ascii="Times New Roman" w:hAnsi="Times New Roman"/>
        </w:rPr>
        <w:tab/>
      </w:r>
      <w:r w:rsidRPr="008E6506">
        <w:rPr>
          <w:rFonts w:ascii="Times New Roman" w:hAnsi="Times New Roman"/>
        </w:rPr>
        <w:t>Enhancement for survival time</w:t>
      </w:r>
      <w:r w:rsidRPr="008E6506">
        <w:rPr>
          <w:rFonts w:ascii="Times New Roman" w:hAnsi="Times New Roman"/>
        </w:rPr>
        <w:tab/>
      </w:r>
      <w:r w:rsidRPr="008E6506">
        <w:rPr>
          <w:rFonts w:ascii="Times New Roman" w:hAnsi="Times New Roman"/>
        </w:rPr>
        <w:t>LG Electronics Inc.</w:t>
      </w:r>
    </w:p>
    <w:p w:rsidRPr="00763719" w:rsidR="008E6506" w:rsidP="008E6506" w:rsidRDefault="008E6506" w14:paraId="0BF72B71" w14:textId="4A2D3A98">
      <w:pPr>
        <w:pStyle w:val="Doc-text2"/>
        <w:ind w:left="363"/>
        <w:rPr>
          <w:rFonts w:ascii="Times New Roman" w:hAnsi="Times New Roman"/>
        </w:rPr>
      </w:pPr>
      <w:r w:rsidRPr="008E6506">
        <w:rPr>
          <w:rFonts w:ascii="Times New Roman" w:hAnsi="Times New Roman"/>
        </w:rPr>
        <w:t>R2-2106413</w:t>
      </w:r>
      <w:r w:rsidRPr="008E6506">
        <w:rPr>
          <w:rFonts w:ascii="Times New Roman" w:hAnsi="Times New Roman"/>
        </w:rPr>
        <w:tab/>
      </w:r>
      <w:r w:rsidRPr="008E6506">
        <w:rPr>
          <w:rFonts w:ascii="Times New Roman" w:hAnsi="Times New Roman"/>
        </w:rPr>
        <w:t>RAN enhancements based on new QoS related parameters</w:t>
      </w:r>
      <w:r w:rsidRPr="008E6506">
        <w:rPr>
          <w:rFonts w:ascii="Times New Roman" w:hAnsi="Times New Roman"/>
        </w:rPr>
        <w:tab/>
      </w:r>
      <w:r w:rsidRPr="008E6506">
        <w:rPr>
          <w:rFonts w:ascii="Times New Roman" w:hAnsi="Times New Roman"/>
        </w:rPr>
        <w:t>Oy LM Ericsson AB</w:t>
      </w:r>
    </w:p>
    <w:p w:rsidR="00763719" w:rsidP="00763719" w:rsidRDefault="00763719" w14:paraId="68DF70ED" w14:textId="77777777">
      <w:pPr>
        <w:pStyle w:val="Doc-text2"/>
        <w:ind w:left="-896"/>
        <w:rPr>
          <w:szCs w:val="18"/>
        </w:rPr>
      </w:pPr>
    </w:p>
    <w:p w:rsidRPr="00763719" w:rsidR="00763719" w:rsidP="00763719" w:rsidRDefault="00763719" w14:paraId="5C8129F2" w14:textId="77777777">
      <w:pPr>
        <w:snapToGrid w:val="0"/>
        <w:rPr>
          <w:szCs w:val="18"/>
        </w:rPr>
      </w:pPr>
    </w:p>
    <w:p w:rsidR="005A0A7D" w:rsidP="00855ABB" w:rsidRDefault="005A0A7D" w14:paraId="6B3569CA" w14:textId="3D5E9353">
      <w:pPr>
        <w:snapToGrid w:val="0"/>
        <w:rPr>
          <w:rFonts w:ascii="Arial" w:hAnsi="Arial" w:cs="Arial"/>
          <w:b/>
          <w:bCs/>
          <w:sz w:val="22"/>
        </w:rPr>
      </w:pPr>
      <w:r>
        <w:rPr>
          <w:rFonts w:ascii="Arial" w:hAnsi="Arial" w:cs="Arial"/>
          <w:b/>
          <w:bCs/>
          <w:sz w:val="22"/>
        </w:rPr>
        <w:t>RAN3</w:t>
      </w:r>
      <w:r w:rsidR="00CC001C">
        <w:rPr>
          <w:rFonts w:ascii="Arial" w:hAnsi="Arial" w:cs="Arial"/>
          <w:b/>
          <w:bCs/>
          <w:sz w:val="22"/>
        </w:rPr>
        <w:t>#112-e</w:t>
      </w:r>
      <w:r>
        <w:rPr>
          <w:rFonts w:ascii="Arial" w:hAnsi="Arial" w:cs="Arial"/>
          <w:b/>
          <w:bCs/>
          <w:sz w:val="22"/>
        </w:rPr>
        <w:t xml:space="preserve"> </w:t>
      </w:r>
      <w:proofErr w:type="spellStart"/>
      <w:r>
        <w:rPr>
          <w:rFonts w:ascii="Arial" w:hAnsi="Arial" w:cs="Arial"/>
          <w:b/>
          <w:bCs/>
          <w:sz w:val="22"/>
        </w:rPr>
        <w:t>Tdoc</w:t>
      </w:r>
      <w:proofErr w:type="spellEnd"/>
      <w:r>
        <w:rPr>
          <w:rFonts w:ascii="Arial" w:hAnsi="Arial" w:cs="Arial"/>
          <w:b/>
          <w:bCs/>
          <w:sz w:val="22"/>
        </w:rPr>
        <w:t xml:space="preserve"> List</w:t>
      </w:r>
    </w:p>
    <w:p w:rsidRPr="006C217F" w:rsidR="00CC001C" w:rsidP="00CC001C" w:rsidRDefault="00CC001C" w14:paraId="63BBA98A" w14:textId="77777777">
      <w:pPr>
        <w:tabs>
          <w:tab w:val="left" w:pos="1080"/>
        </w:tabs>
        <w:spacing w:after="0"/>
      </w:pPr>
      <w:r w:rsidRPr="006C217F">
        <w:lastRenderedPageBreak/>
        <w:t>R3-211596</w:t>
      </w:r>
      <w:r>
        <w:tab/>
      </w:r>
      <w:r w:rsidRPr="006C217F">
        <w:t>Analysis of Propagation Delay Compensation enhancements (ZTE)</w:t>
      </w:r>
    </w:p>
    <w:p w:rsidRPr="006C217F" w:rsidR="00CC001C" w:rsidP="00CC001C" w:rsidRDefault="00CC001C" w14:paraId="3163ED46" w14:textId="77777777">
      <w:pPr>
        <w:tabs>
          <w:tab w:val="left" w:pos="1080"/>
        </w:tabs>
        <w:spacing w:after="0"/>
      </w:pPr>
      <w:r w:rsidRPr="006C217F">
        <w:t>R3-211597</w:t>
      </w:r>
      <w:r>
        <w:tab/>
      </w:r>
      <w:r w:rsidRPr="006C217F">
        <w:t>CR for TS38.413 on propagation delay compensation enhancements (ZTE)</w:t>
      </w:r>
    </w:p>
    <w:p w:rsidRPr="006C217F" w:rsidR="00CC001C" w:rsidP="00CC001C" w:rsidRDefault="00CC001C" w14:paraId="61925D9C" w14:textId="77777777">
      <w:pPr>
        <w:tabs>
          <w:tab w:val="left" w:pos="1080"/>
        </w:tabs>
        <w:spacing w:after="0"/>
      </w:pPr>
      <w:r w:rsidRPr="006C217F">
        <w:t>R3-211844</w:t>
      </w:r>
      <w:r>
        <w:tab/>
      </w:r>
      <w:r w:rsidRPr="006C217F">
        <w:t>Discussion on Propagation Delay Compensation Enhancements (CATT)</w:t>
      </w:r>
    </w:p>
    <w:p w:rsidRPr="006C217F" w:rsidR="00CC001C" w:rsidP="00CC001C" w:rsidRDefault="00CC001C" w14:paraId="471E18F1" w14:textId="77777777">
      <w:pPr>
        <w:tabs>
          <w:tab w:val="left" w:pos="1080"/>
        </w:tabs>
        <w:spacing w:after="0"/>
      </w:pPr>
      <w:r w:rsidRPr="006C217F">
        <w:t>R3-211904</w:t>
      </w:r>
      <w:r>
        <w:tab/>
      </w:r>
      <w:r w:rsidRPr="006C217F">
        <w:t>Network based propagation delay compensation (Huawei)</w:t>
      </w:r>
    </w:p>
    <w:p w:rsidRPr="006C217F" w:rsidR="00CC001C" w:rsidP="00CC001C" w:rsidRDefault="00CC001C" w14:paraId="68AFA546" w14:textId="77777777">
      <w:pPr>
        <w:tabs>
          <w:tab w:val="left" w:pos="1080"/>
        </w:tabs>
        <w:spacing w:after="0"/>
      </w:pPr>
      <w:r w:rsidRPr="006C217F">
        <w:t>R3-212050</w:t>
      </w:r>
      <w:r>
        <w:tab/>
      </w:r>
      <w:r w:rsidRPr="006C217F">
        <w:t>Discussion on Further enhanced NR-</w:t>
      </w:r>
      <w:proofErr w:type="spellStart"/>
      <w:r w:rsidRPr="006C217F">
        <w:t>IIoT</w:t>
      </w:r>
      <w:proofErr w:type="spellEnd"/>
      <w:r w:rsidRPr="006C217F">
        <w:t>: Enhancements for support of time synchronization (Ericsson)</w:t>
      </w:r>
    </w:p>
    <w:p w:rsidRPr="006C217F" w:rsidR="00CC001C" w:rsidP="00CC001C" w:rsidRDefault="00CC001C" w14:paraId="35645276" w14:textId="77777777">
      <w:pPr>
        <w:tabs>
          <w:tab w:val="left" w:pos="1080"/>
        </w:tabs>
        <w:spacing w:after="0"/>
      </w:pPr>
      <w:r w:rsidRPr="006C217F">
        <w:t>R3-212051</w:t>
      </w:r>
      <w:r>
        <w:tab/>
      </w:r>
      <w:r w:rsidRPr="006C217F">
        <w:t>Enhancements for support of time synchronization (Ericsson)</w:t>
      </w:r>
    </w:p>
    <w:p w:rsidRPr="006C217F" w:rsidR="00CC001C" w:rsidP="00CC001C" w:rsidRDefault="00CC001C" w14:paraId="64BC3F26" w14:textId="77777777">
      <w:pPr>
        <w:tabs>
          <w:tab w:val="left" w:pos="1080"/>
        </w:tabs>
        <w:spacing w:after="0"/>
      </w:pPr>
      <w:r w:rsidRPr="006C217F">
        <w:t>R3-212052</w:t>
      </w:r>
      <w:r>
        <w:tab/>
      </w:r>
      <w:r w:rsidRPr="006C217F">
        <w:t>Enhancements for support of time synchronization (Ericsson)</w:t>
      </w:r>
    </w:p>
    <w:p w:rsidRPr="006C217F" w:rsidR="00CC001C" w:rsidP="00CC001C" w:rsidRDefault="00CC001C" w14:paraId="24CF7D2F" w14:textId="77777777">
      <w:pPr>
        <w:tabs>
          <w:tab w:val="left" w:pos="1080"/>
        </w:tabs>
        <w:spacing w:after="0"/>
      </w:pPr>
      <w:r w:rsidRPr="006C217F">
        <w:t>R3-212379</w:t>
      </w:r>
      <w:r>
        <w:tab/>
      </w:r>
      <w:r w:rsidRPr="006C217F">
        <w:t>Time synchronization enhancements (Nokia, Nokia Shanghai Bell)</w:t>
      </w:r>
    </w:p>
    <w:p w:rsidRPr="006C217F" w:rsidR="00CC001C" w:rsidP="00CC001C" w:rsidRDefault="00CC001C" w14:paraId="47022886" w14:textId="77777777">
      <w:pPr>
        <w:tabs>
          <w:tab w:val="left" w:pos="1080"/>
        </w:tabs>
        <w:spacing w:after="0"/>
      </w:pPr>
      <w:r w:rsidRPr="006C217F">
        <w:t>R3-212397</w:t>
      </w:r>
      <w:r>
        <w:tab/>
      </w:r>
      <w:r w:rsidRPr="006C217F">
        <w:t>Discussion on the propagation delay compensation enhancements (Samsung)</w:t>
      </w:r>
    </w:p>
    <w:p w:rsidR="00CC001C" w:rsidP="00CC001C" w:rsidRDefault="00CC001C" w14:paraId="38D97C37" w14:textId="77777777">
      <w:pPr>
        <w:tabs>
          <w:tab w:val="left" w:pos="1080"/>
        </w:tabs>
        <w:spacing w:after="0"/>
        <w:rPr>
          <w:bCs/>
        </w:rPr>
      </w:pPr>
    </w:p>
    <w:p w:rsidRPr="006C217F" w:rsidR="00CC001C" w:rsidP="00CC001C" w:rsidRDefault="00CC001C" w14:paraId="0A7F142A" w14:textId="77777777">
      <w:pPr>
        <w:tabs>
          <w:tab w:val="left" w:pos="1080"/>
        </w:tabs>
        <w:spacing w:after="0"/>
        <w:rPr>
          <w:bCs/>
        </w:rPr>
      </w:pPr>
      <w:r w:rsidRPr="006C217F">
        <w:rPr>
          <w:bCs/>
        </w:rPr>
        <w:t>R3-211598</w:t>
      </w:r>
      <w:r>
        <w:rPr>
          <w:bCs/>
        </w:rPr>
        <w:tab/>
      </w:r>
      <w:r w:rsidRPr="006C217F">
        <w:rPr>
          <w:bCs/>
        </w:rPr>
        <w:t>Analysis of New QoS Related parameters (ZTE)</w:t>
      </w:r>
    </w:p>
    <w:p w:rsidRPr="006C217F" w:rsidR="00CC001C" w:rsidP="00CC001C" w:rsidRDefault="00CC001C" w14:paraId="48353BFD" w14:textId="77777777">
      <w:pPr>
        <w:tabs>
          <w:tab w:val="left" w:pos="1080"/>
        </w:tabs>
        <w:spacing w:after="0"/>
        <w:rPr>
          <w:bCs/>
        </w:rPr>
      </w:pPr>
      <w:r w:rsidRPr="006C217F">
        <w:rPr>
          <w:bCs/>
        </w:rPr>
        <w:t>R3-211599</w:t>
      </w:r>
      <w:r>
        <w:rPr>
          <w:bCs/>
        </w:rPr>
        <w:tab/>
      </w:r>
      <w:r w:rsidRPr="006C217F">
        <w:rPr>
          <w:bCs/>
        </w:rPr>
        <w:t>CR for TS38.413 on new QoS related parameters (ZTE)</w:t>
      </w:r>
    </w:p>
    <w:p w:rsidRPr="006C217F" w:rsidR="00CC001C" w:rsidP="00CC001C" w:rsidRDefault="00CC001C" w14:paraId="3D4B439C" w14:textId="77777777">
      <w:pPr>
        <w:tabs>
          <w:tab w:val="left" w:pos="1080"/>
        </w:tabs>
        <w:spacing w:after="0"/>
        <w:rPr>
          <w:bCs/>
        </w:rPr>
      </w:pPr>
      <w:r w:rsidRPr="006C217F">
        <w:rPr>
          <w:bCs/>
        </w:rPr>
        <w:t>R3-211613</w:t>
      </w:r>
      <w:r>
        <w:rPr>
          <w:bCs/>
        </w:rPr>
        <w:tab/>
      </w:r>
      <w:r w:rsidRPr="006C217F">
        <w:rPr>
          <w:bCs/>
        </w:rPr>
        <w:t>Further details of Survival Time (Nokia, Nokia Shanghai Bell)</w:t>
      </w:r>
    </w:p>
    <w:p w:rsidRPr="006C217F" w:rsidR="00CC001C" w:rsidP="00CC001C" w:rsidRDefault="00CC001C" w14:paraId="0B6D8454" w14:textId="77777777">
      <w:pPr>
        <w:tabs>
          <w:tab w:val="left" w:pos="1080"/>
        </w:tabs>
        <w:spacing w:after="0"/>
        <w:rPr>
          <w:bCs/>
        </w:rPr>
      </w:pPr>
      <w:r w:rsidRPr="006C217F">
        <w:rPr>
          <w:bCs/>
        </w:rPr>
        <w:t>R3-211614</w:t>
      </w:r>
      <w:r>
        <w:rPr>
          <w:bCs/>
        </w:rPr>
        <w:tab/>
      </w:r>
      <w:r w:rsidRPr="006C217F">
        <w:rPr>
          <w:bCs/>
        </w:rPr>
        <w:t>Introduction of Survival Time to NGAP (Nokia, Nokia Shanghai Bell)</w:t>
      </w:r>
    </w:p>
    <w:p w:rsidRPr="006C217F" w:rsidR="00CC001C" w:rsidP="00CC001C" w:rsidRDefault="00CC001C" w14:paraId="037A3707" w14:textId="77777777">
      <w:pPr>
        <w:tabs>
          <w:tab w:val="left" w:pos="1080"/>
        </w:tabs>
        <w:spacing w:after="0"/>
        <w:rPr>
          <w:bCs/>
        </w:rPr>
      </w:pPr>
      <w:r w:rsidRPr="006C217F">
        <w:rPr>
          <w:bCs/>
        </w:rPr>
        <w:t>R3-211845</w:t>
      </w:r>
      <w:r>
        <w:rPr>
          <w:bCs/>
        </w:rPr>
        <w:tab/>
      </w:r>
      <w:r w:rsidRPr="006C217F">
        <w:rPr>
          <w:bCs/>
        </w:rPr>
        <w:t>Discussion on new QoS related parameters (CATT)</w:t>
      </w:r>
    </w:p>
    <w:p w:rsidRPr="006C217F" w:rsidR="00CC001C" w:rsidP="00CC001C" w:rsidRDefault="00CC001C" w14:paraId="029DB6FA" w14:textId="77777777">
      <w:pPr>
        <w:tabs>
          <w:tab w:val="left" w:pos="1080"/>
        </w:tabs>
        <w:spacing w:after="0"/>
        <w:rPr>
          <w:bCs/>
        </w:rPr>
      </w:pPr>
      <w:r w:rsidRPr="006C217F">
        <w:rPr>
          <w:bCs/>
        </w:rPr>
        <w:t>R3-211905</w:t>
      </w:r>
      <w:r>
        <w:rPr>
          <w:bCs/>
        </w:rPr>
        <w:tab/>
      </w:r>
      <w:r w:rsidRPr="006C217F">
        <w:rPr>
          <w:bCs/>
        </w:rPr>
        <w:t>Introduction of the survival Time (Huawei)</w:t>
      </w:r>
    </w:p>
    <w:p w:rsidRPr="006C217F" w:rsidR="00CC001C" w:rsidP="00CC001C" w:rsidRDefault="00CC001C" w14:paraId="77814778" w14:textId="77777777">
      <w:pPr>
        <w:tabs>
          <w:tab w:val="left" w:pos="1080"/>
        </w:tabs>
        <w:spacing w:after="0"/>
        <w:rPr>
          <w:bCs/>
        </w:rPr>
      </w:pPr>
      <w:r w:rsidRPr="006C217F">
        <w:rPr>
          <w:bCs/>
        </w:rPr>
        <w:t>R3-211906</w:t>
      </w:r>
      <w:r>
        <w:rPr>
          <w:bCs/>
        </w:rPr>
        <w:tab/>
      </w:r>
      <w:r w:rsidRPr="006C217F">
        <w:rPr>
          <w:bCs/>
        </w:rPr>
        <w:t>Introduction of the survival Time (Huawei)</w:t>
      </w:r>
    </w:p>
    <w:p w:rsidRPr="006C217F" w:rsidR="00CC001C" w:rsidP="00CC001C" w:rsidRDefault="00CC001C" w14:paraId="359FBEB5" w14:textId="77777777">
      <w:pPr>
        <w:tabs>
          <w:tab w:val="left" w:pos="1080"/>
        </w:tabs>
        <w:spacing w:after="0"/>
        <w:rPr>
          <w:bCs/>
        </w:rPr>
      </w:pPr>
      <w:r w:rsidRPr="006C217F">
        <w:rPr>
          <w:bCs/>
        </w:rPr>
        <w:t>R3-211907</w:t>
      </w:r>
      <w:r>
        <w:rPr>
          <w:bCs/>
        </w:rPr>
        <w:tab/>
      </w:r>
      <w:r w:rsidRPr="006C217F">
        <w:rPr>
          <w:bCs/>
        </w:rPr>
        <w:t>Introduction of the survival Time (Huawei)</w:t>
      </w:r>
    </w:p>
    <w:p w:rsidRPr="006C217F" w:rsidR="00CC001C" w:rsidP="00CC001C" w:rsidRDefault="00CC001C" w14:paraId="4C63F6C0" w14:textId="77777777">
      <w:pPr>
        <w:tabs>
          <w:tab w:val="left" w:pos="1080"/>
        </w:tabs>
        <w:spacing w:after="0"/>
        <w:rPr>
          <w:bCs/>
        </w:rPr>
      </w:pPr>
      <w:r w:rsidRPr="006C217F">
        <w:rPr>
          <w:bCs/>
        </w:rPr>
        <w:t>R3-211967</w:t>
      </w:r>
      <w:r>
        <w:rPr>
          <w:bCs/>
        </w:rPr>
        <w:tab/>
      </w:r>
      <w:r w:rsidRPr="006C217F">
        <w:rPr>
          <w:bCs/>
        </w:rPr>
        <w:t>CR to 38.423 on new QoS related parameters for IIOT (CATT)</w:t>
      </w:r>
    </w:p>
    <w:p w:rsidRPr="006C217F" w:rsidR="00CC001C" w:rsidP="00CC001C" w:rsidRDefault="00CC001C" w14:paraId="31FE0B27" w14:textId="77777777">
      <w:pPr>
        <w:tabs>
          <w:tab w:val="left" w:pos="1080"/>
        </w:tabs>
        <w:spacing w:after="0"/>
        <w:rPr>
          <w:bCs/>
        </w:rPr>
      </w:pPr>
      <w:r w:rsidRPr="006C217F">
        <w:rPr>
          <w:bCs/>
        </w:rPr>
        <w:t>R3-211992</w:t>
      </w:r>
      <w:r>
        <w:rPr>
          <w:bCs/>
        </w:rPr>
        <w:tab/>
      </w:r>
      <w:r w:rsidRPr="006C217F">
        <w:rPr>
          <w:bCs/>
        </w:rPr>
        <w:t>CR to 38.413 on new QoS related parameters for IIOT (CATT)</w:t>
      </w:r>
    </w:p>
    <w:p w:rsidRPr="006C217F" w:rsidR="00CC001C" w:rsidP="00CC001C" w:rsidRDefault="00CC001C" w14:paraId="79FEA41E" w14:textId="77777777">
      <w:pPr>
        <w:tabs>
          <w:tab w:val="left" w:pos="1080"/>
        </w:tabs>
        <w:spacing w:after="0"/>
        <w:rPr>
          <w:bCs/>
        </w:rPr>
      </w:pPr>
      <w:r w:rsidRPr="006C217F">
        <w:rPr>
          <w:bCs/>
        </w:rPr>
        <w:t>R3-212078</w:t>
      </w:r>
      <w:r>
        <w:rPr>
          <w:bCs/>
        </w:rPr>
        <w:tab/>
      </w:r>
      <w:r w:rsidRPr="006C217F">
        <w:rPr>
          <w:bCs/>
        </w:rPr>
        <w:t>Introducing of further enhanced NR-</w:t>
      </w:r>
      <w:proofErr w:type="spellStart"/>
      <w:r w:rsidRPr="006C217F">
        <w:rPr>
          <w:bCs/>
        </w:rPr>
        <w:t>IIoT</w:t>
      </w:r>
      <w:proofErr w:type="spellEnd"/>
      <w:r w:rsidRPr="006C217F">
        <w:rPr>
          <w:bCs/>
        </w:rPr>
        <w:t xml:space="preserve"> (Ericsson)</w:t>
      </w:r>
    </w:p>
    <w:p w:rsidRPr="006C217F" w:rsidR="00CC001C" w:rsidP="00CC001C" w:rsidRDefault="00CC001C" w14:paraId="38EB01A5" w14:textId="77777777">
      <w:pPr>
        <w:tabs>
          <w:tab w:val="left" w:pos="1080"/>
        </w:tabs>
        <w:spacing w:after="0"/>
        <w:rPr>
          <w:bCs/>
        </w:rPr>
      </w:pPr>
      <w:r w:rsidRPr="006C217F">
        <w:rPr>
          <w:bCs/>
        </w:rPr>
        <w:t>R3-212399</w:t>
      </w:r>
      <w:r>
        <w:rPr>
          <w:bCs/>
        </w:rPr>
        <w:tab/>
      </w:r>
      <w:r w:rsidRPr="006C217F">
        <w:rPr>
          <w:bCs/>
        </w:rPr>
        <w:t>Discussion on Discussion on supporting the survival time (Samsung)</w:t>
      </w:r>
    </w:p>
    <w:p w:rsidRPr="006C217F" w:rsidR="00CC001C" w:rsidP="00CC001C" w:rsidRDefault="00CC001C" w14:paraId="2AAADC67" w14:textId="77777777">
      <w:pPr>
        <w:tabs>
          <w:tab w:val="left" w:pos="1080"/>
        </w:tabs>
        <w:spacing w:after="0"/>
        <w:rPr>
          <w:bCs/>
        </w:rPr>
      </w:pPr>
      <w:r w:rsidRPr="006C217F">
        <w:rPr>
          <w:bCs/>
        </w:rPr>
        <w:t>R3-212401</w:t>
      </w:r>
      <w:r>
        <w:rPr>
          <w:bCs/>
        </w:rPr>
        <w:tab/>
      </w:r>
      <w:r w:rsidRPr="006C217F">
        <w:rPr>
          <w:bCs/>
        </w:rPr>
        <w:t>CR for TS38.413 on including survival time in TSC Assistance Information enhancements (Samsung)</w:t>
      </w:r>
    </w:p>
    <w:p w:rsidR="00CC001C" w:rsidP="00CC001C" w:rsidRDefault="00CC001C" w14:paraId="77D61D80" w14:textId="77777777">
      <w:pPr>
        <w:tabs>
          <w:tab w:val="left" w:pos="1080"/>
        </w:tabs>
        <w:spacing w:after="0"/>
        <w:rPr>
          <w:bCs/>
        </w:rPr>
      </w:pPr>
      <w:r w:rsidRPr="006C217F">
        <w:rPr>
          <w:bCs/>
        </w:rPr>
        <w:t>R3-212403</w:t>
      </w:r>
      <w:r>
        <w:rPr>
          <w:bCs/>
        </w:rPr>
        <w:tab/>
      </w:r>
      <w:r w:rsidRPr="006C217F">
        <w:rPr>
          <w:bCs/>
        </w:rPr>
        <w:t>CR for TS38.423 on including survival time in TSC Assistance Information enhancements (Samsung)</w:t>
      </w:r>
    </w:p>
    <w:p w:rsidR="00CC001C" w:rsidP="00855ABB" w:rsidRDefault="00CC001C" w14:paraId="7046B5DC" w14:textId="28786012">
      <w:pPr>
        <w:snapToGrid w:val="0"/>
        <w:rPr>
          <w:rFonts w:ascii="Arial" w:hAnsi="Arial" w:cs="Arial"/>
          <w:b/>
          <w:bCs/>
          <w:sz w:val="22"/>
        </w:rPr>
      </w:pPr>
    </w:p>
    <w:p w:rsidR="002A426C" w:rsidP="002A426C" w:rsidRDefault="002A426C" w14:paraId="0417B4F9" w14:textId="77777777">
      <w:pPr>
        <w:snapToGrid w:val="0"/>
        <w:rPr>
          <w:rFonts w:ascii="Arial" w:hAnsi="Arial" w:cs="Arial"/>
          <w:b/>
          <w:bCs/>
          <w:sz w:val="22"/>
        </w:rPr>
      </w:pPr>
      <w:r>
        <w:rPr>
          <w:rFonts w:ascii="Arial" w:hAnsi="Arial" w:cs="Arial"/>
          <w:b/>
          <w:bCs/>
          <w:sz w:val="22"/>
        </w:rPr>
        <w:t xml:space="preserve">RAN4#98bis-e </w:t>
      </w:r>
      <w:proofErr w:type="spellStart"/>
      <w:r>
        <w:rPr>
          <w:rFonts w:ascii="Arial" w:hAnsi="Arial" w:cs="Arial"/>
          <w:b/>
          <w:bCs/>
          <w:sz w:val="22"/>
        </w:rPr>
        <w:t>Tdoc</w:t>
      </w:r>
      <w:proofErr w:type="spellEnd"/>
      <w:r>
        <w:rPr>
          <w:rFonts w:ascii="Arial" w:hAnsi="Arial" w:cs="Arial"/>
          <w:b/>
          <w:bCs/>
          <w:sz w:val="22"/>
        </w:rPr>
        <w:t xml:space="preserve"> List</w:t>
      </w:r>
    </w:p>
    <w:p w:rsidRPr="00647CC2" w:rsidR="002A426C" w:rsidP="002A426C" w:rsidRDefault="002A426C" w14:paraId="1C867665" w14:textId="77777777">
      <w:pPr>
        <w:tabs>
          <w:tab w:val="left" w:pos="1080"/>
        </w:tabs>
        <w:spacing w:after="0"/>
        <w:rPr>
          <w:bCs/>
        </w:rPr>
      </w:pPr>
      <w:r w:rsidRPr="00647CC2">
        <w:rPr>
          <w:bCs/>
        </w:rPr>
        <w:t>R4-2104609</w:t>
      </w:r>
      <w:r w:rsidRPr="00647CC2">
        <w:rPr>
          <w:bCs/>
        </w:rPr>
        <w:tab/>
      </w:r>
      <w:r w:rsidRPr="00647CC2">
        <w:rPr>
          <w:bCs/>
        </w:rPr>
        <w:t>Discussion and draft LS on UE transmit timing error (CMCC)</w:t>
      </w:r>
    </w:p>
    <w:p w:rsidRPr="00647CC2" w:rsidR="002A426C" w:rsidP="002A426C" w:rsidRDefault="002A426C" w14:paraId="6D78D489" w14:textId="77777777">
      <w:pPr>
        <w:tabs>
          <w:tab w:val="left" w:pos="1080"/>
        </w:tabs>
        <w:spacing w:after="0"/>
        <w:rPr>
          <w:bCs/>
        </w:rPr>
      </w:pPr>
      <w:r w:rsidRPr="00647CC2">
        <w:rPr>
          <w:bCs/>
        </w:rPr>
        <w:t>R4-2104648</w:t>
      </w:r>
      <w:r w:rsidRPr="00647CC2">
        <w:rPr>
          <w:bCs/>
        </w:rPr>
        <w:tab/>
      </w:r>
      <w:r w:rsidRPr="00647CC2">
        <w:rPr>
          <w:bCs/>
        </w:rPr>
        <w:t>Discussion on the reply to LS on UE transmit timing error (MediaTek Inc.)</w:t>
      </w:r>
    </w:p>
    <w:p w:rsidRPr="00647CC2" w:rsidR="002A426C" w:rsidP="002A426C" w:rsidRDefault="002A426C" w14:paraId="4F7E6F6C" w14:textId="77777777">
      <w:pPr>
        <w:tabs>
          <w:tab w:val="left" w:pos="1080"/>
        </w:tabs>
        <w:spacing w:after="0"/>
        <w:rPr>
          <w:bCs/>
        </w:rPr>
      </w:pPr>
      <w:r w:rsidRPr="00647CC2">
        <w:rPr>
          <w:bCs/>
        </w:rPr>
        <w:t>R4-2104725</w:t>
      </w:r>
      <w:r w:rsidRPr="00647CC2">
        <w:rPr>
          <w:bCs/>
        </w:rPr>
        <w:tab/>
      </w:r>
      <w:r w:rsidRPr="00647CC2">
        <w:rPr>
          <w:bCs/>
        </w:rPr>
        <w:t>Discussion on UE transmit timing error (Nokia, Nokia Shanghai Bell)</w:t>
      </w:r>
    </w:p>
    <w:p w:rsidRPr="00647CC2" w:rsidR="002A426C" w:rsidP="002A426C" w:rsidRDefault="002A426C" w14:paraId="4085728D" w14:textId="77777777">
      <w:pPr>
        <w:tabs>
          <w:tab w:val="left" w:pos="1080"/>
        </w:tabs>
        <w:spacing w:after="0"/>
        <w:rPr>
          <w:bCs/>
        </w:rPr>
      </w:pPr>
      <w:r w:rsidRPr="00647CC2">
        <w:rPr>
          <w:bCs/>
        </w:rPr>
        <w:t>R4-2104767</w:t>
      </w:r>
      <w:r w:rsidRPr="00647CC2">
        <w:rPr>
          <w:bCs/>
        </w:rPr>
        <w:tab/>
      </w:r>
      <w:r w:rsidRPr="00647CC2">
        <w:rPr>
          <w:bCs/>
        </w:rPr>
        <w:t>Discussion on UE transmit timing error (CATT)</w:t>
      </w:r>
    </w:p>
    <w:p w:rsidRPr="00647CC2" w:rsidR="002A426C" w:rsidP="002A426C" w:rsidRDefault="002A426C" w14:paraId="5A886FC6" w14:textId="77777777">
      <w:pPr>
        <w:tabs>
          <w:tab w:val="left" w:pos="1080"/>
        </w:tabs>
        <w:spacing w:after="0"/>
        <w:rPr>
          <w:bCs/>
        </w:rPr>
      </w:pPr>
      <w:r w:rsidRPr="00647CC2">
        <w:rPr>
          <w:bCs/>
        </w:rPr>
        <w:t>R4-2104822</w:t>
      </w:r>
      <w:r w:rsidRPr="00647CC2">
        <w:rPr>
          <w:bCs/>
        </w:rPr>
        <w:tab/>
      </w:r>
      <w:r w:rsidRPr="00647CC2">
        <w:rPr>
          <w:bCs/>
        </w:rPr>
        <w:t>On UE Tx transmit timing error and the reply LS</w:t>
      </w:r>
      <w:r w:rsidRPr="00647CC2">
        <w:rPr>
          <w:bCs/>
        </w:rPr>
        <w:tab/>
      </w:r>
      <w:r w:rsidRPr="00647CC2">
        <w:rPr>
          <w:bCs/>
        </w:rPr>
        <w:t>(ZTE Wistron Telecom AB)</w:t>
      </w:r>
    </w:p>
    <w:p w:rsidRPr="00647CC2" w:rsidR="002A426C" w:rsidP="002A426C" w:rsidRDefault="002A426C" w14:paraId="3F34F5FE" w14:textId="77777777">
      <w:pPr>
        <w:tabs>
          <w:tab w:val="left" w:pos="1080"/>
        </w:tabs>
        <w:spacing w:after="0"/>
        <w:rPr>
          <w:bCs/>
        </w:rPr>
      </w:pPr>
      <w:r w:rsidRPr="00647CC2">
        <w:rPr>
          <w:bCs/>
        </w:rPr>
        <w:t>R4-2104853</w:t>
      </w:r>
      <w:r w:rsidRPr="00647CC2">
        <w:rPr>
          <w:bCs/>
        </w:rPr>
        <w:tab/>
      </w:r>
      <w:r w:rsidRPr="00647CC2">
        <w:rPr>
          <w:bCs/>
        </w:rPr>
        <w:t>Discussion on RAN1 LS on UE transmit timing error for R17 URLLC</w:t>
      </w:r>
      <w:r w:rsidRPr="00647CC2">
        <w:rPr>
          <w:bCs/>
        </w:rPr>
        <w:tab/>
      </w:r>
      <w:r w:rsidRPr="00647CC2">
        <w:rPr>
          <w:bCs/>
        </w:rPr>
        <w:t>(Apple)</w:t>
      </w:r>
    </w:p>
    <w:p w:rsidRPr="00647CC2" w:rsidR="002A426C" w:rsidP="002A426C" w:rsidRDefault="002A426C" w14:paraId="6DCDDCCC" w14:textId="77777777">
      <w:pPr>
        <w:tabs>
          <w:tab w:val="left" w:pos="1080"/>
        </w:tabs>
        <w:spacing w:after="0"/>
        <w:rPr>
          <w:bCs/>
        </w:rPr>
      </w:pPr>
      <w:r w:rsidRPr="00647CC2">
        <w:rPr>
          <w:bCs/>
        </w:rPr>
        <w:t>R4-2104984</w:t>
      </w:r>
      <w:r w:rsidRPr="00647CC2">
        <w:rPr>
          <w:bCs/>
        </w:rPr>
        <w:tab/>
      </w:r>
      <w:r w:rsidRPr="00647CC2">
        <w:rPr>
          <w:bCs/>
        </w:rPr>
        <w:t>Discussion for reply LS of UE transmit timing error (NEC)</w:t>
      </w:r>
    </w:p>
    <w:p w:rsidRPr="00647CC2" w:rsidR="002A426C" w:rsidP="002A426C" w:rsidRDefault="002A426C" w14:paraId="0D9C81E9" w14:textId="77777777">
      <w:pPr>
        <w:tabs>
          <w:tab w:val="left" w:pos="1080"/>
        </w:tabs>
        <w:spacing w:after="0"/>
        <w:rPr>
          <w:bCs/>
        </w:rPr>
      </w:pPr>
      <w:r w:rsidRPr="00647CC2">
        <w:rPr>
          <w:bCs/>
        </w:rPr>
        <w:t>R4-2105697</w:t>
      </w:r>
      <w:r w:rsidRPr="00647CC2">
        <w:rPr>
          <w:bCs/>
        </w:rPr>
        <w:tab/>
      </w:r>
      <w:r w:rsidRPr="00647CC2">
        <w:rPr>
          <w:bCs/>
        </w:rPr>
        <w:t>Email discussion summary for [98-bis-e][227] LS_reply_R1-2102245_IIoT_URLLC (Nokia)</w:t>
      </w:r>
    </w:p>
    <w:p w:rsidRPr="00647CC2" w:rsidR="002A426C" w:rsidP="002A426C" w:rsidRDefault="002A426C" w14:paraId="48308E9A" w14:textId="77777777">
      <w:pPr>
        <w:tabs>
          <w:tab w:val="left" w:pos="1080"/>
        </w:tabs>
        <w:spacing w:after="0"/>
        <w:rPr>
          <w:bCs/>
        </w:rPr>
      </w:pPr>
      <w:r w:rsidRPr="00647CC2">
        <w:rPr>
          <w:bCs/>
        </w:rPr>
        <w:t>R4-2105802</w:t>
      </w:r>
      <w:r w:rsidRPr="00647CC2">
        <w:rPr>
          <w:bCs/>
        </w:rPr>
        <w:tab/>
      </w:r>
      <w:r w:rsidRPr="00647CC2">
        <w:rPr>
          <w:bCs/>
        </w:rPr>
        <w:t>Reply LS on UE transmit timing error (Huawei)</w:t>
      </w:r>
    </w:p>
    <w:p w:rsidRPr="00647CC2" w:rsidR="002A426C" w:rsidP="002A426C" w:rsidRDefault="002A426C" w14:paraId="09DB8450" w14:textId="77777777">
      <w:pPr>
        <w:tabs>
          <w:tab w:val="left" w:pos="1080"/>
        </w:tabs>
        <w:spacing w:after="0"/>
        <w:rPr>
          <w:bCs/>
        </w:rPr>
      </w:pPr>
      <w:r w:rsidRPr="00647CC2">
        <w:rPr>
          <w:bCs/>
        </w:rPr>
        <w:t>R4-2105827</w:t>
      </w:r>
      <w:r w:rsidRPr="00647CC2">
        <w:rPr>
          <w:bCs/>
        </w:rPr>
        <w:tab/>
      </w:r>
      <w:r w:rsidRPr="00647CC2">
        <w:rPr>
          <w:bCs/>
        </w:rPr>
        <w:t>Email discussion summary: [98-bis-e][227] LS_reply_R1-2102245_IIoT_URLLC (Nokia)</w:t>
      </w:r>
    </w:p>
    <w:p w:rsidRPr="00647CC2" w:rsidR="002A426C" w:rsidP="002A426C" w:rsidRDefault="002A426C" w14:paraId="456FA6C9" w14:textId="77777777">
      <w:pPr>
        <w:tabs>
          <w:tab w:val="left" w:pos="1080"/>
        </w:tabs>
        <w:spacing w:after="0"/>
        <w:rPr>
          <w:bCs/>
        </w:rPr>
      </w:pPr>
      <w:r w:rsidRPr="00647CC2">
        <w:rPr>
          <w:bCs/>
        </w:rPr>
        <w:t>R4-2105850</w:t>
      </w:r>
      <w:r w:rsidRPr="00647CC2">
        <w:rPr>
          <w:bCs/>
        </w:rPr>
        <w:tab/>
      </w:r>
      <w:r w:rsidRPr="00647CC2">
        <w:rPr>
          <w:bCs/>
        </w:rPr>
        <w:t>Reply LS on UE transmit timing error</w:t>
      </w:r>
      <w:r w:rsidRPr="00647CC2">
        <w:rPr>
          <w:bCs/>
        </w:rPr>
        <w:tab/>
      </w:r>
      <w:r w:rsidRPr="00647CC2">
        <w:rPr>
          <w:bCs/>
        </w:rPr>
        <w:t>(Huawei)</w:t>
      </w:r>
    </w:p>
    <w:p w:rsidRPr="00647CC2" w:rsidR="002A426C" w:rsidP="002A426C" w:rsidRDefault="002A426C" w14:paraId="675E4FEC" w14:textId="77777777">
      <w:pPr>
        <w:tabs>
          <w:tab w:val="left" w:pos="1080"/>
        </w:tabs>
        <w:spacing w:after="0"/>
        <w:rPr>
          <w:bCs/>
        </w:rPr>
      </w:pPr>
      <w:r w:rsidRPr="00647CC2">
        <w:rPr>
          <w:bCs/>
        </w:rPr>
        <w:t>R4-2106445</w:t>
      </w:r>
      <w:r w:rsidRPr="00647CC2">
        <w:rPr>
          <w:bCs/>
        </w:rPr>
        <w:tab/>
      </w:r>
      <w:r w:rsidRPr="00647CC2">
        <w:rPr>
          <w:bCs/>
        </w:rPr>
        <w:t>Reply to LS on UE transmit timing error</w:t>
      </w:r>
      <w:r w:rsidRPr="00647CC2">
        <w:rPr>
          <w:bCs/>
        </w:rPr>
        <w:tab/>
      </w:r>
      <w:r w:rsidRPr="00647CC2">
        <w:rPr>
          <w:bCs/>
        </w:rPr>
        <w:t>(Intel Corporation)</w:t>
      </w:r>
    </w:p>
    <w:p w:rsidRPr="00647CC2" w:rsidR="002A426C" w:rsidP="002A426C" w:rsidRDefault="002A426C" w14:paraId="282D07F2" w14:textId="77777777">
      <w:pPr>
        <w:tabs>
          <w:tab w:val="left" w:pos="1080"/>
        </w:tabs>
        <w:spacing w:after="0"/>
        <w:rPr>
          <w:bCs/>
        </w:rPr>
      </w:pPr>
      <w:r w:rsidRPr="00647CC2">
        <w:rPr>
          <w:bCs/>
        </w:rPr>
        <w:t>R4-2107031</w:t>
      </w:r>
      <w:r w:rsidRPr="00647CC2">
        <w:rPr>
          <w:bCs/>
        </w:rPr>
        <w:tab/>
      </w:r>
      <w:r w:rsidRPr="00647CC2">
        <w:rPr>
          <w:bCs/>
        </w:rPr>
        <w:t>reply LS on UE transmit timing error</w:t>
      </w:r>
      <w:r w:rsidRPr="00647CC2">
        <w:rPr>
          <w:bCs/>
        </w:rPr>
        <w:tab/>
      </w:r>
      <w:r w:rsidRPr="00647CC2">
        <w:rPr>
          <w:bCs/>
        </w:rPr>
        <w:t xml:space="preserve">(Huawei, </w:t>
      </w:r>
      <w:proofErr w:type="spellStart"/>
      <w:r w:rsidRPr="00647CC2">
        <w:rPr>
          <w:bCs/>
        </w:rPr>
        <w:t>HiSilicon</w:t>
      </w:r>
      <w:proofErr w:type="spellEnd"/>
      <w:r w:rsidRPr="00647CC2">
        <w:rPr>
          <w:bCs/>
        </w:rPr>
        <w:t>)</w:t>
      </w:r>
    </w:p>
    <w:p w:rsidRPr="00647CC2" w:rsidR="002A426C" w:rsidP="002A426C" w:rsidRDefault="002A426C" w14:paraId="6296A860" w14:textId="77777777">
      <w:pPr>
        <w:tabs>
          <w:tab w:val="left" w:pos="1080"/>
        </w:tabs>
        <w:spacing w:after="0"/>
        <w:rPr>
          <w:bCs/>
        </w:rPr>
      </w:pPr>
      <w:r w:rsidRPr="00647CC2">
        <w:rPr>
          <w:bCs/>
        </w:rPr>
        <w:t>R4-2107153</w:t>
      </w:r>
      <w:r w:rsidRPr="00647CC2">
        <w:rPr>
          <w:bCs/>
        </w:rPr>
        <w:tab/>
      </w:r>
      <w:r w:rsidRPr="00647CC2">
        <w:rPr>
          <w:bCs/>
        </w:rPr>
        <w:t>LS response on UE transmit timing error</w:t>
      </w:r>
      <w:r w:rsidRPr="00647CC2">
        <w:rPr>
          <w:bCs/>
        </w:rPr>
        <w:tab/>
      </w:r>
      <w:r w:rsidRPr="00647CC2">
        <w:rPr>
          <w:bCs/>
        </w:rPr>
        <w:t>(Ericsson)</w:t>
      </w:r>
    </w:p>
    <w:p w:rsidR="002A426C" w:rsidP="002A426C" w:rsidRDefault="002A426C" w14:paraId="48C6666E" w14:textId="77777777">
      <w:pPr>
        <w:snapToGrid w:val="0"/>
        <w:rPr>
          <w:rFonts w:ascii="Arial" w:hAnsi="Arial" w:cs="Arial"/>
          <w:b/>
          <w:bCs/>
          <w:sz w:val="22"/>
        </w:rPr>
      </w:pPr>
    </w:p>
    <w:p w:rsidR="002A426C" w:rsidP="002A426C" w:rsidRDefault="002A426C" w14:paraId="7E5477F4" w14:textId="77777777">
      <w:pPr>
        <w:snapToGrid w:val="0"/>
        <w:rPr>
          <w:rFonts w:ascii="Arial" w:hAnsi="Arial" w:cs="Arial"/>
          <w:b/>
          <w:bCs/>
          <w:sz w:val="22"/>
        </w:rPr>
      </w:pPr>
      <w:r>
        <w:rPr>
          <w:rFonts w:ascii="Arial" w:hAnsi="Arial" w:cs="Arial"/>
          <w:b/>
          <w:bCs/>
          <w:sz w:val="22"/>
        </w:rPr>
        <w:t xml:space="preserve">RAN4#99-e </w:t>
      </w:r>
      <w:proofErr w:type="spellStart"/>
      <w:r>
        <w:rPr>
          <w:rFonts w:ascii="Arial" w:hAnsi="Arial" w:cs="Arial"/>
          <w:b/>
          <w:bCs/>
          <w:sz w:val="22"/>
        </w:rPr>
        <w:t>Tdoc</w:t>
      </w:r>
      <w:proofErr w:type="spellEnd"/>
      <w:r>
        <w:rPr>
          <w:rFonts w:ascii="Arial" w:hAnsi="Arial" w:cs="Arial"/>
          <w:b/>
          <w:bCs/>
          <w:sz w:val="22"/>
        </w:rPr>
        <w:t xml:space="preserve"> List</w:t>
      </w:r>
    </w:p>
    <w:p w:rsidRPr="00DD43DB" w:rsidR="002A426C" w:rsidP="002A426C" w:rsidRDefault="002A426C" w14:paraId="098ABE5C" w14:textId="77777777">
      <w:pPr>
        <w:tabs>
          <w:tab w:val="left" w:pos="1080"/>
        </w:tabs>
        <w:spacing w:after="0"/>
        <w:rPr>
          <w:bCs/>
        </w:rPr>
      </w:pPr>
      <w:r w:rsidRPr="00DD43DB">
        <w:rPr>
          <w:bCs/>
        </w:rPr>
        <w:t>R4-2108163</w:t>
      </w:r>
      <w:r w:rsidRPr="00DD43DB">
        <w:rPr>
          <w:bCs/>
        </w:rPr>
        <w:tab/>
      </w:r>
      <w:r w:rsidRPr="00DD43DB">
        <w:rPr>
          <w:bCs/>
        </w:rPr>
        <w:t xml:space="preserve">Email discussion summary: [99-e][239] </w:t>
      </w:r>
      <w:proofErr w:type="spellStart"/>
      <w:r w:rsidRPr="00DD43DB">
        <w:rPr>
          <w:bCs/>
        </w:rPr>
        <w:t>NR_IIOT_URLLC_enh_RRM</w:t>
      </w:r>
      <w:proofErr w:type="spellEnd"/>
      <w:r w:rsidRPr="00DD43DB">
        <w:rPr>
          <w:bCs/>
        </w:rPr>
        <w:t xml:space="preserve"> (Nokia)</w:t>
      </w:r>
    </w:p>
    <w:p w:rsidRPr="00DD43DB" w:rsidR="002A426C" w:rsidP="002A426C" w:rsidRDefault="002A426C" w14:paraId="2AB5867F" w14:textId="77777777">
      <w:pPr>
        <w:tabs>
          <w:tab w:val="left" w:pos="1080"/>
        </w:tabs>
        <w:spacing w:after="0"/>
        <w:rPr>
          <w:bCs/>
        </w:rPr>
      </w:pPr>
      <w:r w:rsidRPr="00DD43DB">
        <w:rPr>
          <w:bCs/>
        </w:rPr>
        <w:t>R4-2108366</w:t>
      </w:r>
      <w:r w:rsidRPr="00DD43DB">
        <w:rPr>
          <w:bCs/>
        </w:rPr>
        <w:tab/>
      </w:r>
      <w:r w:rsidRPr="00DD43DB">
        <w:rPr>
          <w:bCs/>
        </w:rPr>
        <w:t xml:space="preserve">Work plan for </w:t>
      </w:r>
      <w:proofErr w:type="spellStart"/>
      <w:r w:rsidRPr="00DD43DB">
        <w:rPr>
          <w:bCs/>
        </w:rPr>
        <w:t>NR_IIOT_URLLC_enh_RRM</w:t>
      </w:r>
      <w:proofErr w:type="spellEnd"/>
      <w:r w:rsidRPr="00DD43DB">
        <w:rPr>
          <w:bCs/>
        </w:rPr>
        <w:t xml:space="preserve"> (Nokia, Nokia Shanghai Bell)</w:t>
      </w:r>
    </w:p>
    <w:p w:rsidRPr="00DD43DB" w:rsidR="002A426C" w:rsidP="002A426C" w:rsidRDefault="002A426C" w14:paraId="10F57D06" w14:textId="77777777">
      <w:pPr>
        <w:tabs>
          <w:tab w:val="left" w:pos="1080"/>
        </w:tabs>
        <w:spacing w:after="0"/>
        <w:rPr>
          <w:bCs/>
        </w:rPr>
      </w:pPr>
      <w:r w:rsidRPr="00DD43DB">
        <w:rPr>
          <w:bCs/>
        </w:rPr>
        <w:t>R4-2108367</w:t>
      </w:r>
      <w:r w:rsidRPr="00DD43DB">
        <w:rPr>
          <w:bCs/>
        </w:rPr>
        <w:tab/>
      </w:r>
      <w:r w:rsidRPr="00DD43DB">
        <w:rPr>
          <w:bCs/>
        </w:rPr>
        <w:t xml:space="preserve">LS on the definition of Reference point for </w:t>
      </w:r>
      <w:proofErr w:type="spellStart"/>
      <w:r w:rsidRPr="00DD43DB">
        <w:rPr>
          <w:bCs/>
        </w:rPr>
        <w:t>Te</w:t>
      </w:r>
      <w:proofErr w:type="spellEnd"/>
      <w:r w:rsidRPr="00DD43DB">
        <w:rPr>
          <w:bCs/>
        </w:rPr>
        <w:t xml:space="preserve"> requirements (Huawei, </w:t>
      </w:r>
      <w:proofErr w:type="spellStart"/>
      <w:r w:rsidRPr="00DD43DB">
        <w:rPr>
          <w:bCs/>
        </w:rPr>
        <w:t>HiSilicon</w:t>
      </w:r>
      <w:proofErr w:type="spellEnd"/>
      <w:r w:rsidRPr="00DD43DB">
        <w:rPr>
          <w:bCs/>
        </w:rPr>
        <w:t>)</w:t>
      </w:r>
    </w:p>
    <w:p w:rsidRPr="00DD43DB" w:rsidR="002A426C" w:rsidP="002A426C" w:rsidRDefault="002A426C" w14:paraId="34C9FC36" w14:textId="77777777">
      <w:pPr>
        <w:tabs>
          <w:tab w:val="left" w:pos="1080"/>
        </w:tabs>
        <w:spacing w:after="0"/>
        <w:rPr>
          <w:bCs/>
        </w:rPr>
      </w:pPr>
      <w:r w:rsidRPr="00DD43DB">
        <w:rPr>
          <w:bCs/>
        </w:rPr>
        <w:t>R4-2108368</w:t>
      </w:r>
      <w:r w:rsidRPr="00DD43DB">
        <w:rPr>
          <w:bCs/>
        </w:rPr>
        <w:tab/>
      </w:r>
      <w:r w:rsidRPr="00DD43DB">
        <w:rPr>
          <w:bCs/>
        </w:rPr>
        <w:t xml:space="preserve">WF on RRM for NR </w:t>
      </w:r>
      <w:proofErr w:type="spellStart"/>
      <w:r w:rsidRPr="00DD43DB">
        <w:rPr>
          <w:bCs/>
        </w:rPr>
        <w:t>IIoT</w:t>
      </w:r>
      <w:proofErr w:type="spellEnd"/>
      <w:r w:rsidRPr="00DD43DB">
        <w:rPr>
          <w:bCs/>
        </w:rPr>
        <w:t xml:space="preserve"> and URLLC (Nokia, Nokia Shanghai Bell)</w:t>
      </w:r>
    </w:p>
    <w:p w:rsidRPr="00DD43DB" w:rsidR="002A426C" w:rsidP="002A426C" w:rsidRDefault="002A426C" w14:paraId="43DD83D3" w14:textId="77777777">
      <w:pPr>
        <w:tabs>
          <w:tab w:val="left" w:pos="1080"/>
        </w:tabs>
        <w:spacing w:after="0"/>
        <w:rPr>
          <w:bCs/>
        </w:rPr>
      </w:pPr>
      <w:r w:rsidRPr="00DD43DB">
        <w:rPr>
          <w:bCs/>
        </w:rPr>
        <w:t>R4-2108411</w:t>
      </w:r>
      <w:r w:rsidRPr="00DD43DB">
        <w:rPr>
          <w:bCs/>
        </w:rPr>
        <w:tab/>
      </w:r>
      <w:r w:rsidRPr="00DD43DB">
        <w:rPr>
          <w:bCs/>
        </w:rPr>
        <w:t xml:space="preserve">Email discussion summary: [99-e][239] </w:t>
      </w:r>
      <w:proofErr w:type="spellStart"/>
      <w:r w:rsidRPr="00DD43DB">
        <w:rPr>
          <w:bCs/>
        </w:rPr>
        <w:t>NR_IIOT_URLLC_enh_RRM</w:t>
      </w:r>
      <w:proofErr w:type="spellEnd"/>
      <w:r w:rsidRPr="00DD43DB">
        <w:rPr>
          <w:bCs/>
        </w:rPr>
        <w:t xml:space="preserve"> (Nokia)</w:t>
      </w:r>
    </w:p>
    <w:p w:rsidRPr="00DD43DB" w:rsidR="002A426C" w:rsidP="002A426C" w:rsidRDefault="002A426C" w14:paraId="2417182F" w14:textId="77777777">
      <w:pPr>
        <w:tabs>
          <w:tab w:val="left" w:pos="1080"/>
        </w:tabs>
        <w:spacing w:after="0"/>
        <w:rPr>
          <w:bCs/>
        </w:rPr>
      </w:pPr>
      <w:r w:rsidRPr="00DD43DB">
        <w:rPr>
          <w:bCs/>
        </w:rPr>
        <w:t>R4-2109223</w:t>
      </w:r>
      <w:r w:rsidRPr="00DD43DB">
        <w:rPr>
          <w:bCs/>
        </w:rPr>
        <w:tab/>
      </w:r>
      <w:r w:rsidRPr="00DD43DB">
        <w:rPr>
          <w:bCs/>
        </w:rPr>
        <w:t xml:space="preserve">Discussion on </w:t>
      </w:r>
      <w:proofErr w:type="spellStart"/>
      <w:r w:rsidRPr="00DD43DB">
        <w:rPr>
          <w:bCs/>
        </w:rPr>
        <w:t>IIoT</w:t>
      </w:r>
      <w:proofErr w:type="spellEnd"/>
      <w:r w:rsidRPr="00DD43DB">
        <w:rPr>
          <w:bCs/>
        </w:rPr>
        <w:t xml:space="preserve"> and URLLC enhancement in RRM</w:t>
      </w:r>
      <w:r w:rsidRPr="00DD43DB">
        <w:rPr>
          <w:bCs/>
        </w:rPr>
        <w:tab/>
      </w:r>
      <w:r w:rsidRPr="00DD43DB">
        <w:rPr>
          <w:bCs/>
        </w:rPr>
        <w:t>(Intel Corporation)</w:t>
      </w:r>
    </w:p>
    <w:p w:rsidRPr="00DD43DB" w:rsidR="002A426C" w:rsidP="002A426C" w:rsidRDefault="002A426C" w14:paraId="25079772" w14:textId="77777777">
      <w:pPr>
        <w:tabs>
          <w:tab w:val="left" w:pos="1080"/>
        </w:tabs>
        <w:spacing w:after="0"/>
        <w:rPr>
          <w:bCs/>
        </w:rPr>
      </w:pPr>
      <w:r w:rsidRPr="00DD43DB">
        <w:rPr>
          <w:bCs/>
        </w:rPr>
        <w:t>R4-2109495</w:t>
      </w:r>
      <w:r w:rsidRPr="00DD43DB">
        <w:rPr>
          <w:bCs/>
        </w:rPr>
        <w:tab/>
      </w:r>
      <w:r w:rsidRPr="00DD43DB">
        <w:rPr>
          <w:bCs/>
        </w:rPr>
        <w:t>Discussion on reference point of UE transmit timing error (CMCC)</w:t>
      </w:r>
    </w:p>
    <w:p w:rsidRPr="00DD43DB" w:rsidR="002A426C" w:rsidP="002A426C" w:rsidRDefault="002A426C" w14:paraId="2F49B81F" w14:textId="77777777">
      <w:pPr>
        <w:tabs>
          <w:tab w:val="left" w:pos="1080"/>
        </w:tabs>
        <w:spacing w:after="0"/>
        <w:rPr>
          <w:bCs/>
        </w:rPr>
      </w:pPr>
      <w:r w:rsidRPr="00DD43DB">
        <w:rPr>
          <w:bCs/>
        </w:rPr>
        <w:t>R4-2109895</w:t>
      </w:r>
      <w:r w:rsidRPr="00DD43DB">
        <w:rPr>
          <w:bCs/>
        </w:rPr>
        <w:tab/>
      </w:r>
      <w:r w:rsidRPr="00DD43DB">
        <w:rPr>
          <w:bCs/>
        </w:rPr>
        <w:t>Discussion for reply LS of UE transmit timing error (NEC)</w:t>
      </w:r>
    </w:p>
    <w:p w:rsidRPr="00DD43DB" w:rsidR="002A426C" w:rsidP="002A426C" w:rsidRDefault="002A426C" w14:paraId="3A295095" w14:textId="77777777">
      <w:pPr>
        <w:tabs>
          <w:tab w:val="left" w:pos="1080"/>
        </w:tabs>
        <w:spacing w:after="0"/>
        <w:rPr>
          <w:bCs/>
        </w:rPr>
      </w:pPr>
      <w:r w:rsidRPr="00DD43DB">
        <w:rPr>
          <w:bCs/>
        </w:rPr>
        <w:t>R4-2110415</w:t>
      </w:r>
      <w:r w:rsidRPr="00DD43DB">
        <w:rPr>
          <w:bCs/>
        </w:rPr>
        <w:tab/>
      </w:r>
      <w:r w:rsidRPr="00DD43DB">
        <w:rPr>
          <w:bCs/>
        </w:rPr>
        <w:t>Propagation Delay Compensation Enhancements for Time Synchronization (Ericsson)</w:t>
      </w:r>
    </w:p>
    <w:p w:rsidRPr="00DD43DB" w:rsidR="002A426C" w:rsidP="002A426C" w:rsidRDefault="002A426C" w14:paraId="5E053D5E" w14:textId="77777777">
      <w:pPr>
        <w:tabs>
          <w:tab w:val="left" w:pos="1080"/>
        </w:tabs>
        <w:spacing w:after="0"/>
        <w:rPr>
          <w:bCs/>
        </w:rPr>
      </w:pPr>
      <w:r w:rsidRPr="00DD43DB">
        <w:rPr>
          <w:bCs/>
        </w:rPr>
        <w:t>R4-2110850</w:t>
      </w:r>
      <w:r w:rsidRPr="00DD43DB">
        <w:rPr>
          <w:bCs/>
        </w:rPr>
        <w:tab/>
      </w:r>
      <w:r w:rsidRPr="00DD43DB">
        <w:rPr>
          <w:bCs/>
        </w:rPr>
        <w:t>Discussion on the reference point for the UE transmit timing error (MediaTek Inc.)</w:t>
      </w:r>
    </w:p>
    <w:p w:rsidRPr="00DD43DB" w:rsidR="002A426C" w:rsidP="002A426C" w:rsidRDefault="002A426C" w14:paraId="0A1025CE" w14:textId="77777777">
      <w:pPr>
        <w:tabs>
          <w:tab w:val="left" w:pos="1080"/>
        </w:tabs>
        <w:spacing w:after="0"/>
        <w:rPr>
          <w:bCs/>
        </w:rPr>
      </w:pPr>
      <w:r w:rsidRPr="00DD43DB">
        <w:rPr>
          <w:bCs/>
        </w:rPr>
        <w:t>R4-2110915</w:t>
      </w:r>
      <w:r w:rsidRPr="00DD43DB">
        <w:rPr>
          <w:bCs/>
        </w:rPr>
        <w:tab/>
      </w:r>
      <w:r w:rsidRPr="00DD43DB">
        <w:rPr>
          <w:bCs/>
        </w:rPr>
        <w:t xml:space="preserve">Initial discussion on Rel-17 URLLC RRM (Huawei, </w:t>
      </w:r>
      <w:proofErr w:type="spellStart"/>
      <w:r w:rsidRPr="00DD43DB">
        <w:rPr>
          <w:bCs/>
        </w:rPr>
        <w:t>HiSilicon</w:t>
      </w:r>
      <w:proofErr w:type="spellEnd"/>
      <w:r w:rsidRPr="00DD43DB">
        <w:rPr>
          <w:bCs/>
        </w:rPr>
        <w:t>)</w:t>
      </w:r>
    </w:p>
    <w:p w:rsidRPr="00DD43DB" w:rsidR="002A426C" w:rsidP="002A426C" w:rsidRDefault="002A426C" w14:paraId="2886FD78" w14:textId="77777777">
      <w:pPr>
        <w:tabs>
          <w:tab w:val="left" w:pos="1080"/>
        </w:tabs>
        <w:spacing w:after="0"/>
        <w:rPr>
          <w:bCs/>
        </w:rPr>
      </w:pPr>
      <w:r w:rsidRPr="00DD43DB">
        <w:rPr>
          <w:bCs/>
        </w:rPr>
        <w:t>R4-2110916</w:t>
      </w:r>
      <w:r w:rsidRPr="00DD43DB">
        <w:rPr>
          <w:bCs/>
        </w:rPr>
        <w:tab/>
      </w:r>
      <w:r w:rsidRPr="00DD43DB">
        <w:rPr>
          <w:bCs/>
        </w:rPr>
        <w:t xml:space="preserve">LS on the definition of Reference point for </w:t>
      </w:r>
      <w:proofErr w:type="spellStart"/>
      <w:r w:rsidRPr="00DD43DB">
        <w:rPr>
          <w:bCs/>
        </w:rPr>
        <w:t>Te</w:t>
      </w:r>
      <w:proofErr w:type="spellEnd"/>
      <w:r w:rsidRPr="00DD43DB">
        <w:rPr>
          <w:bCs/>
        </w:rPr>
        <w:t xml:space="preserve"> requirements (Huawei, </w:t>
      </w:r>
      <w:proofErr w:type="spellStart"/>
      <w:r w:rsidRPr="00DD43DB">
        <w:rPr>
          <w:bCs/>
        </w:rPr>
        <w:t>HiSilicon</w:t>
      </w:r>
      <w:proofErr w:type="spellEnd"/>
      <w:r w:rsidRPr="00DD43DB">
        <w:rPr>
          <w:bCs/>
        </w:rPr>
        <w:t>)</w:t>
      </w:r>
    </w:p>
    <w:p w:rsidRPr="00DD43DB" w:rsidR="002A426C" w:rsidP="002A426C" w:rsidRDefault="002A426C" w14:paraId="5DB6AFD2" w14:textId="77777777">
      <w:pPr>
        <w:tabs>
          <w:tab w:val="left" w:pos="1080"/>
        </w:tabs>
        <w:spacing w:after="0"/>
        <w:rPr>
          <w:bCs/>
        </w:rPr>
      </w:pPr>
      <w:r w:rsidRPr="00DD43DB">
        <w:rPr>
          <w:bCs/>
        </w:rPr>
        <w:t>R4-2111153</w:t>
      </w:r>
      <w:r w:rsidRPr="00DD43DB">
        <w:rPr>
          <w:bCs/>
        </w:rPr>
        <w:tab/>
      </w:r>
      <w:r w:rsidRPr="00DD43DB">
        <w:rPr>
          <w:bCs/>
        </w:rPr>
        <w:t>Work Plan for Enhanced IIOT and URLLC support (Nokia)</w:t>
      </w:r>
    </w:p>
    <w:p w:rsidRPr="00DD43DB" w:rsidR="002A426C" w:rsidP="002A426C" w:rsidRDefault="002A426C" w14:paraId="4483F337" w14:textId="77777777">
      <w:pPr>
        <w:tabs>
          <w:tab w:val="left" w:pos="1080"/>
        </w:tabs>
        <w:spacing w:after="0"/>
        <w:rPr>
          <w:bCs/>
        </w:rPr>
      </w:pPr>
      <w:r w:rsidRPr="00DD43DB">
        <w:rPr>
          <w:bCs/>
        </w:rPr>
        <w:t>R4-2111316</w:t>
      </w:r>
      <w:r w:rsidRPr="00DD43DB">
        <w:rPr>
          <w:bCs/>
        </w:rPr>
        <w:tab/>
      </w:r>
      <w:r w:rsidRPr="00DD43DB">
        <w:rPr>
          <w:bCs/>
        </w:rPr>
        <w:t>LS response on UE transmit timing error (Ericsson, Nokia, Intel)</w:t>
      </w:r>
    </w:p>
    <w:p w:rsidRPr="00290053" w:rsidR="002A426C" w:rsidP="002A426C" w:rsidRDefault="002A426C" w14:paraId="15165C5A" w14:textId="77777777">
      <w:pPr>
        <w:tabs>
          <w:tab w:val="left" w:pos="567"/>
        </w:tabs>
        <w:overflowPunct/>
        <w:autoSpaceDE/>
        <w:autoSpaceDN/>
        <w:snapToGrid w:val="0"/>
        <w:spacing w:after="0"/>
        <w:textAlignment w:val="auto"/>
        <w:rPr>
          <w:bCs/>
        </w:rPr>
      </w:pPr>
      <w:r w:rsidRPr="00290053">
        <w:rPr>
          <w:bCs/>
        </w:rPr>
        <w:t>R4-2108365</w:t>
      </w:r>
      <w:r w:rsidRPr="00290053">
        <w:rPr>
          <w:bCs/>
        </w:rPr>
        <w:tab/>
      </w:r>
      <w:r w:rsidRPr="00290053">
        <w:rPr>
          <w:bCs/>
        </w:rPr>
        <w:t>Correction to reference point definition for UE timing in TS 38.133 (Ericsson, Nokia, Intel)</w:t>
      </w:r>
    </w:p>
    <w:p w:rsidR="002A426C" w:rsidP="002A426C" w:rsidRDefault="002A426C" w14:paraId="15E1943B" w14:textId="77777777">
      <w:pPr>
        <w:tabs>
          <w:tab w:val="left" w:pos="567"/>
        </w:tabs>
        <w:overflowPunct/>
        <w:autoSpaceDE/>
        <w:autoSpaceDN/>
        <w:snapToGrid w:val="0"/>
        <w:spacing w:after="0"/>
        <w:textAlignment w:val="auto"/>
        <w:rPr>
          <w:rFonts w:ascii="Arial" w:hAnsi="Arial" w:cs="Arial"/>
          <w:bCs/>
        </w:rPr>
      </w:pPr>
      <w:r w:rsidRPr="00290053">
        <w:rPr>
          <w:bCs/>
        </w:rPr>
        <w:t>R4-2111313</w:t>
      </w:r>
      <w:r w:rsidRPr="00290053">
        <w:rPr>
          <w:bCs/>
        </w:rPr>
        <w:tab/>
      </w:r>
      <w:r w:rsidRPr="00290053">
        <w:rPr>
          <w:bCs/>
        </w:rPr>
        <w:t>Correction to reference point definition for UE timing in TS 38.133 (Ericsson, Nokia, Intel)</w:t>
      </w:r>
    </w:p>
    <w:p w:rsidRPr="00855ABB" w:rsidR="002A426C" w:rsidP="00855ABB" w:rsidRDefault="002A426C" w14:paraId="2D0A6D81" w14:textId="77777777">
      <w:pPr>
        <w:snapToGrid w:val="0"/>
        <w:rPr>
          <w:rFonts w:ascii="Arial" w:hAnsi="Arial" w:cs="Arial"/>
          <w:b/>
          <w:bCs/>
          <w:sz w:val="22"/>
        </w:rPr>
      </w:pPr>
    </w:p>
    <w:p w:rsidR="004F218A" w:rsidP="004F218A" w:rsidRDefault="004F218A" w14:paraId="68EF1C09" w14:textId="77777777">
      <w:pPr>
        <w:tabs>
          <w:tab w:val="left" w:pos="567"/>
        </w:tabs>
        <w:overflowPunct/>
        <w:autoSpaceDE/>
        <w:autoSpaceDN/>
        <w:snapToGrid w:val="0"/>
        <w:spacing w:after="0"/>
        <w:textAlignment w:val="auto"/>
        <w:rPr>
          <w:rFonts w:ascii="Arial" w:hAnsi="Arial" w:cs="Arial"/>
          <w:bCs/>
        </w:rPr>
      </w:pPr>
    </w:p>
    <w:p w:rsidR="00EE349F" w:rsidP="00EE349F" w:rsidRDefault="00EE349F" w14:paraId="3813694D" w14:textId="77777777">
      <w:pPr>
        <w:pStyle w:val="FP"/>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rsidR="001E4E22" w:rsidP="001E4E22" w:rsidRDefault="001E4E22" w14:paraId="5BBB7541" w14:textId="77777777">
      <w:pPr>
        <w:pStyle w:val="FP"/>
        <w:rPr>
          <w:sz w:val="12"/>
          <w:szCs w:val="12"/>
        </w:rPr>
      </w:pPr>
      <w:r>
        <w:rPr>
          <w:sz w:val="12"/>
          <w:szCs w:val="12"/>
        </w:rPr>
        <w:lastRenderedPageBreak/>
        <w:tab/>
      </w:r>
      <w:r>
        <w:rPr>
          <w:sz w:val="12"/>
          <w:szCs w:val="12"/>
        </w:rPr>
        <w:t>31.08.2020</w:t>
      </w:r>
      <w:r>
        <w:rPr>
          <w:sz w:val="12"/>
          <w:szCs w:val="12"/>
        </w:rPr>
        <w:tab/>
      </w:r>
      <w:r>
        <w:rPr>
          <w:sz w:val="12"/>
          <w:szCs w:val="12"/>
        </w:rPr>
        <w:tab/>
      </w:r>
      <w:r>
        <w:rPr>
          <w:sz w:val="12"/>
          <w:szCs w:val="12"/>
        </w:rPr>
        <w:t>minor adaptations for RAN #89e</w:t>
      </w:r>
    </w:p>
    <w:p w:rsidR="00BA51EF" w:rsidP="00BA51EF" w:rsidRDefault="00BA51EF" w14:paraId="418E26FD" w14:textId="77777777">
      <w:pPr>
        <w:pStyle w:val="FP"/>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rsidR="00AF3414" w:rsidP="00AF3414" w:rsidRDefault="00AF3414" w14:paraId="057A92BA" w14:textId="77777777">
      <w:pPr>
        <w:pStyle w:val="FP"/>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rsidR="002C0B82" w:rsidP="002C0B82" w:rsidRDefault="002C0B82" w14:paraId="4A5BA2BE" w14:textId="77777777">
      <w:pPr>
        <w:pStyle w:val="FP"/>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rsidR="00E55E83" w:rsidP="00E55E83" w:rsidRDefault="00E55E83" w14:paraId="387F1D34" w14:textId="77777777">
      <w:pPr>
        <w:pStyle w:val="FP"/>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rsidR="001B51AB" w:rsidP="00D60BD6" w:rsidRDefault="001B51AB" w14:paraId="7F9026FC" w14:textId="77777777">
      <w:pPr>
        <w:pStyle w:val="FP"/>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rsidR="001A659D" w:rsidP="00D60BD6" w:rsidRDefault="001A659D" w14:paraId="58347C3E" w14:textId="77777777">
      <w:pPr>
        <w:pStyle w:val="FP"/>
        <w:rPr>
          <w:sz w:val="12"/>
          <w:szCs w:val="12"/>
        </w:rPr>
      </w:pPr>
      <w:r>
        <w:rPr>
          <w:sz w:val="12"/>
          <w:szCs w:val="12"/>
        </w:rPr>
        <w:tab/>
      </w:r>
      <w:r>
        <w:rPr>
          <w:sz w:val="12"/>
          <w:szCs w:val="12"/>
        </w:rPr>
        <w:t>27.02</w:t>
      </w:r>
      <w:r w:rsidR="003666A8">
        <w:rPr>
          <w:sz w:val="12"/>
          <w:szCs w:val="12"/>
        </w:rPr>
        <w:t>.</w:t>
      </w:r>
      <w:r>
        <w:rPr>
          <w:sz w:val="12"/>
          <w:szCs w:val="12"/>
        </w:rPr>
        <w:t>2019</w:t>
      </w:r>
      <w:r>
        <w:rPr>
          <w:sz w:val="12"/>
          <w:szCs w:val="12"/>
        </w:rPr>
        <w:tab/>
      </w:r>
      <w:r>
        <w:rPr>
          <w:sz w:val="12"/>
          <w:szCs w:val="12"/>
        </w:rPr>
        <w:tab/>
      </w:r>
      <w:r>
        <w:rPr>
          <w:sz w:val="12"/>
          <w:szCs w:val="12"/>
        </w:rPr>
        <w:t>minor adaptation</w:t>
      </w:r>
      <w:r w:rsidR="003666A8">
        <w:rPr>
          <w:sz w:val="12"/>
          <w:szCs w:val="12"/>
        </w:rPr>
        <w:t>s</w:t>
      </w:r>
      <w:r>
        <w:rPr>
          <w:sz w:val="12"/>
          <w:szCs w:val="12"/>
        </w:rPr>
        <w:t xml:space="preserve"> for RAN #83</w:t>
      </w:r>
    </w:p>
    <w:p w:rsidR="003666A8" w:rsidP="00D60BD6" w:rsidRDefault="003666A8" w14:paraId="708F4989" w14:textId="77777777">
      <w:pPr>
        <w:pStyle w:val="FP"/>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w:t>
      </w:r>
      <w:r w:rsidR="001B51AB">
        <w:rPr>
          <w:sz w:val="12"/>
          <w:szCs w:val="12"/>
        </w:rPr>
        <w:t xml:space="preserve"> </w:t>
      </w:r>
      <w:r>
        <w:rPr>
          <w:sz w:val="12"/>
          <w:szCs w:val="12"/>
        </w:rPr>
        <w:t>with colours added (for RAN #82)</w:t>
      </w:r>
    </w:p>
    <w:p w:rsidR="00C21339" w:rsidP="00D60BD6" w:rsidRDefault="00C21339" w14:paraId="44050601" w14:textId="77777777">
      <w:pPr>
        <w:pStyle w:val="FP"/>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r w:rsidR="003666A8">
        <w:rPr>
          <w:sz w:val="12"/>
          <w:szCs w:val="12"/>
        </w:rPr>
        <w:t xml:space="preserve"> (for RAN #81)</w:t>
      </w:r>
    </w:p>
    <w:p w:rsidR="00D60BD6" w:rsidP="00D60BD6" w:rsidRDefault="00D60BD6" w14:paraId="0FC42A4F" w14:textId="77777777">
      <w:pPr>
        <w:pStyle w:val="FP"/>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rsidR="00C80116" w:rsidP="00C80116" w:rsidRDefault="00C80116" w14:paraId="7397D949" w14:textId="77777777">
      <w:pPr>
        <w:pStyle w:val="FP"/>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rsidR="00673911" w:rsidP="00673911" w:rsidRDefault="00673911" w14:paraId="2377B564" w14:textId="77777777">
      <w:pPr>
        <w:pStyle w:val="FP"/>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rsidR="007113A1" w:rsidP="007113A1" w:rsidRDefault="007113A1" w14:paraId="42767826" w14:textId="77777777">
      <w:pPr>
        <w:pStyle w:val="FP"/>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rsidR="00AE08EB" w:rsidP="00AE08EB" w:rsidRDefault="00AE08EB" w14:paraId="55EC13D5" w14:textId="77777777">
      <w:pPr>
        <w:pStyle w:val="FP"/>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rsidR="000F6C1C" w:rsidP="000F6C1C" w:rsidRDefault="000F6C1C" w14:paraId="5CC1BDE6" w14:textId="77777777">
      <w:pPr>
        <w:pStyle w:val="FP"/>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rsidR="009E209B" w:rsidP="009E209B" w:rsidRDefault="009E209B" w14:paraId="0F9F137F" w14:textId="77777777">
      <w:pPr>
        <w:pStyle w:val="FP"/>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rsidR="001C4490" w:rsidP="001C4490" w:rsidRDefault="001C4490" w14:paraId="64BBBB0A" w14:textId="77777777">
      <w:pPr>
        <w:pStyle w:val="FP"/>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rsidR="00D76BA4" w:rsidP="00D76BA4" w:rsidRDefault="00D76BA4" w14:paraId="1103488D" w14:textId="77777777">
      <w:pPr>
        <w:pStyle w:val="FP"/>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rsidR="00ED0E8F" w:rsidP="00ED0E8F" w:rsidRDefault="00ED0E8F" w14:paraId="4602FB80" w14:textId="77777777">
      <w:pPr>
        <w:pStyle w:val="FP"/>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rsidR="000C00FA" w:rsidP="000C00FA" w:rsidRDefault="000C00FA" w14:paraId="7B7732C4" w14:textId="77777777">
      <w:pPr>
        <w:pStyle w:val="FP"/>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rsidR="00F00A3D" w:rsidP="00F00A3D" w:rsidRDefault="00F00A3D" w14:paraId="26E37E2B" w14:textId="77777777">
      <w:pPr>
        <w:pStyle w:val="FP"/>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rsidR="00D17794" w:rsidP="00D17794" w:rsidRDefault="00D17794" w14:paraId="006BFFEE" w14:textId="77777777">
      <w:pPr>
        <w:pStyle w:val="FP"/>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rsidR="00C44CBA" w:rsidP="00C44CBA" w:rsidRDefault="00C44CBA" w14:paraId="4A460BCD" w14:textId="77777777">
      <w:pPr>
        <w:pStyle w:val="FP"/>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rsidR="00A458D4" w:rsidP="00BE1D1F" w:rsidRDefault="00A458D4" w14:paraId="7C3F961B" w14:textId="77777777">
      <w:pPr>
        <w:pStyle w:val="FP"/>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rsidR="00BE1D1F" w:rsidP="00BE1D1F" w:rsidRDefault="00BE1D1F" w14:paraId="2E6E7EEC" w14:textId="77777777">
      <w:pPr>
        <w:pStyle w:val="FP"/>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rsidR="004B7B48" w:rsidP="004B7B48" w:rsidRDefault="004B7B48" w14:paraId="6007F9FA" w14:textId="77777777">
      <w:pPr>
        <w:pStyle w:val="FP"/>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rsidR="00D160C1" w:rsidP="006A3ADF" w:rsidRDefault="00D160C1" w14:paraId="2D0DC849" w14:textId="77777777">
      <w:pPr>
        <w:pStyle w:val="FP"/>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rsidR="00AD7ADC" w:rsidP="006A3ADF" w:rsidRDefault="00AD7ADC" w14:paraId="04C9518B" w14:textId="77777777">
      <w:pPr>
        <w:pStyle w:val="FP"/>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rsidR="00EA2DC1" w:rsidP="006A3ADF" w:rsidRDefault="00AD7ADC" w14:paraId="3A49FDBD" w14:textId="77777777">
      <w:pPr>
        <w:pStyle w:val="FP"/>
        <w:rPr>
          <w:sz w:val="12"/>
          <w:szCs w:val="12"/>
        </w:rPr>
      </w:pPr>
      <w:r>
        <w:rPr>
          <w:sz w:val="12"/>
          <w:szCs w:val="12"/>
        </w:rPr>
        <w:t>v03</w:t>
      </w:r>
      <w:r>
        <w:rPr>
          <w:sz w:val="12"/>
          <w:szCs w:val="12"/>
        </w:rPr>
        <w:tab/>
      </w:r>
      <w:r>
        <w:rPr>
          <w:sz w:val="12"/>
          <w:szCs w:val="12"/>
        </w:rPr>
        <w:t>11.08.2013</w:t>
      </w:r>
      <w:r w:rsidR="00EA2DC1">
        <w:rPr>
          <w:sz w:val="12"/>
          <w:szCs w:val="12"/>
        </w:rPr>
        <w:tab/>
      </w:r>
      <w:r w:rsidR="00EA2DC1">
        <w:rPr>
          <w:sz w:val="12"/>
          <w:szCs w:val="12"/>
        </w:rPr>
        <w:tab/>
      </w:r>
      <w:r w:rsidR="00EA2DC1">
        <w:rPr>
          <w:sz w:val="12"/>
          <w:szCs w:val="12"/>
        </w:rPr>
        <w:t>section 1.2.3 added on time budget</w:t>
      </w:r>
    </w:p>
    <w:p w:rsidR="006A3ADF" w:rsidP="006A3ADF" w:rsidRDefault="006A3ADF" w14:paraId="439816FF" w14:textId="77777777">
      <w:pPr>
        <w:pStyle w:val="FP"/>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rsidRPr="006A3ADF" w:rsidR="006A3ADF" w:rsidP="006A3ADF" w:rsidRDefault="006A3ADF" w14:paraId="3CB71E96" w14:textId="77777777">
      <w:pPr>
        <w:pStyle w:val="FP"/>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rsidRPr="006A3ADF" w:rsidR="006A3ADF" w:rsidSect="006C090F">
      <w:footerReference w:type="defaul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F979E4" w:rsidRDefault="00F979E4" w14:paraId="0BDC5B49" w14:textId="77777777">
      <w:r>
        <w:separator/>
      </w:r>
    </w:p>
  </w:endnote>
  <w:endnote w:type="continuationSeparator" w:id="0">
    <w:p w:rsidR="00F979E4" w:rsidRDefault="00F979E4" w14:paraId="5A86A2CA"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ƐԀ"/>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icrosoft YaHei">
    <w:altName w:val="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F979E4" w:rsidRDefault="00F979E4" w14:paraId="1576AABD" w14:textId="7777777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F979E4" w:rsidRDefault="00F979E4" w14:paraId="20DF0763" w14:textId="77777777">
      <w:r>
        <w:separator/>
      </w:r>
    </w:p>
  </w:footnote>
  <w:footnote w:type="continuationSeparator" w:id="0">
    <w:p w:rsidR="00F979E4" w:rsidRDefault="00F979E4" w14:paraId="3D79652B"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430B36"/>
    <w:multiLevelType w:val="hybridMultilevel"/>
    <w:tmpl w:val="8AC8975E"/>
    <w:lvl w:ilvl="0" w:tplc="6862023E">
      <w:start w:val="1"/>
      <w:numFmt w:val="bullet"/>
      <w:lvlText w:val="•"/>
      <w:lvlJc w:val="left"/>
      <w:pPr>
        <w:tabs>
          <w:tab w:val="num" w:pos="720"/>
        </w:tabs>
        <w:ind w:left="720" w:hanging="360"/>
      </w:pPr>
      <w:rPr>
        <w:rFonts w:hint="default" w:ascii="Arial" w:hAnsi="Arial"/>
      </w:rPr>
    </w:lvl>
    <w:lvl w:ilvl="1" w:tplc="4AFAB540">
      <w:start w:val="1"/>
      <w:numFmt w:val="bullet"/>
      <w:lvlText w:val="•"/>
      <w:lvlJc w:val="left"/>
      <w:pPr>
        <w:tabs>
          <w:tab w:val="num" w:pos="1440"/>
        </w:tabs>
        <w:ind w:left="1440" w:hanging="360"/>
      </w:pPr>
      <w:rPr>
        <w:rFonts w:hint="default" w:ascii="Arial" w:hAnsi="Arial"/>
      </w:rPr>
    </w:lvl>
    <w:lvl w:ilvl="2" w:tplc="E4120916" w:tentative="1">
      <w:start w:val="1"/>
      <w:numFmt w:val="bullet"/>
      <w:lvlText w:val="•"/>
      <w:lvlJc w:val="left"/>
      <w:pPr>
        <w:tabs>
          <w:tab w:val="num" w:pos="2160"/>
        </w:tabs>
        <w:ind w:left="2160" w:hanging="360"/>
      </w:pPr>
      <w:rPr>
        <w:rFonts w:hint="default" w:ascii="Arial" w:hAnsi="Arial"/>
      </w:rPr>
    </w:lvl>
    <w:lvl w:ilvl="3" w:tplc="D73009AE" w:tentative="1">
      <w:start w:val="1"/>
      <w:numFmt w:val="bullet"/>
      <w:lvlText w:val="•"/>
      <w:lvlJc w:val="left"/>
      <w:pPr>
        <w:tabs>
          <w:tab w:val="num" w:pos="2880"/>
        </w:tabs>
        <w:ind w:left="2880" w:hanging="360"/>
      </w:pPr>
      <w:rPr>
        <w:rFonts w:hint="default" w:ascii="Arial" w:hAnsi="Arial"/>
      </w:rPr>
    </w:lvl>
    <w:lvl w:ilvl="4" w:tplc="B6627C24" w:tentative="1">
      <w:start w:val="1"/>
      <w:numFmt w:val="bullet"/>
      <w:lvlText w:val="•"/>
      <w:lvlJc w:val="left"/>
      <w:pPr>
        <w:tabs>
          <w:tab w:val="num" w:pos="3600"/>
        </w:tabs>
        <w:ind w:left="3600" w:hanging="360"/>
      </w:pPr>
      <w:rPr>
        <w:rFonts w:hint="default" w:ascii="Arial" w:hAnsi="Arial"/>
      </w:rPr>
    </w:lvl>
    <w:lvl w:ilvl="5" w:tplc="08E20394" w:tentative="1">
      <w:start w:val="1"/>
      <w:numFmt w:val="bullet"/>
      <w:lvlText w:val="•"/>
      <w:lvlJc w:val="left"/>
      <w:pPr>
        <w:tabs>
          <w:tab w:val="num" w:pos="4320"/>
        </w:tabs>
        <w:ind w:left="4320" w:hanging="360"/>
      </w:pPr>
      <w:rPr>
        <w:rFonts w:hint="default" w:ascii="Arial" w:hAnsi="Arial"/>
      </w:rPr>
    </w:lvl>
    <w:lvl w:ilvl="6" w:tplc="BFDE31D6" w:tentative="1">
      <w:start w:val="1"/>
      <w:numFmt w:val="bullet"/>
      <w:lvlText w:val="•"/>
      <w:lvlJc w:val="left"/>
      <w:pPr>
        <w:tabs>
          <w:tab w:val="num" w:pos="5040"/>
        </w:tabs>
        <w:ind w:left="5040" w:hanging="360"/>
      </w:pPr>
      <w:rPr>
        <w:rFonts w:hint="default" w:ascii="Arial" w:hAnsi="Arial"/>
      </w:rPr>
    </w:lvl>
    <w:lvl w:ilvl="7" w:tplc="268ADBD0" w:tentative="1">
      <w:start w:val="1"/>
      <w:numFmt w:val="bullet"/>
      <w:lvlText w:val="•"/>
      <w:lvlJc w:val="left"/>
      <w:pPr>
        <w:tabs>
          <w:tab w:val="num" w:pos="5760"/>
        </w:tabs>
        <w:ind w:left="5760" w:hanging="360"/>
      </w:pPr>
      <w:rPr>
        <w:rFonts w:hint="default" w:ascii="Arial" w:hAnsi="Arial"/>
      </w:rPr>
    </w:lvl>
    <w:lvl w:ilvl="8" w:tplc="4AA885AC" w:tentative="1">
      <w:start w:val="1"/>
      <w:numFmt w:val="bullet"/>
      <w:lvlText w:val="•"/>
      <w:lvlJc w:val="left"/>
      <w:pPr>
        <w:tabs>
          <w:tab w:val="num" w:pos="6480"/>
        </w:tabs>
        <w:ind w:left="6480" w:hanging="360"/>
      </w:pPr>
      <w:rPr>
        <w:rFonts w:hint="default" w:ascii="Arial" w:hAnsi="Arial"/>
      </w:rPr>
    </w:lvl>
  </w:abstractNum>
  <w:abstractNum w:abstractNumId="1" w15:restartNumberingAfterBreak="0">
    <w:nsid w:val="0E086C00"/>
    <w:multiLevelType w:val="hybridMultilevel"/>
    <w:tmpl w:val="29DEA43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13695696"/>
    <w:multiLevelType w:val="hybridMultilevel"/>
    <w:tmpl w:val="F7788180"/>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14177BF4"/>
    <w:multiLevelType w:val="multilevel"/>
    <w:tmpl w:val="4A5AB8E8"/>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Symbol" w:hAnsi="Symbol"/>
        <w:sz w:val="20"/>
      </w:rPr>
    </w:lvl>
    <w:lvl w:ilvl="3">
      <w:start w:val="1"/>
      <w:numFmt w:val="bullet"/>
      <w:lvlText w:val=""/>
      <w:lvlJc w:val="left"/>
      <w:pPr>
        <w:tabs>
          <w:tab w:val="num" w:pos="2880"/>
        </w:tabs>
        <w:ind w:left="2880" w:hanging="360"/>
      </w:pPr>
      <w:rPr>
        <w:rFonts w:hint="default" w:ascii="Symbol" w:hAnsi="Symbol"/>
        <w:sz w:val="20"/>
      </w:rPr>
    </w:lvl>
    <w:lvl w:ilvl="4">
      <w:start w:val="1"/>
      <w:numFmt w:val="bullet"/>
      <w:lvlText w:val=""/>
      <w:lvlJc w:val="left"/>
      <w:pPr>
        <w:tabs>
          <w:tab w:val="num" w:pos="3600"/>
        </w:tabs>
        <w:ind w:left="3600" w:hanging="360"/>
      </w:pPr>
      <w:rPr>
        <w:rFonts w:hint="default" w:ascii="Symbol" w:hAnsi="Symbol"/>
        <w:sz w:val="20"/>
      </w:rPr>
    </w:lvl>
    <w:lvl w:ilvl="5">
      <w:start w:val="1"/>
      <w:numFmt w:val="bullet"/>
      <w:lvlText w:val=""/>
      <w:lvlJc w:val="left"/>
      <w:pPr>
        <w:tabs>
          <w:tab w:val="num" w:pos="4320"/>
        </w:tabs>
        <w:ind w:left="4320" w:hanging="360"/>
      </w:pPr>
      <w:rPr>
        <w:rFonts w:hint="default" w:ascii="Symbol" w:hAnsi="Symbol"/>
        <w:sz w:val="20"/>
      </w:rPr>
    </w:lvl>
    <w:lvl w:ilvl="6">
      <w:start w:val="1"/>
      <w:numFmt w:val="bullet"/>
      <w:lvlText w:val=""/>
      <w:lvlJc w:val="left"/>
      <w:pPr>
        <w:tabs>
          <w:tab w:val="num" w:pos="5040"/>
        </w:tabs>
        <w:ind w:left="5040" w:hanging="360"/>
      </w:pPr>
      <w:rPr>
        <w:rFonts w:hint="default" w:ascii="Symbol" w:hAnsi="Symbol"/>
        <w:sz w:val="20"/>
      </w:rPr>
    </w:lvl>
    <w:lvl w:ilvl="7">
      <w:start w:val="1"/>
      <w:numFmt w:val="bullet"/>
      <w:lvlText w:val=""/>
      <w:lvlJc w:val="left"/>
      <w:pPr>
        <w:tabs>
          <w:tab w:val="num" w:pos="5760"/>
        </w:tabs>
        <w:ind w:left="5760" w:hanging="360"/>
      </w:pPr>
      <w:rPr>
        <w:rFonts w:hint="default" w:ascii="Symbol" w:hAnsi="Symbol"/>
        <w:sz w:val="20"/>
      </w:rPr>
    </w:lvl>
    <w:lvl w:ilvl="8">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14B22C3F"/>
    <w:multiLevelType w:val="multilevel"/>
    <w:tmpl w:val="14B22C3F"/>
    <w:lvl w:ilvl="0">
      <w:start w:val="1"/>
      <w:numFmt w:val="bullet"/>
      <w:lvlText w:val=""/>
      <w:lvlJc w:val="left"/>
      <w:pPr>
        <w:ind w:left="785" w:hanging="360"/>
      </w:pPr>
      <w:rPr>
        <w:rFonts w:hint="default" w:ascii="Symbol" w:hAnsi="Symbol"/>
        <w:color w:val="000000"/>
      </w:rPr>
    </w:lvl>
    <w:lvl w:ilvl="1">
      <w:start w:val="1"/>
      <w:numFmt w:val="bullet"/>
      <w:lvlText w:val="o"/>
      <w:lvlJc w:val="left"/>
      <w:pPr>
        <w:ind w:left="1505" w:hanging="360"/>
      </w:pPr>
      <w:rPr>
        <w:rFonts w:hint="default" w:ascii="Courier New" w:hAnsi="Courier New" w:cs="Courier New"/>
      </w:rPr>
    </w:lvl>
    <w:lvl w:ilvl="2">
      <w:start w:val="1"/>
      <w:numFmt w:val="bullet"/>
      <w:lvlText w:val=""/>
      <w:lvlJc w:val="left"/>
      <w:pPr>
        <w:ind w:left="2225" w:hanging="360"/>
      </w:pPr>
      <w:rPr>
        <w:rFonts w:hint="default" w:ascii="Wingdings" w:hAnsi="Wingdings"/>
      </w:rPr>
    </w:lvl>
    <w:lvl w:ilvl="3">
      <w:start w:val="1"/>
      <w:numFmt w:val="bullet"/>
      <w:lvlText w:val=""/>
      <w:lvlJc w:val="left"/>
      <w:pPr>
        <w:ind w:left="2945" w:hanging="360"/>
      </w:pPr>
      <w:rPr>
        <w:rFonts w:hint="default" w:ascii="Symbol" w:hAnsi="Symbol"/>
      </w:rPr>
    </w:lvl>
    <w:lvl w:ilvl="4">
      <w:start w:val="1"/>
      <w:numFmt w:val="bullet"/>
      <w:lvlText w:val="o"/>
      <w:lvlJc w:val="left"/>
      <w:pPr>
        <w:ind w:left="3665" w:hanging="360"/>
      </w:pPr>
      <w:rPr>
        <w:rFonts w:hint="default" w:ascii="Courier New" w:hAnsi="Courier New" w:cs="Courier New"/>
      </w:rPr>
    </w:lvl>
    <w:lvl w:ilvl="5">
      <w:start w:val="1"/>
      <w:numFmt w:val="bullet"/>
      <w:lvlText w:val=""/>
      <w:lvlJc w:val="left"/>
      <w:pPr>
        <w:ind w:left="4385" w:hanging="360"/>
      </w:pPr>
      <w:rPr>
        <w:rFonts w:hint="default" w:ascii="Wingdings" w:hAnsi="Wingdings"/>
      </w:rPr>
    </w:lvl>
    <w:lvl w:ilvl="6">
      <w:start w:val="1"/>
      <w:numFmt w:val="bullet"/>
      <w:lvlText w:val=""/>
      <w:lvlJc w:val="left"/>
      <w:pPr>
        <w:ind w:left="5105" w:hanging="360"/>
      </w:pPr>
      <w:rPr>
        <w:rFonts w:hint="default" w:ascii="Symbol" w:hAnsi="Symbol"/>
      </w:rPr>
    </w:lvl>
    <w:lvl w:ilvl="7">
      <w:start w:val="1"/>
      <w:numFmt w:val="bullet"/>
      <w:lvlText w:val="o"/>
      <w:lvlJc w:val="left"/>
      <w:pPr>
        <w:ind w:left="5825" w:hanging="360"/>
      </w:pPr>
      <w:rPr>
        <w:rFonts w:hint="default" w:ascii="Courier New" w:hAnsi="Courier New" w:cs="Courier New"/>
      </w:rPr>
    </w:lvl>
    <w:lvl w:ilvl="8">
      <w:start w:val="1"/>
      <w:numFmt w:val="bullet"/>
      <w:lvlText w:val=""/>
      <w:lvlJc w:val="left"/>
      <w:pPr>
        <w:ind w:left="6545" w:hanging="360"/>
      </w:pPr>
      <w:rPr>
        <w:rFonts w:hint="default" w:ascii="Wingdings" w:hAnsi="Wingdings"/>
      </w:rPr>
    </w:lvl>
  </w:abstractNum>
  <w:abstractNum w:abstractNumId="5" w15:restartNumberingAfterBreak="0">
    <w:nsid w:val="19FD2D33"/>
    <w:multiLevelType w:val="hybridMultilevel"/>
    <w:tmpl w:val="62FE047C"/>
    <w:lvl w:ilvl="0" w:tplc="96F6F3D2">
      <w:start w:val="5"/>
      <w:numFmt w:val="bullet"/>
      <w:lvlText w:val=""/>
      <w:lvlJc w:val="left"/>
      <w:pPr>
        <w:ind w:left="720" w:hanging="360"/>
      </w:pPr>
      <w:rPr>
        <w:rFonts w:hint="default" w:ascii="Symbol" w:hAnsi="Symbol" w:eastAsia="SimSun" w:cs="Times New Roman"/>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1C1D2836"/>
    <w:multiLevelType w:val="multilevel"/>
    <w:tmpl w:val="1C1D2836"/>
    <w:lvl w:ilvl="0">
      <w:start w:val="1"/>
      <w:numFmt w:val="bullet"/>
      <w:lvlText w:val=""/>
      <w:lvlJc w:val="left"/>
      <w:pPr>
        <w:ind w:left="360" w:hanging="360"/>
      </w:pPr>
      <w:rPr>
        <w:rFonts w:hint="default" w:ascii="Symbol" w:hAnsi="Symbol"/>
      </w:rPr>
    </w:lvl>
    <w:lvl w:ilvl="1">
      <w:start w:val="1"/>
      <w:numFmt w:val="bullet"/>
      <w:lvlText w:val="o"/>
      <w:lvlJc w:val="left"/>
      <w:pPr>
        <w:ind w:left="1080" w:hanging="360"/>
      </w:pPr>
      <w:rPr>
        <w:rFonts w:hint="default" w:ascii="Courier New" w:hAnsi="Courier New" w:cs="Courier New"/>
      </w:rPr>
    </w:lvl>
    <w:lvl w:ilvl="2">
      <w:start w:val="1"/>
      <w:numFmt w:val="bullet"/>
      <w:lvlText w:val=""/>
      <w:lvlJc w:val="left"/>
      <w:pPr>
        <w:ind w:left="1800" w:hanging="360"/>
      </w:pPr>
      <w:rPr>
        <w:rFonts w:hint="default" w:ascii="Wingdings" w:hAnsi="Wingdings"/>
      </w:rPr>
    </w:lvl>
    <w:lvl w:ilvl="3">
      <w:start w:val="1"/>
      <w:numFmt w:val="bullet"/>
      <w:lvlText w:val=""/>
      <w:lvlJc w:val="left"/>
      <w:pPr>
        <w:ind w:left="2520" w:hanging="360"/>
      </w:pPr>
      <w:rPr>
        <w:rFonts w:hint="default" w:ascii="Symbol" w:hAnsi="Symbol"/>
      </w:rPr>
    </w:lvl>
    <w:lvl w:ilvl="4">
      <w:start w:val="1"/>
      <w:numFmt w:val="bullet"/>
      <w:lvlText w:val="o"/>
      <w:lvlJc w:val="left"/>
      <w:pPr>
        <w:ind w:left="3240" w:hanging="360"/>
      </w:pPr>
      <w:rPr>
        <w:rFonts w:hint="default" w:ascii="Courier New" w:hAnsi="Courier New" w:cs="Courier New"/>
      </w:rPr>
    </w:lvl>
    <w:lvl w:ilvl="5">
      <w:start w:val="1"/>
      <w:numFmt w:val="bullet"/>
      <w:lvlText w:val=""/>
      <w:lvlJc w:val="left"/>
      <w:pPr>
        <w:ind w:left="3960" w:hanging="360"/>
      </w:pPr>
      <w:rPr>
        <w:rFonts w:hint="default" w:ascii="Wingdings" w:hAnsi="Wingdings"/>
      </w:rPr>
    </w:lvl>
    <w:lvl w:ilvl="6">
      <w:start w:val="1"/>
      <w:numFmt w:val="bullet"/>
      <w:lvlText w:val=""/>
      <w:lvlJc w:val="left"/>
      <w:pPr>
        <w:ind w:left="4680" w:hanging="360"/>
      </w:pPr>
      <w:rPr>
        <w:rFonts w:hint="default" w:ascii="Symbol" w:hAnsi="Symbol"/>
      </w:rPr>
    </w:lvl>
    <w:lvl w:ilvl="7">
      <w:start w:val="1"/>
      <w:numFmt w:val="bullet"/>
      <w:lvlText w:val="o"/>
      <w:lvlJc w:val="left"/>
      <w:pPr>
        <w:ind w:left="5400" w:hanging="360"/>
      </w:pPr>
      <w:rPr>
        <w:rFonts w:hint="default" w:ascii="Courier New" w:hAnsi="Courier New" w:cs="Courier New"/>
      </w:rPr>
    </w:lvl>
    <w:lvl w:ilvl="8">
      <w:start w:val="1"/>
      <w:numFmt w:val="bullet"/>
      <w:lvlText w:val=""/>
      <w:lvlJc w:val="left"/>
      <w:pPr>
        <w:ind w:left="6120" w:hanging="360"/>
      </w:pPr>
      <w:rPr>
        <w:rFonts w:hint="default" w:ascii="Wingdings" w:hAnsi="Wingdings"/>
      </w:rPr>
    </w:lvl>
  </w:abstractNum>
  <w:abstractNum w:abstractNumId="7" w15:restartNumberingAfterBreak="0">
    <w:nsid w:val="1E5968DB"/>
    <w:multiLevelType w:val="hybridMultilevel"/>
    <w:tmpl w:val="BAE45E36"/>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1E9B53E1"/>
    <w:multiLevelType w:val="hybridMultilevel"/>
    <w:tmpl w:val="732009F0"/>
    <w:lvl w:ilvl="0" w:tplc="040B0001">
      <w:start w:val="1"/>
      <w:numFmt w:val="bullet"/>
      <w:lvlText w:val=""/>
      <w:lvlJc w:val="left"/>
      <w:pPr>
        <w:ind w:left="720" w:hanging="360"/>
      </w:pPr>
      <w:rPr>
        <w:rFonts w:hint="default" w:ascii="Symbol" w:hAnsi="Symbol"/>
      </w:rPr>
    </w:lvl>
    <w:lvl w:ilvl="1" w:tplc="040B0003">
      <w:start w:val="1"/>
      <w:numFmt w:val="bullet"/>
      <w:lvlText w:val="o"/>
      <w:lvlJc w:val="left"/>
      <w:pPr>
        <w:ind w:left="1440" w:hanging="360"/>
      </w:pPr>
      <w:rPr>
        <w:rFonts w:hint="default" w:ascii="Courier New" w:hAnsi="Courier New" w:cs="Courier New"/>
      </w:rPr>
    </w:lvl>
    <w:lvl w:ilvl="2" w:tplc="040B0005">
      <w:start w:val="1"/>
      <w:numFmt w:val="bullet"/>
      <w:lvlText w:val=""/>
      <w:lvlJc w:val="left"/>
      <w:pPr>
        <w:ind w:left="2160" w:hanging="360"/>
      </w:pPr>
      <w:rPr>
        <w:rFonts w:hint="default" w:ascii="Wingdings" w:hAnsi="Wingdings"/>
      </w:rPr>
    </w:lvl>
    <w:lvl w:ilvl="3" w:tplc="040B0001">
      <w:start w:val="1"/>
      <w:numFmt w:val="bullet"/>
      <w:lvlText w:val=""/>
      <w:lvlJc w:val="left"/>
      <w:pPr>
        <w:ind w:left="2880" w:hanging="360"/>
      </w:pPr>
      <w:rPr>
        <w:rFonts w:hint="default" w:ascii="Symbol" w:hAnsi="Symbol"/>
      </w:rPr>
    </w:lvl>
    <w:lvl w:ilvl="4" w:tplc="040B0003">
      <w:start w:val="1"/>
      <w:numFmt w:val="bullet"/>
      <w:lvlText w:val="o"/>
      <w:lvlJc w:val="left"/>
      <w:pPr>
        <w:ind w:left="3600" w:hanging="360"/>
      </w:pPr>
      <w:rPr>
        <w:rFonts w:hint="default" w:ascii="Courier New" w:hAnsi="Courier New" w:cs="Courier New"/>
      </w:rPr>
    </w:lvl>
    <w:lvl w:ilvl="5" w:tplc="040B0005">
      <w:start w:val="1"/>
      <w:numFmt w:val="bullet"/>
      <w:lvlText w:val=""/>
      <w:lvlJc w:val="left"/>
      <w:pPr>
        <w:ind w:left="4320" w:hanging="360"/>
      </w:pPr>
      <w:rPr>
        <w:rFonts w:hint="default" w:ascii="Wingdings" w:hAnsi="Wingdings"/>
      </w:rPr>
    </w:lvl>
    <w:lvl w:ilvl="6" w:tplc="040B0001">
      <w:start w:val="1"/>
      <w:numFmt w:val="bullet"/>
      <w:lvlText w:val=""/>
      <w:lvlJc w:val="left"/>
      <w:pPr>
        <w:ind w:left="5040" w:hanging="360"/>
      </w:pPr>
      <w:rPr>
        <w:rFonts w:hint="default" w:ascii="Symbol" w:hAnsi="Symbol"/>
      </w:rPr>
    </w:lvl>
    <w:lvl w:ilvl="7" w:tplc="040B0003">
      <w:start w:val="1"/>
      <w:numFmt w:val="bullet"/>
      <w:lvlText w:val="o"/>
      <w:lvlJc w:val="left"/>
      <w:pPr>
        <w:ind w:left="5760" w:hanging="360"/>
      </w:pPr>
      <w:rPr>
        <w:rFonts w:hint="default" w:ascii="Courier New" w:hAnsi="Courier New" w:cs="Courier New"/>
      </w:rPr>
    </w:lvl>
    <w:lvl w:ilvl="8" w:tplc="040B0005">
      <w:start w:val="1"/>
      <w:numFmt w:val="bullet"/>
      <w:lvlText w:val=""/>
      <w:lvlJc w:val="left"/>
      <w:pPr>
        <w:ind w:left="6480" w:hanging="360"/>
      </w:pPr>
      <w:rPr>
        <w:rFonts w:hint="default" w:ascii="Wingdings" w:hAnsi="Wingdings"/>
      </w:rPr>
    </w:lvl>
  </w:abstractNum>
  <w:abstractNum w:abstractNumId="9" w15:restartNumberingAfterBreak="0">
    <w:nsid w:val="21892EB8"/>
    <w:multiLevelType w:val="hybridMultilevel"/>
    <w:tmpl w:val="26AAA6B4"/>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10" w15:restartNumberingAfterBreak="0">
    <w:nsid w:val="27581F2A"/>
    <w:multiLevelType w:val="hybridMultilevel"/>
    <w:tmpl w:val="A480327C"/>
    <w:lvl w:ilvl="0" w:tplc="C6DA1A48">
      <w:numFmt w:val="bullet"/>
      <w:lvlText w:val="-"/>
      <w:lvlJc w:val="left"/>
      <w:pPr>
        <w:ind w:left="924" w:hanging="360"/>
      </w:pPr>
      <w:rPr>
        <w:rFonts w:hint="default" w:ascii="Arial" w:hAnsi="Arial" w:eastAsia="MS Mincho" w:cs="Arial"/>
      </w:rPr>
    </w:lvl>
    <w:lvl w:ilvl="1" w:tplc="04090003" w:tentative="1">
      <w:start w:val="1"/>
      <w:numFmt w:val="bullet"/>
      <w:lvlText w:val="o"/>
      <w:lvlJc w:val="left"/>
      <w:pPr>
        <w:ind w:left="1644" w:hanging="360"/>
      </w:pPr>
      <w:rPr>
        <w:rFonts w:hint="default" w:ascii="Courier New" w:hAnsi="Courier New" w:cs="Courier New"/>
      </w:rPr>
    </w:lvl>
    <w:lvl w:ilvl="2" w:tplc="04090005" w:tentative="1">
      <w:start w:val="1"/>
      <w:numFmt w:val="bullet"/>
      <w:lvlText w:val=""/>
      <w:lvlJc w:val="left"/>
      <w:pPr>
        <w:ind w:left="2364" w:hanging="360"/>
      </w:pPr>
      <w:rPr>
        <w:rFonts w:hint="default" w:ascii="Wingdings" w:hAnsi="Wingdings"/>
      </w:rPr>
    </w:lvl>
    <w:lvl w:ilvl="3" w:tplc="04090001" w:tentative="1">
      <w:start w:val="1"/>
      <w:numFmt w:val="bullet"/>
      <w:lvlText w:val=""/>
      <w:lvlJc w:val="left"/>
      <w:pPr>
        <w:ind w:left="3084" w:hanging="360"/>
      </w:pPr>
      <w:rPr>
        <w:rFonts w:hint="default" w:ascii="Symbol" w:hAnsi="Symbol"/>
      </w:rPr>
    </w:lvl>
    <w:lvl w:ilvl="4" w:tplc="04090003" w:tentative="1">
      <w:start w:val="1"/>
      <w:numFmt w:val="bullet"/>
      <w:lvlText w:val="o"/>
      <w:lvlJc w:val="left"/>
      <w:pPr>
        <w:ind w:left="3804" w:hanging="360"/>
      </w:pPr>
      <w:rPr>
        <w:rFonts w:hint="default" w:ascii="Courier New" w:hAnsi="Courier New" w:cs="Courier New"/>
      </w:rPr>
    </w:lvl>
    <w:lvl w:ilvl="5" w:tplc="04090005" w:tentative="1">
      <w:start w:val="1"/>
      <w:numFmt w:val="bullet"/>
      <w:lvlText w:val=""/>
      <w:lvlJc w:val="left"/>
      <w:pPr>
        <w:ind w:left="4524" w:hanging="360"/>
      </w:pPr>
      <w:rPr>
        <w:rFonts w:hint="default" w:ascii="Wingdings" w:hAnsi="Wingdings"/>
      </w:rPr>
    </w:lvl>
    <w:lvl w:ilvl="6" w:tplc="04090001" w:tentative="1">
      <w:start w:val="1"/>
      <w:numFmt w:val="bullet"/>
      <w:lvlText w:val=""/>
      <w:lvlJc w:val="left"/>
      <w:pPr>
        <w:ind w:left="5244" w:hanging="360"/>
      </w:pPr>
      <w:rPr>
        <w:rFonts w:hint="default" w:ascii="Symbol" w:hAnsi="Symbol"/>
      </w:rPr>
    </w:lvl>
    <w:lvl w:ilvl="7" w:tplc="04090003" w:tentative="1">
      <w:start w:val="1"/>
      <w:numFmt w:val="bullet"/>
      <w:lvlText w:val="o"/>
      <w:lvlJc w:val="left"/>
      <w:pPr>
        <w:ind w:left="5964" w:hanging="360"/>
      </w:pPr>
      <w:rPr>
        <w:rFonts w:hint="default" w:ascii="Courier New" w:hAnsi="Courier New" w:cs="Courier New"/>
      </w:rPr>
    </w:lvl>
    <w:lvl w:ilvl="8" w:tplc="04090005" w:tentative="1">
      <w:start w:val="1"/>
      <w:numFmt w:val="bullet"/>
      <w:lvlText w:val=""/>
      <w:lvlJc w:val="left"/>
      <w:pPr>
        <w:ind w:left="6684" w:hanging="360"/>
      </w:pPr>
      <w:rPr>
        <w:rFonts w:hint="default" w:ascii="Wingdings" w:hAnsi="Wingdings"/>
      </w:rPr>
    </w:lvl>
  </w:abstractNum>
  <w:abstractNum w:abstractNumId="11" w15:restartNumberingAfterBreak="0">
    <w:nsid w:val="28D934F2"/>
    <w:multiLevelType w:val="hybridMultilevel"/>
    <w:tmpl w:val="A9129B5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2C087436"/>
    <w:multiLevelType w:val="multilevel"/>
    <w:tmpl w:val="3BA22AE4"/>
    <w:lvl w:ilvl="0">
      <w:numFmt w:val="bullet"/>
      <w:lvlText w:val=""/>
      <w:lvlJc w:val="left"/>
      <w:pPr>
        <w:tabs>
          <w:tab w:val="num" w:pos="720"/>
        </w:tabs>
        <w:ind w:left="720" w:hanging="360"/>
      </w:pPr>
      <w:rPr>
        <w:rFonts w:hint="default" w:ascii="Symbol" w:hAnsi="Symbol" w:eastAsia="Calibri" w:cs="Times New Roman"/>
        <w:sz w:val="20"/>
      </w:rPr>
    </w:lvl>
    <w:lvl w:ilvl="1">
      <w:start w:val="1"/>
      <w:numFmt w:val="bullet"/>
      <w:lvlText w:val=""/>
      <w:lvlJc w:val="left"/>
      <w:pPr>
        <w:tabs>
          <w:tab w:val="num" w:pos="1440"/>
        </w:tabs>
        <w:ind w:left="1440" w:hanging="360"/>
      </w:pPr>
      <w:rPr>
        <w:rFonts w:hint="default" w:ascii="Symbol" w:hAnsi="Symbol"/>
        <w:sz w:val="20"/>
      </w:rPr>
    </w:lvl>
    <w:lvl w:ilvl="2">
      <w:start w:val="1"/>
      <w:numFmt w:val="bullet"/>
      <w:lvlText w:val=""/>
      <w:lvlJc w:val="left"/>
      <w:pPr>
        <w:tabs>
          <w:tab w:val="num" w:pos="2160"/>
        </w:tabs>
        <w:ind w:left="2160" w:hanging="360"/>
      </w:pPr>
      <w:rPr>
        <w:rFonts w:hint="default" w:ascii="Symbol" w:hAnsi="Symbol"/>
        <w:sz w:val="20"/>
      </w:rPr>
    </w:lvl>
    <w:lvl w:ilvl="3">
      <w:start w:val="1"/>
      <w:numFmt w:val="bullet"/>
      <w:lvlText w:val=""/>
      <w:lvlJc w:val="left"/>
      <w:pPr>
        <w:tabs>
          <w:tab w:val="num" w:pos="2880"/>
        </w:tabs>
        <w:ind w:left="2880" w:hanging="360"/>
      </w:pPr>
      <w:rPr>
        <w:rFonts w:hint="default" w:ascii="Symbol" w:hAnsi="Symbol"/>
        <w:sz w:val="20"/>
      </w:rPr>
    </w:lvl>
    <w:lvl w:ilvl="4">
      <w:start w:val="1"/>
      <w:numFmt w:val="bullet"/>
      <w:lvlText w:val=""/>
      <w:lvlJc w:val="left"/>
      <w:pPr>
        <w:tabs>
          <w:tab w:val="num" w:pos="3600"/>
        </w:tabs>
        <w:ind w:left="3600" w:hanging="360"/>
      </w:pPr>
      <w:rPr>
        <w:rFonts w:hint="default" w:ascii="Symbol" w:hAnsi="Symbol"/>
        <w:sz w:val="20"/>
      </w:rPr>
    </w:lvl>
    <w:lvl w:ilvl="5">
      <w:start w:val="1"/>
      <w:numFmt w:val="bullet"/>
      <w:lvlText w:val=""/>
      <w:lvlJc w:val="left"/>
      <w:pPr>
        <w:tabs>
          <w:tab w:val="num" w:pos="4320"/>
        </w:tabs>
        <w:ind w:left="4320" w:hanging="360"/>
      </w:pPr>
      <w:rPr>
        <w:rFonts w:hint="default" w:ascii="Symbol" w:hAnsi="Symbol"/>
        <w:sz w:val="20"/>
      </w:rPr>
    </w:lvl>
    <w:lvl w:ilvl="6">
      <w:start w:val="1"/>
      <w:numFmt w:val="bullet"/>
      <w:lvlText w:val=""/>
      <w:lvlJc w:val="left"/>
      <w:pPr>
        <w:tabs>
          <w:tab w:val="num" w:pos="5040"/>
        </w:tabs>
        <w:ind w:left="5040" w:hanging="360"/>
      </w:pPr>
      <w:rPr>
        <w:rFonts w:hint="default" w:ascii="Symbol" w:hAnsi="Symbol"/>
        <w:sz w:val="20"/>
      </w:rPr>
    </w:lvl>
    <w:lvl w:ilvl="7">
      <w:start w:val="1"/>
      <w:numFmt w:val="bullet"/>
      <w:lvlText w:val=""/>
      <w:lvlJc w:val="left"/>
      <w:pPr>
        <w:tabs>
          <w:tab w:val="num" w:pos="5760"/>
        </w:tabs>
        <w:ind w:left="5760" w:hanging="360"/>
      </w:pPr>
      <w:rPr>
        <w:rFonts w:hint="default" w:ascii="Symbol" w:hAnsi="Symbol"/>
        <w:sz w:val="20"/>
      </w:rPr>
    </w:lvl>
    <w:lvl w:ilvl="8">
      <w:start w:val="1"/>
      <w:numFmt w:val="bullet"/>
      <w:lvlText w:val=""/>
      <w:lvlJc w:val="left"/>
      <w:pPr>
        <w:tabs>
          <w:tab w:val="num" w:pos="6480"/>
        </w:tabs>
        <w:ind w:left="6480" w:hanging="360"/>
      </w:pPr>
      <w:rPr>
        <w:rFonts w:hint="default" w:ascii="Symbol" w:hAnsi="Symbol"/>
        <w:sz w:val="20"/>
      </w:rPr>
    </w:lvl>
  </w:abstractNum>
  <w:abstractNum w:abstractNumId="13" w15:restartNumberingAfterBreak="0">
    <w:nsid w:val="2C5449E5"/>
    <w:multiLevelType w:val="hybridMultilevel"/>
    <w:tmpl w:val="228CC4C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2CE33AEB"/>
    <w:multiLevelType w:val="multilevel"/>
    <w:tmpl w:val="3BA22AE4"/>
    <w:lvl w:ilvl="0">
      <w:numFmt w:val="bullet"/>
      <w:lvlText w:val=""/>
      <w:lvlJc w:val="left"/>
      <w:pPr>
        <w:tabs>
          <w:tab w:val="num" w:pos="720"/>
        </w:tabs>
        <w:ind w:left="720" w:hanging="360"/>
      </w:pPr>
      <w:rPr>
        <w:rFonts w:hint="default" w:ascii="Symbol" w:hAnsi="Symbol" w:eastAsia="Calibri" w:cs="Times New Roman"/>
        <w:sz w:val="20"/>
      </w:rPr>
    </w:lvl>
    <w:lvl w:ilvl="1">
      <w:start w:val="1"/>
      <w:numFmt w:val="bullet"/>
      <w:lvlText w:val=""/>
      <w:lvlJc w:val="left"/>
      <w:pPr>
        <w:tabs>
          <w:tab w:val="num" w:pos="1440"/>
        </w:tabs>
        <w:ind w:left="1440" w:hanging="360"/>
      </w:pPr>
      <w:rPr>
        <w:rFonts w:hint="default" w:ascii="Symbol" w:hAnsi="Symbol"/>
        <w:sz w:val="20"/>
      </w:rPr>
    </w:lvl>
    <w:lvl w:ilvl="2">
      <w:start w:val="1"/>
      <w:numFmt w:val="bullet"/>
      <w:lvlText w:val=""/>
      <w:lvlJc w:val="left"/>
      <w:pPr>
        <w:tabs>
          <w:tab w:val="num" w:pos="2160"/>
        </w:tabs>
        <w:ind w:left="2160" w:hanging="360"/>
      </w:pPr>
      <w:rPr>
        <w:rFonts w:hint="default" w:ascii="Symbol" w:hAnsi="Symbol"/>
        <w:sz w:val="20"/>
      </w:rPr>
    </w:lvl>
    <w:lvl w:ilvl="3">
      <w:start w:val="1"/>
      <w:numFmt w:val="bullet"/>
      <w:lvlText w:val=""/>
      <w:lvlJc w:val="left"/>
      <w:pPr>
        <w:tabs>
          <w:tab w:val="num" w:pos="2880"/>
        </w:tabs>
        <w:ind w:left="2880" w:hanging="360"/>
      </w:pPr>
      <w:rPr>
        <w:rFonts w:hint="default" w:ascii="Symbol" w:hAnsi="Symbol"/>
        <w:sz w:val="20"/>
      </w:rPr>
    </w:lvl>
    <w:lvl w:ilvl="4">
      <w:start w:val="1"/>
      <w:numFmt w:val="bullet"/>
      <w:lvlText w:val=""/>
      <w:lvlJc w:val="left"/>
      <w:pPr>
        <w:tabs>
          <w:tab w:val="num" w:pos="3600"/>
        </w:tabs>
        <w:ind w:left="3600" w:hanging="360"/>
      </w:pPr>
      <w:rPr>
        <w:rFonts w:hint="default" w:ascii="Symbol" w:hAnsi="Symbol"/>
        <w:sz w:val="20"/>
      </w:rPr>
    </w:lvl>
    <w:lvl w:ilvl="5">
      <w:start w:val="1"/>
      <w:numFmt w:val="bullet"/>
      <w:lvlText w:val=""/>
      <w:lvlJc w:val="left"/>
      <w:pPr>
        <w:tabs>
          <w:tab w:val="num" w:pos="4320"/>
        </w:tabs>
        <w:ind w:left="4320" w:hanging="360"/>
      </w:pPr>
      <w:rPr>
        <w:rFonts w:hint="default" w:ascii="Symbol" w:hAnsi="Symbol"/>
        <w:sz w:val="20"/>
      </w:rPr>
    </w:lvl>
    <w:lvl w:ilvl="6">
      <w:start w:val="1"/>
      <w:numFmt w:val="bullet"/>
      <w:lvlText w:val=""/>
      <w:lvlJc w:val="left"/>
      <w:pPr>
        <w:tabs>
          <w:tab w:val="num" w:pos="5040"/>
        </w:tabs>
        <w:ind w:left="5040" w:hanging="360"/>
      </w:pPr>
      <w:rPr>
        <w:rFonts w:hint="default" w:ascii="Symbol" w:hAnsi="Symbol"/>
        <w:sz w:val="20"/>
      </w:rPr>
    </w:lvl>
    <w:lvl w:ilvl="7">
      <w:start w:val="1"/>
      <w:numFmt w:val="bullet"/>
      <w:lvlText w:val=""/>
      <w:lvlJc w:val="left"/>
      <w:pPr>
        <w:tabs>
          <w:tab w:val="num" w:pos="5760"/>
        </w:tabs>
        <w:ind w:left="5760" w:hanging="360"/>
      </w:pPr>
      <w:rPr>
        <w:rFonts w:hint="default" w:ascii="Symbol" w:hAnsi="Symbol"/>
        <w:sz w:val="20"/>
      </w:rPr>
    </w:lvl>
    <w:lvl w:ilvl="8">
      <w:start w:val="1"/>
      <w:numFmt w:val="bullet"/>
      <w:lvlText w:val=""/>
      <w:lvlJc w:val="left"/>
      <w:pPr>
        <w:tabs>
          <w:tab w:val="num" w:pos="6480"/>
        </w:tabs>
        <w:ind w:left="6480" w:hanging="360"/>
      </w:pPr>
      <w:rPr>
        <w:rFonts w:hint="default" w:ascii="Symbol" w:hAnsi="Symbol"/>
        <w:sz w:val="20"/>
      </w:rPr>
    </w:lvl>
  </w:abstractNum>
  <w:abstractNum w:abstractNumId="15" w15:restartNumberingAfterBreak="0">
    <w:nsid w:val="2CE50B30"/>
    <w:multiLevelType w:val="hybridMultilevel"/>
    <w:tmpl w:val="A5B478C8"/>
    <w:lvl w:ilvl="0" w:tplc="041D0001">
      <w:start w:val="1"/>
      <w:numFmt w:val="bullet"/>
      <w:lvlText w:val=""/>
      <w:lvlJc w:val="left"/>
      <w:pPr>
        <w:ind w:left="360" w:hanging="360"/>
      </w:pPr>
      <w:rPr>
        <w:rFonts w:hint="default" w:ascii="Symbol" w:hAnsi="Symbol"/>
      </w:rPr>
    </w:lvl>
    <w:lvl w:ilvl="1" w:tplc="041D0003">
      <w:start w:val="1"/>
      <w:numFmt w:val="bullet"/>
      <w:lvlText w:val="o"/>
      <w:lvlJc w:val="left"/>
      <w:pPr>
        <w:ind w:left="1080" w:hanging="360"/>
      </w:pPr>
      <w:rPr>
        <w:rFonts w:hint="default" w:ascii="Courier New" w:hAnsi="Courier New" w:cs="Courier New"/>
      </w:rPr>
    </w:lvl>
    <w:lvl w:ilvl="2" w:tplc="041D0005">
      <w:start w:val="1"/>
      <w:numFmt w:val="bullet"/>
      <w:lvlText w:val=""/>
      <w:lvlJc w:val="left"/>
      <w:pPr>
        <w:ind w:left="1800" w:hanging="360"/>
      </w:pPr>
      <w:rPr>
        <w:rFonts w:hint="default" w:ascii="Wingdings" w:hAnsi="Wingdings"/>
      </w:rPr>
    </w:lvl>
    <w:lvl w:ilvl="3" w:tplc="041D0001">
      <w:start w:val="1"/>
      <w:numFmt w:val="bullet"/>
      <w:lvlText w:val=""/>
      <w:lvlJc w:val="left"/>
      <w:pPr>
        <w:ind w:left="2520" w:hanging="360"/>
      </w:pPr>
      <w:rPr>
        <w:rFonts w:hint="default" w:ascii="Symbol" w:hAnsi="Symbol"/>
      </w:rPr>
    </w:lvl>
    <w:lvl w:ilvl="4" w:tplc="041D0003">
      <w:start w:val="1"/>
      <w:numFmt w:val="bullet"/>
      <w:lvlText w:val="o"/>
      <w:lvlJc w:val="left"/>
      <w:pPr>
        <w:ind w:left="3240" w:hanging="360"/>
      </w:pPr>
      <w:rPr>
        <w:rFonts w:hint="default" w:ascii="Courier New" w:hAnsi="Courier New" w:cs="Courier New"/>
      </w:rPr>
    </w:lvl>
    <w:lvl w:ilvl="5" w:tplc="041D0005">
      <w:start w:val="1"/>
      <w:numFmt w:val="bullet"/>
      <w:lvlText w:val=""/>
      <w:lvlJc w:val="left"/>
      <w:pPr>
        <w:ind w:left="3960" w:hanging="360"/>
      </w:pPr>
      <w:rPr>
        <w:rFonts w:hint="default" w:ascii="Wingdings" w:hAnsi="Wingdings"/>
      </w:rPr>
    </w:lvl>
    <w:lvl w:ilvl="6" w:tplc="041D0001">
      <w:start w:val="1"/>
      <w:numFmt w:val="bullet"/>
      <w:lvlText w:val=""/>
      <w:lvlJc w:val="left"/>
      <w:pPr>
        <w:ind w:left="4680" w:hanging="360"/>
      </w:pPr>
      <w:rPr>
        <w:rFonts w:hint="default" w:ascii="Symbol" w:hAnsi="Symbol"/>
      </w:rPr>
    </w:lvl>
    <w:lvl w:ilvl="7" w:tplc="041D0003">
      <w:start w:val="1"/>
      <w:numFmt w:val="bullet"/>
      <w:lvlText w:val="o"/>
      <w:lvlJc w:val="left"/>
      <w:pPr>
        <w:ind w:left="5400" w:hanging="360"/>
      </w:pPr>
      <w:rPr>
        <w:rFonts w:hint="default" w:ascii="Courier New" w:hAnsi="Courier New" w:cs="Courier New"/>
      </w:rPr>
    </w:lvl>
    <w:lvl w:ilvl="8" w:tplc="041D0005">
      <w:start w:val="1"/>
      <w:numFmt w:val="bullet"/>
      <w:lvlText w:val=""/>
      <w:lvlJc w:val="left"/>
      <w:pPr>
        <w:ind w:left="6120" w:hanging="360"/>
      </w:pPr>
      <w:rPr>
        <w:rFonts w:hint="default" w:ascii="Wingdings" w:hAnsi="Wingdings"/>
      </w:rPr>
    </w:lvl>
  </w:abstractNum>
  <w:abstractNum w:abstractNumId="16" w15:restartNumberingAfterBreak="0">
    <w:nsid w:val="2E09497A"/>
    <w:multiLevelType w:val="hybridMultilevel"/>
    <w:tmpl w:val="18D4FC30"/>
    <w:lvl w:ilvl="0" w:tplc="59F81ACC">
      <w:start w:val="1"/>
      <w:numFmt w:val="bullet"/>
      <w:lvlText w:val=""/>
      <w:lvlJc w:val="left"/>
      <w:pPr>
        <w:tabs>
          <w:tab w:val="num" w:pos="720"/>
        </w:tabs>
        <w:ind w:left="720" w:hanging="360"/>
      </w:pPr>
      <w:rPr>
        <w:rFonts w:hint="default" w:ascii="Symbol" w:hAnsi="Symbol"/>
      </w:rPr>
    </w:lvl>
    <w:lvl w:ilvl="1" w:tplc="6E32ED56" w:tentative="1">
      <w:start w:val="1"/>
      <w:numFmt w:val="bullet"/>
      <w:lvlText w:val=""/>
      <w:lvlJc w:val="left"/>
      <w:pPr>
        <w:tabs>
          <w:tab w:val="num" w:pos="1440"/>
        </w:tabs>
        <w:ind w:left="1440" w:hanging="360"/>
      </w:pPr>
      <w:rPr>
        <w:rFonts w:hint="default" w:ascii="Symbol" w:hAnsi="Symbol"/>
      </w:rPr>
    </w:lvl>
    <w:lvl w:ilvl="2" w:tplc="7BB2E1C4" w:tentative="1">
      <w:start w:val="1"/>
      <w:numFmt w:val="bullet"/>
      <w:lvlText w:val=""/>
      <w:lvlJc w:val="left"/>
      <w:pPr>
        <w:tabs>
          <w:tab w:val="num" w:pos="2160"/>
        </w:tabs>
        <w:ind w:left="2160" w:hanging="360"/>
      </w:pPr>
      <w:rPr>
        <w:rFonts w:hint="default" w:ascii="Symbol" w:hAnsi="Symbol"/>
      </w:rPr>
    </w:lvl>
    <w:lvl w:ilvl="3" w:tplc="DDC6B3D6" w:tentative="1">
      <w:start w:val="1"/>
      <w:numFmt w:val="bullet"/>
      <w:lvlText w:val=""/>
      <w:lvlJc w:val="left"/>
      <w:pPr>
        <w:tabs>
          <w:tab w:val="num" w:pos="2880"/>
        </w:tabs>
        <w:ind w:left="2880" w:hanging="360"/>
      </w:pPr>
      <w:rPr>
        <w:rFonts w:hint="default" w:ascii="Symbol" w:hAnsi="Symbol"/>
      </w:rPr>
    </w:lvl>
    <w:lvl w:ilvl="4" w:tplc="AA52C090" w:tentative="1">
      <w:start w:val="1"/>
      <w:numFmt w:val="bullet"/>
      <w:lvlText w:val=""/>
      <w:lvlJc w:val="left"/>
      <w:pPr>
        <w:tabs>
          <w:tab w:val="num" w:pos="3600"/>
        </w:tabs>
        <w:ind w:left="3600" w:hanging="360"/>
      </w:pPr>
      <w:rPr>
        <w:rFonts w:hint="default" w:ascii="Symbol" w:hAnsi="Symbol"/>
      </w:rPr>
    </w:lvl>
    <w:lvl w:ilvl="5" w:tplc="03F07B38" w:tentative="1">
      <w:start w:val="1"/>
      <w:numFmt w:val="bullet"/>
      <w:lvlText w:val=""/>
      <w:lvlJc w:val="left"/>
      <w:pPr>
        <w:tabs>
          <w:tab w:val="num" w:pos="4320"/>
        </w:tabs>
        <w:ind w:left="4320" w:hanging="360"/>
      </w:pPr>
      <w:rPr>
        <w:rFonts w:hint="default" w:ascii="Symbol" w:hAnsi="Symbol"/>
      </w:rPr>
    </w:lvl>
    <w:lvl w:ilvl="6" w:tplc="848426AE" w:tentative="1">
      <w:start w:val="1"/>
      <w:numFmt w:val="bullet"/>
      <w:lvlText w:val=""/>
      <w:lvlJc w:val="left"/>
      <w:pPr>
        <w:tabs>
          <w:tab w:val="num" w:pos="5040"/>
        </w:tabs>
        <w:ind w:left="5040" w:hanging="360"/>
      </w:pPr>
      <w:rPr>
        <w:rFonts w:hint="default" w:ascii="Symbol" w:hAnsi="Symbol"/>
      </w:rPr>
    </w:lvl>
    <w:lvl w:ilvl="7" w:tplc="2BE453F6" w:tentative="1">
      <w:start w:val="1"/>
      <w:numFmt w:val="bullet"/>
      <w:lvlText w:val=""/>
      <w:lvlJc w:val="left"/>
      <w:pPr>
        <w:tabs>
          <w:tab w:val="num" w:pos="5760"/>
        </w:tabs>
        <w:ind w:left="5760" w:hanging="360"/>
      </w:pPr>
      <w:rPr>
        <w:rFonts w:hint="default" w:ascii="Symbol" w:hAnsi="Symbol"/>
      </w:rPr>
    </w:lvl>
    <w:lvl w:ilvl="8" w:tplc="A02C62A4" w:tentative="1">
      <w:start w:val="1"/>
      <w:numFmt w:val="bullet"/>
      <w:lvlText w:val=""/>
      <w:lvlJc w:val="left"/>
      <w:pPr>
        <w:tabs>
          <w:tab w:val="num" w:pos="6480"/>
        </w:tabs>
        <w:ind w:left="6480" w:hanging="360"/>
      </w:pPr>
      <w:rPr>
        <w:rFonts w:hint="default" w:ascii="Symbol" w:hAnsi="Symbol"/>
      </w:rPr>
    </w:lvl>
  </w:abstractNum>
  <w:abstractNum w:abstractNumId="17" w15:restartNumberingAfterBreak="0">
    <w:nsid w:val="30C22DEF"/>
    <w:multiLevelType w:val="hybridMultilevel"/>
    <w:tmpl w:val="A5064408"/>
    <w:lvl w:ilvl="0" w:tplc="95E61F1C">
      <w:numFmt w:val="bullet"/>
      <w:lvlText w:val=""/>
      <w:lvlJc w:val="left"/>
      <w:pPr>
        <w:ind w:left="720" w:hanging="360"/>
      </w:pPr>
      <w:rPr>
        <w:rFonts w:hint="default" w:ascii="Symbol" w:hAnsi="Symbol" w:eastAsia="Calibri" w:cs="Times New Roman"/>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4FD409C0">
      <w:numFmt w:val="bullet"/>
      <w:lvlText w:val=""/>
      <w:lvlJc w:val="left"/>
      <w:pPr>
        <w:ind w:left="2880" w:hanging="360"/>
      </w:pPr>
      <w:rPr>
        <w:rFonts w:hint="default" w:ascii="Wingdings" w:hAnsi="Wingdings" w:eastAsia="Wingdings" w:cs="Wingdings"/>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hint="default" w:ascii="Symbol" w:hAnsi="Symbol" w:eastAsia="Times New Roman"/>
        <w:color w:val="auto"/>
      </w:rPr>
    </w:lvl>
  </w:abstractNum>
  <w:abstractNum w:abstractNumId="19" w15:restartNumberingAfterBreak="0">
    <w:nsid w:val="375158B5"/>
    <w:multiLevelType w:val="hybridMultilevel"/>
    <w:tmpl w:val="D882A35C"/>
    <w:lvl w:ilvl="0" w:tplc="95E61F1C">
      <w:numFmt w:val="bullet"/>
      <w:lvlText w:val=""/>
      <w:lvlJc w:val="left"/>
      <w:pPr>
        <w:ind w:left="720" w:hanging="360"/>
      </w:pPr>
      <w:rPr>
        <w:rFonts w:hint="default" w:ascii="Symbol" w:hAnsi="Symbol" w:eastAsia="Calibri" w:cs="Times New Roman"/>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0" w15:restartNumberingAfterBreak="0">
    <w:nsid w:val="37C36C2D"/>
    <w:multiLevelType w:val="multilevel"/>
    <w:tmpl w:val="7F9606E2"/>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Symbol" w:hAnsi="Symbol"/>
        <w:sz w:val="20"/>
      </w:rPr>
    </w:lvl>
    <w:lvl w:ilvl="3">
      <w:start w:val="1"/>
      <w:numFmt w:val="bullet"/>
      <w:lvlText w:val=""/>
      <w:lvlJc w:val="left"/>
      <w:pPr>
        <w:tabs>
          <w:tab w:val="num" w:pos="2880"/>
        </w:tabs>
        <w:ind w:left="2880" w:hanging="360"/>
      </w:pPr>
      <w:rPr>
        <w:rFonts w:hint="default" w:ascii="Symbol" w:hAnsi="Symbol"/>
        <w:sz w:val="20"/>
      </w:rPr>
    </w:lvl>
    <w:lvl w:ilvl="4">
      <w:start w:val="1"/>
      <w:numFmt w:val="bullet"/>
      <w:lvlText w:val=""/>
      <w:lvlJc w:val="left"/>
      <w:pPr>
        <w:tabs>
          <w:tab w:val="num" w:pos="3600"/>
        </w:tabs>
        <w:ind w:left="3600" w:hanging="360"/>
      </w:pPr>
      <w:rPr>
        <w:rFonts w:hint="default" w:ascii="Symbol" w:hAnsi="Symbol"/>
        <w:sz w:val="20"/>
      </w:rPr>
    </w:lvl>
    <w:lvl w:ilvl="5">
      <w:start w:val="1"/>
      <w:numFmt w:val="bullet"/>
      <w:lvlText w:val=""/>
      <w:lvlJc w:val="left"/>
      <w:pPr>
        <w:tabs>
          <w:tab w:val="num" w:pos="4320"/>
        </w:tabs>
        <w:ind w:left="4320" w:hanging="360"/>
      </w:pPr>
      <w:rPr>
        <w:rFonts w:hint="default" w:ascii="Symbol" w:hAnsi="Symbol"/>
        <w:sz w:val="20"/>
      </w:rPr>
    </w:lvl>
    <w:lvl w:ilvl="6">
      <w:start w:val="1"/>
      <w:numFmt w:val="bullet"/>
      <w:lvlText w:val=""/>
      <w:lvlJc w:val="left"/>
      <w:pPr>
        <w:tabs>
          <w:tab w:val="num" w:pos="5040"/>
        </w:tabs>
        <w:ind w:left="5040" w:hanging="360"/>
      </w:pPr>
      <w:rPr>
        <w:rFonts w:hint="default" w:ascii="Symbol" w:hAnsi="Symbol"/>
        <w:sz w:val="20"/>
      </w:rPr>
    </w:lvl>
    <w:lvl w:ilvl="7">
      <w:start w:val="1"/>
      <w:numFmt w:val="bullet"/>
      <w:lvlText w:val=""/>
      <w:lvlJc w:val="left"/>
      <w:pPr>
        <w:tabs>
          <w:tab w:val="num" w:pos="5760"/>
        </w:tabs>
        <w:ind w:left="5760" w:hanging="360"/>
      </w:pPr>
      <w:rPr>
        <w:rFonts w:hint="default" w:ascii="Symbol" w:hAnsi="Symbol"/>
        <w:sz w:val="20"/>
      </w:rPr>
    </w:lvl>
    <w:lvl w:ilvl="8">
      <w:start w:val="1"/>
      <w:numFmt w:val="bullet"/>
      <w:lvlText w:val=""/>
      <w:lvlJc w:val="left"/>
      <w:pPr>
        <w:tabs>
          <w:tab w:val="num" w:pos="6480"/>
        </w:tabs>
        <w:ind w:left="6480" w:hanging="360"/>
      </w:pPr>
      <w:rPr>
        <w:rFonts w:hint="default" w:ascii="Symbol" w:hAnsi="Symbol"/>
        <w:sz w:val="20"/>
      </w:rPr>
    </w:lvl>
  </w:abstractNum>
  <w:abstractNum w:abstractNumId="21" w15:restartNumberingAfterBreak="0">
    <w:nsid w:val="38DA486C"/>
    <w:multiLevelType w:val="hybridMultilevel"/>
    <w:tmpl w:val="59161DB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2" w15:restartNumberingAfterBreak="0">
    <w:nsid w:val="3B556EB5"/>
    <w:multiLevelType w:val="multilevel"/>
    <w:tmpl w:val="178A823E"/>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Symbol" w:hAnsi="Symbol"/>
        <w:sz w:val="20"/>
      </w:rPr>
    </w:lvl>
    <w:lvl w:ilvl="3">
      <w:start w:val="1"/>
      <w:numFmt w:val="bullet"/>
      <w:lvlText w:val=""/>
      <w:lvlJc w:val="left"/>
      <w:pPr>
        <w:tabs>
          <w:tab w:val="num" w:pos="2880"/>
        </w:tabs>
        <w:ind w:left="2880" w:hanging="360"/>
      </w:pPr>
      <w:rPr>
        <w:rFonts w:hint="default" w:ascii="Symbol" w:hAnsi="Symbol"/>
        <w:sz w:val="20"/>
      </w:rPr>
    </w:lvl>
    <w:lvl w:ilvl="4">
      <w:start w:val="1"/>
      <w:numFmt w:val="bullet"/>
      <w:lvlText w:val=""/>
      <w:lvlJc w:val="left"/>
      <w:pPr>
        <w:tabs>
          <w:tab w:val="num" w:pos="3600"/>
        </w:tabs>
        <w:ind w:left="3600" w:hanging="360"/>
      </w:pPr>
      <w:rPr>
        <w:rFonts w:hint="default" w:ascii="Symbol" w:hAnsi="Symbol"/>
        <w:sz w:val="20"/>
      </w:rPr>
    </w:lvl>
    <w:lvl w:ilvl="5">
      <w:start w:val="1"/>
      <w:numFmt w:val="bullet"/>
      <w:lvlText w:val=""/>
      <w:lvlJc w:val="left"/>
      <w:pPr>
        <w:tabs>
          <w:tab w:val="num" w:pos="4320"/>
        </w:tabs>
        <w:ind w:left="4320" w:hanging="360"/>
      </w:pPr>
      <w:rPr>
        <w:rFonts w:hint="default" w:ascii="Symbol" w:hAnsi="Symbol"/>
        <w:sz w:val="20"/>
      </w:rPr>
    </w:lvl>
    <w:lvl w:ilvl="6">
      <w:start w:val="1"/>
      <w:numFmt w:val="bullet"/>
      <w:lvlText w:val=""/>
      <w:lvlJc w:val="left"/>
      <w:pPr>
        <w:tabs>
          <w:tab w:val="num" w:pos="5040"/>
        </w:tabs>
        <w:ind w:left="5040" w:hanging="360"/>
      </w:pPr>
      <w:rPr>
        <w:rFonts w:hint="default" w:ascii="Symbol" w:hAnsi="Symbol"/>
        <w:sz w:val="20"/>
      </w:rPr>
    </w:lvl>
    <w:lvl w:ilvl="7">
      <w:start w:val="1"/>
      <w:numFmt w:val="bullet"/>
      <w:lvlText w:val=""/>
      <w:lvlJc w:val="left"/>
      <w:pPr>
        <w:tabs>
          <w:tab w:val="num" w:pos="5760"/>
        </w:tabs>
        <w:ind w:left="5760" w:hanging="360"/>
      </w:pPr>
      <w:rPr>
        <w:rFonts w:hint="default" w:ascii="Symbol" w:hAnsi="Symbol"/>
        <w:sz w:val="20"/>
      </w:rPr>
    </w:lvl>
    <w:lvl w:ilvl="8">
      <w:start w:val="1"/>
      <w:numFmt w:val="bullet"/>
      <w:lvlText w:val=""/>
      <w:lvlJc w:val="left"/>
      <w:pPr>
        <w:tabs>
          <w:tab w:val="num" w:pos="6480"/>
        </w:tabs>
        <w:ind w:left="6480" w:hanging="360"/>
      </w:pPr>
      <w:rPr>
        <w:rFonts w:hint="default" w:ascii="Symbol" w:hAnsi="Symbol"/>
        <w:sz w:val="20"/>
      </w:rPr>
    </w:lvl>
  </w:abstractNum>
  <w:abstractNum w:abstractNumId="23" w15:restartNumberingAfterBreak="0">
    <w:nsid w:val="3C444012"/>
    <w:multiLevelType w:val="hybridMultilevel"/>
    <w:tmpl w:val="4CA265E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4" w15:restartNumberingAfterBreak="0">
    <w:nsid w:val="469509F0"/>
    <w:multiLevelType w:val="multilevel"/>
    <w:tmpl w:val="E4D45A08"/>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start w:val="1"/>
      <w:numFmt w:val="bullet"/>
      <w:lvlText w:val=""/>
      <w:lvlJc w:val="left"/>
      <w:pPr>
        <w:tabs>
          <w:tab w:val="num" w:pos="4320"/>
        </w:tabs>
        <w:ind w:left="4320" w:hanging="360"/>
      </w:pPr>
      <w:rPr>
        <w:rFonts w:hint="default" w:ascii="Wingdings" w:hAnsi="Wingdings"/>
        <w:sz w:val="20"/>
      </w:rPr>
    </w:lvl>
    <w:lvl w:ilvl="6">
      <w:start w:val="1"/>
      <w:numFmt w:val="bullet"/>
      <w:lvlText w:val=""/>
      <w:lvlJc w:val="left"/>
      <w:pPr>
        <w:tabs>
          <w:tab w:val="num" w:pos="5040"/>
        </w:tabs>
        <w:ind w:left="5040" w:hanging="360"/>
      </w:pPr>
      <w:rPr>
        <w:rFonts w:hint="default" w:ascii="Wingdings" w:hAnsi="Wingdings"/>
        <w:sz w:val="20"/>
      </w:rPr>
    </w:lvl>
    <w:lvl w:ilvl="7">
      <w:start w:val="1"/>
      <w:numFmt w:val="bullet"/>
      <w:lvlText w:val=""/>
      <w:lvlJc w:val="left"/>
      <w:pPr>
        <w:tabs>
          <w:tab w:val="num" w:pos="5760"/>
        </w:tabs>
        <w:ind w:left="5760" w:hanging="360"/>
      </w:pPr>
      <w:rPr>
        <w:rFonts w:hint="default" w:ascii="Wingdings" w:hAnsi="Wingdings"/>
        <w:sz w:val="20"/>
      </w:rPr>
    </w:lvl>
    <w:lvl w:ilvl="8">
      <w:start w:val="1"/>
      <w:numFmt w:val="bullet"/>
      <w:lvlText w:val=""/>
      <w:lvlJc w:val="left"/>
      <w:pPr>
        <w:tabs>
          <w:tab w:val="num" w:pos="6480"/>
        </w:tabs>
        <w:ind w:left="6480" w:hanging="360"/>
      </w:pPr>
      <w:rPr>
        <w:rFonts w:hint="default" w:ascii="Wingdings" w:hAnsi="Wingdings"/>
        <w:sz w:val="20"/>
      </w:rPr>
    </w:lvl>
  </w:abstractNum>
  <w:abstractNum w:abstractNumId="25" w15:restartNumberingAfterBreak="0">
    <w:nsid w:val="47BB274B"/>
    <w:multiLevelType w:val="hybridMultilevel"/>
    <w:tmpl w:val="18363C04"/>
    <w:lvl w:ilvl="0" w:tplc="04090001">
      <w:start w:val="1"/>
      <w:numFmt w:val="bullet"/>
      <w:lvlText w:val=""/>
      <w:lvlJc w:val="left"/>
      <w:pPr>
        <w:ind w:left="360" w:hanging="360"/>
      </w:pPr>
      <w:rPr>
        <w:rFonts w:hint="default" w:ascii="Symbol" w:hAnsi="Symbol"/>
      </w:rPr>
    </w:lvl>
    <w:lvl w:ilvl="1" w:tplc="04090003">
      <w:start w:val="1"/>
      <w:numFmt w:val="bullet"/>
      <w:lvlText w:val="o"/>
      <w:lvlJc w:val="left"/>
      <w:pPr>
        <w:ind w:left="1080" w:hanging="360"/>
      </w:pPr>
      <w:rPr>
        <w:rFonts w:hint="default" w:ascii="Courier New" w:hAnsi="Courier New" w:cs="Courier New"/>
      </w:rPr>
    </w:lvl>
    <w:lvl w:ilvl="2" w:tplc="04090005">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26" w15:restartNumberingAfterBreak="0">
    <w:nsid w:val="49754EAF"/>
    <w:multiLevelType w:val="multilevel"/>
    <w:tmpl w:val="49754EAF"/>
    <w:lvl w:ilvl="0">
      <w:start w:val="1"/>
      <w:numFmt w:val="bullet"/>
      <w:lvlText w:val=""/>
      <w:lvlJc w:val="left"/>
      <w:pPr>
        <w:ind w:left="360" w:hanging="360"/>
      </w:pPr>
      <w:rPr>
        <w:rFonts w:hint="default" w:ascii="Symbol" w:hAnsi="Symbol"/>
      </w:rPr>
    </w:lvl>
    <w:lvl w:ilvl="1">
      <w:start w:val="1"/>
      <w:numFmt w:val="bullet"/>
      <w:lvlText w:val=""/>
      <w:lvlJc w:val="left"/>
      <w:pPr>
        <w:ind w:left="1080" w:hanging="360"/>
      </w:pPr>
      <w:rPr>
        <w:rFonts w:hint="default" w:ascii="Symbol" w:hAnsi="Symbol"/>
      </w:rPr>
    </w:lvl>
    <w:lvl w:ilvl="2">
      <w:start w:val="1"/>
      <w:numFmt w:val="bullet"/>
      <w:lvlText w:val=""/>
      <w:lvlJc w:val="left"/>
      <w:pPr>
        <w:ind w:left="1800" w:hanging="360"/>
      </w:pPr>
      <w:rPr>
        <w:rFonts w:hint="default" w:ascii="Wingdings" w:hAnsi="Wingdings"/>
      </w:rPr>
    </w:lvl>
    <w:lvl w:ilvl="3">
      <w:start w:val="1"/>
      <w:numFmt w:val="bullet"/>
      <w:lvlText w:val=""/>
      <w:lvlJc w:val="left"/>
      <w:pPr>
        <w:ind w:left="2520" w:hanging="360"/>
      </w:pPr>
      <w:rPr>
        <w:rFonts w:hint="default" w:ascii="Symbol" w:hAnsi="Symbol"/>
      </w:rPr>
    </w:lvl>
    <w:lvl w:ilvl="4">
      <w:start w:val="1"/>
      <w:numFmt w:val="bullet"/>
      <w:lvlText w:val="o"/>
      <w:lvlJc w:val="left"/>
      <w:pPr>
        <w:ind w:left="3240" w:hanging="360"/>
      </w:pPr>
      <w:rPr>
        <w:rFonts w:hint="default" w:ascii="Courier New" w:hAnsi="Courier New" w:cs="Courier New"/>
      </w:rPr>
    </w:lvl>
    <w:lvl w:ilvl="5">
      <w:start w:val="1"/>
      <w:numFmt w:val="bullet"/>
      <w:lvlText w:val=""/>
      <w:lvlJc w:val="left"/>
      <w:pPr>
        <w:ind w:left="3960" w:hanging="360"/>
      </w:pPr>
      <w:rPr>
        <w:rFonts w:hint="default" w:ascii="Wingdings" w:hAnsi="Wingdings"/>
      </w:rPr>
    </w:lvl>
    <w:lvl w:ilvl="6">
      <w:start w:val="1"/>
      <w:numFmt w:val="bullet"/>
      <w:lvlText w:val=""/>
      <w:lvlJc w:val="left"/>
      <w:pPr>
        <w:ind w:left="4680" w:hanging="360"/>
      </w:pPr>
      <w:rPr>
        <w:rFonts w:hint="default" w:ascii="Symbol" w:hAnsi="Symbol"/>
      </w:rPr>
    </w:lvl>
    <w:lvl w:ilvl="7">
      <w:start w:val="1"/>
      <w:numFmt w:val="bullet"/>
      <w:lvlText w:val="o"/>
      <w:lvlJc w:val="left"/>
      <w:pPr>
        <w:ind w:left="5400" w:hanging="360"/>
      </w:pPr>
      <w:rPr>
        <w:rFonts w:hint="default" w:ascii="Courier New" w:hAnsi="Courier New" w:cs="Courier New"/>
      </w:rPr>
    </w:lvl>
    <w:lvl w:ilvl="8">
      <w:start w:val="1"/>
      <w:numFmt w:val="bullet"/>
      <w:lvlText w:val=""/>
      <w:lvlJc w:val="left"/>
      <w:pPr>
        <w:ind w:left="6120" w:hanging="360"/>
      </w:pPr>
      <w:rPr>
        <w:rFonts w:hint="default" w:ascii="Wingdings" w:hAnsi="Wingdings"/>
      </w:rPr>
    </w:lvl>
  </w:abstractNum>
  <w:abstractNum w:abstractNumId="27" w15:restartNumberingAfterBreak="0">
    <w:nsid w:val="513F2DCD"/>
    <w:multiLevelType w:val="multilevel"/>
    <w:tmpl w:val="513F2DCD"/>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8" w15:restartNumberingAfterBreak="0">
    <w:nsid w:val="61DC0555"/>
    <w:multiLevelType w:val="hybridMultilevel"/>
    <w:tmpl w:val="7C180FE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hint="default" w:ascii="Symbol" w:hAnsi="Symbol" w:eastAsia="Times New Roman"/>
      </w:rPr>
    </w:lvl>
  </w:abstractNum>
  <w:abstractNum w:abstractNumId="30" w15:restartNumberingAfterBreak="0">
    <w:nsid w:val="64FE26EC"/>
    <w:multiLevelType w:val="hybridMultilevel"/>
    <w:tmpl w:val="C6FC2D36"/>
    <w:lvl w:ilvl="0" w:tplc="C04A81FE">
      <w:start w:val="1"/>
      <w:numFmt w:val="bullet"/>
      <w:lvlText w:val=""/>
      <w:lvlJc w:val="left"/>
      <w:pPr>
        <w:tabs>
          <w:tab w:val="num" w:pos="720"/>
        </w:tabs>
        <w:ind w:left="720" w:hanging="360"/>
      </w:pPr>
      <w:rPr>
        <w:rFonts w:hint="default" w:ascii="Symbol" w:hAnsi="Symbol"/>
      </w:rPr>
    </w:lvl>
    <w:lvl w:ilvl="1" w:tplc="7D5CAA3E">
      <w:start w:val="1"/>
      <w:numFmt w:val="bullet"/>
      <w:lvlText w:val=""/>
      <w:lvlJc w:val="left"/>
      <w:pPr>
        <w:tabs>
          <w:tab w:val="num" w:pos="1440"/>
        </w:tabs>
        <w:ind w:left="1440" w:hanging="360"/>
      </w:pPr>
      <w:rPr>
        <w:rFonts w:hint="default" w:ascii="Symbol" w:hAnsi="Symbol"/>
      </w:rPr>
    </w:lvl>
    <w:lvl w:ilvl="2" w:tplc="A22A8C88" w:tentative="1">
      <w:start w:val="1"/>
      <w:numFmt w:val="bullet"/>
      <w:lvlText w:val=""/>
      <w:lvlJc w:val="left"/>
      <w:pPr>
        <w:tabs>
          <w:tab w:val="num" w:pos="2160"/>
        </w:tabs>
        <w:ind w:left="2160" w:hanging="360"/>
      </w:pPr>
      <w:rPr>
        <w:rFonts w:hint="default" w:ascii="Symbol" w:hAnsi="Symbol"/>
      </w:rPr>
    </w:lvl>
    <w:lvl w:ilvl="3" w:tplc="CE68FA5E" w:tentative="1">
      <w:start w:val="1"/>
      <w:numFmt w:val="bullet"/>
      <w:lvlText w:val=""/>
      <w:lvlJc w:val="left"/>
      <w:pPr>
        <w:tabs>
          <w:tab w:val="num" w:pos="2880"/>
        </w:tabs>
        <w:ind w:left="2880" w:hanging="360"/>
      </w:pPr>
      <w:rPr>
        <w:rFonts w:hint="default" w:ascii="Symbol" w:hAnsi="Symbol"/>
      </w:rPr>
    </w:lvl>
    <w:lvl w:ilvl="4" w:tplc="815AB6F6" w:tentative="1">
      <w:start w:val="1"/>
      <w:numFmt w:val="bullet"/>
      <w:lvlText w:val=""/>
      <w:lvlJc w:val="left"/>
      <w:pPr>
        <w:tabs>
          <w:tab w:val="num" w:pos="3600"/>
        </w:tabs>
        <w:ind w:left="3600" w:hanging="360"/>
      </w:pPr>
      <w:rPr>
        <w:rFonts w:hint="default" w:ascii="Symbol" w:hAnsi="Symbol"/>
      </w:rPr>
    </w:lvl>
    <w:lvl w:ilvl="5" w:tplc="73260C90" w:tentative="1">
      <w:start w:val="1"/>
      <w:numFmt w:val="bullet"/>
      <w:lvlText w:val=""/>
      <w:lvlJc w:val="left"/>
      <w:pPr>
        <w:tabs>
          <w:tab w:val="num" w:pos="4320"/>
        </w:tabs>
        <w:ind w:left="4320" w:hanging="360"/>
      </w:pPr>
      <w:rPr>
        <w:rFonts w:hint="default" w:ascii="Symbol" w:hAnsi="Symbol"/>
      </w:rPr>
    </w:lvl>
    <w:lvl w:ilvl="6" w:tplc="34DE7636" w:tentative="1">
      <w:start w:val="1"/>
      <w:numFmt w:val="bullet"/>
      <w:lvlText w:val=""/>
      <w:lvlJc w:val="left"/>
      <w:pPr>
        <w:tabs>
          <w:tab w:val="num" w:pos="5040"/>
        </w:tabs>
        <w:ind w:left="5040" w:hanging="360"/>
      </w:pPr>
      <w:rPr>
        <w:rFonts w:hint="default" w:ascii="Symbol" w:hAnsi="Symbol"/>
      </w:rPr>
    </w:lvl>
    <w:lvl w:ilvl="7" w:tplc="6E5C3E62" w:tentative="1">
      <w:start w:val="1"/>
      <w:numFmt w:val="bullet"/>
      <w:lvlText w:val=""/>
      <w:lvlJc w:val="left"/>
      <w:pPr>
        <w:tabs>
          <w:tab w:val="num" w:pos="5760"/>
        </w:tabs>
        <w:ind w:left="5760" w:hanging="360"/>
      </w:pPr>
      <w:rPr>
        <w:rFonts w:hint="default" w:ascii="Symbol" w:hAnsi="Symbol"/>
      </w:rPr>
    </w:lvl>
    <w:lvl w:ilvl="8" w:tplc="AD949CA6" w:tentative="1">
      <w:start w:val="1"/>
      <w:numFmt w:val="bullet"/>
      <w:lvlText w:val=""/>
      <w:lvlJc w:val="left"/>
      <w:pPr>
        <w:tabs>
          <w:tab w:val="num" w:pos="6480"/>
        </w:tabs>
        <w:ind w:left="6480" w:hanging="360"/>
      </w:pPr>
      <w:rPr>
        <w:rFonts w:hint="default" w:ascii="Symbol" w:hAnsi="Symbol"/>
      </w:rPr>
    </w:lvl>
  </w:abstractNum>
  <w:abstractNum w:abstractNumId="31" w15:restartNumberingAfterBreak="0">
    <w:nsid w:val="67586D7D"/>
    <w:multiLevelType w:val="multilevel"/>
    <w:tmpl w:val="67586D7D"/>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32" w15:restartNumberingAfterBreak="0">
    <w:nsid w:val="677E0D9A"/>
    <w:multiLevelType w:val="multilevel"/>
    <w:tmpl w:val="677E0D9A"/>
    <w:lvl w:ilvl="0">
      <w:start w:val="1"/>
      <w:numFmt w:val="bullet"/>
      <w:lvlText w:val=""/>
      <w:lvlJc w:val="left"/>
      <w:pPr>
        <w:ind w:left="360" w:hanging="360"/>
      </w:pPr>
      <w:rPr>
        <w:rFonts w:hint="default" w:ascii="Symbol" w:hAnsi="Symbol"/>
      </w:rPr>
    </w:lvl>
    <w:lvl w:ilvl="1">
      <w:start w:val="1"/>
      <w:numFmt w:val="bullet"/>
      <w:lvlText w:val="o"/>
      <w:lvlJc w:val="left"/>
      <w:pPr>
        <w:ind w:left="1080" w:hanging="360"/>
      </w:pPr>
      <w:rPr>
        <w:rFonts w:hint="default" w:ascii="Courier New" w:hAnsi="Courier New" w:cs="Courier New"/>
      </w:rPr>
    </w:lvl>
    <w:lvl w:ilvl="2">
      <w:start w:val="1"/>
      <w:numFmt w:val="bullet"/>
      <w:lvlText w:val=""/>
      <w:lvlJc w:val="left"/>
      <w:pPr>
        <w:ind w:left="1800" w:hanging="360"/>
      </w:pPr>
      <w:rPr>
        <w:rFonts w:hint="default" w:ascii="Wingdings" w:hAnsi="Wingdings"/>
      </w:rPr>
    </w:lvl>
    <w:lvl w:ilvl="3">
      <w:start w:val="1"/>
      <w:numFmt w:val="bullet"/>
      <w:lvlText w:val=""/>
      <w:lvlJc w:val="left"/>
      <w:pPr>
        <w:ind w:left="2520" w:hanging="360"/>
      </w:pPr>
      <w:rPr>
        <w:rFonts w:hint="default" w:ascii="Symbol" w:hAnsi="Symbol"/>
      </w:rPr>
    </w:lvl>
    <w:lvl w:ilvl="4">
      <w:start w:val="1"/>
      <w:numFmt w:val="bullet"/>
      <w:lvlText w:val="o"/>
      <w:lvlJc w:val="left"/>
      <w:pPr>
        <w:ind w:left="3240" w:hanging="360"/>
      </w:pPr>
      <w:rPr>
        <w:rFonts w:hint="default" w:ascii="Courier New" w:hAnsi="Courier New" w:cs="Courier New"/>
      </w:rPr>
    </w:lvl>
    <w:lvl w:ilvl="5">
      <w:start w:val="1"/>
      <w:numFmt w:val="bullet"/>
      <w:lvlText w:val=""/>
      <w:lvlJc w:val="left"/>
      <w:pPr>
        <w:ind w:left="3960" w:hanging="360"/>
      </w:pPr>
      <w:rPr>
        <w:rFonts w:hint="default" w:ascii="Wingdings" w:hAnsi="Wingdings"/>
      </w:rPr>
    </w:lvl>
    <w:lvl w:ilvl="6">
      <w:start w:val="1"/>
      <w:numFmt w:val="bullet"/>
      <w:lvlText w:val=""/>
      <w:lvlJc w:val="left"/>
      <w:pPr>
        <w:ind w:left="4680" w:hanging="360"/>
      </w:pPr>
      <w:rPr>
        <w:rFonts w:hint="default" w:ascii="Symbol" w:hAnsi="Symbol"/>
      </w:rPr>
    </w:lvl>
    <w:lvl w:ilvl="7">
      <w:start w:val="1"/>
      <w:numFmt w:val="bullet"/>
      <w:lvlText w:val="o"/>
      <w:lvlJc w:val="left"/>
      <w:pPr>
        <w:ind w:left="5400" w:hanging="360"/>
      </w:pPr>
      <w:rPr>
        <w:rFonts w:hint="default" w:ascii="Courier New" w:hAnsi="Courier New" w:cs="Courier New"/>
      </w:rPr>
    </w:lvl>
    <w:lvl w:ilvl="8">
      <w:start w:val="1"/>
      <w:numFmt w:val="bullet"/>
      <w:lvlText w:val=""/>
      <w:lvlJc w:val="left"/>
      <w:pPr>
        <w:ind w:left="6120" w:hanging="360"/>
      </w:pPr>
      <w:rPr>
        <w:rFonts w:hint="default" w:ascii="Wingdings" w:hAnsi="Wingdings"/>
      </w:rPr>
    </w:lvl>
  </w:abstractNum>
  <w:abstractNum w:abstractNumId="33" w15:restartNumberingAfterBreak="0">
    <w:nsid w:val="67FB4B9D"/>
    <w:multiLevelType w:val="multilevel"/>
    <w:tmpl w:val="67FB4B9D"/>
    <w:lvl w:ilvl="0">
      <w:start w:val="1"/>
      <w:numFmt w:val="bullet"/>
      <w:lvlText w:val="-"/>
      <w:lvlJc w:val="left"/>
      <w:pPr>
        <w:ind w:left="720" w:hanging="360"/>
      </w:pPr>
      <w:rPr>
        <w:rFonts w:hint="default" w:ascii="Times New Roman" w:hAnsi="Times New Roman" w:eastAsia="Calibri" w:cs="Times New Roman"/>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34" w15:restartNumberingAfterBreak="0">
    <w:nsid w:val="6AC14057"/>
    <w:multiLevelType w:val="hybridMultilevel"/>
    <w:tmpl w:val="40D4555E"/>
    <w:lvl w:ilvl="0" w:tplc="0C070003">
      <w:start w:val="1"/>
      <w:numFmt w:val="bullet"/>
      <w:lvlText w:val="o"/>
      <w:lvlJc w:val="left"/>
      <w:pPr>
        <w:ind w:left="720" w:hanging="360"/>
      </w:pPr>
      <w:rPr>
        <w:rFonts w:hint="default" w:ascii="Courier New" w:hAnsi="Courier New" w:cs="Courier New"/>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5" w15:restartNumberingAfterBreak="0">
    <w:nsid w:val="6E3F2904"/>
    <w:multiLevelType w:val="hybridMultilevel"/>
    <w:tmpl w:val="82C8D8DE"/>
    <w:lvl w:ilvl="0" w:tplc="041D0001">
      <w:start w:val="1"/>
      <w:numFmt w:val="bullet"/>
      <w:lvlText w:val=""/>
      <w:lvlJc w:val="left"/>
      <w:pPr>
        <w:ind w:left="360" w:hanging="360"/>
      </w:pPr>
      <w:rPr>
        <w:rFonts w:hint="default" w:ascii="Symbol" w:hAnsi="Symbol"/>
      </w:rPr>
    </w:lvl>
    <w:lvl w:ilvl="1" w:tplc="041D0003">
      <w:start w:val="1"/>
      <w:numFmt w:val="bullet"/>
      <w:lvlText w:val="o"/>
      <w:lvlJc w:val="left"/>
      <w:pPr>
        <w:ind w:left="1080" w:hanging="360"/>
      </w:pPr>
      <w:rPr>
        <w:rFonts w:hint="default" w:ascii="Courier New" w:hAnsi="Courier New" w:cs="Courier New"/>
      </w:rPr>
    </w:lvl>
    <w:lvl w:ilvl="2" w:tplc="041D0005">
      <w:start w:val="1"/>
      <w:numFmt w:val="bullet"/>
      <w:lvlText w:val=""/>
      <w:lvlJc w:val="left"/>
      <w:pPr>
        <w:ind w:left="1800" w:hanging="360"/>
      </w:pPr>
      <w:rPr>
        <w:rFonts w:hint="default" w:ascii="Wingdings" w:hAnsi="Wingdings"/>
      </w:rPr>
    </w:lvl>
    <w:lvl w:ilvl="3" w:tplc="041D0001">
      <w:start w:val="1"/>
      <w:numFmt w:val="bullet"/>
      <w:lvlText w:val=""/>
      <w:lvlJc w:val="left"/>
      <w:pPr>
        <w:ind w:left="2520" w:hanging="360"/>
      </w:pPr>
      <w:rPr>
        <w:rFonts w:hint="default" w:ascii="Symbol" w:hAnsi="Symbol"/>
      </w:rPr>
    </w:lvl>
    <w:lvl w:ilvl="4" w:tplc="041D0003">
      <w:start w:val="1"/>
      <w:numFmt w:val="bullet"/>
      <w:lvlText w:val="o"/>
      <w:lvlJc w:val="left"/>
      <w:pPr>
        <w:ind w:left="3240" w:hanging="360"/>
      </w:pPr>
      <w:rPr>
        <w:rFonts w:hint="default" w:ascii="Courier New" w:hAnsi="Courier New" w:cs="Courier New"/>
      </w:rPr>
    </w:lvl>
    <w:lvl w:ilvl="5" w:tplc="041D0005">
      <w:start w:val="1"/>
      <w:numFmt w:val="bullet"/>
      <w:lvlText w:val=""/>
      <w:lvlJc w:val="left"/>
      <w:pPr>
        <w:ind w:left="3960" w:hanging="360"/>
      </w:pPr>
      <w:rPr>
        <w:rFonts w:hint="default" w:ascii="Wingdings" w:hAnsi="Wingdings"/>
      </w:rPr>
    </w:lvl>
    <w:lvl w:ilvl="6" w:tplc="041D0001">
      <w:start w:val="1"/>
      <w:numFmt w:val="bullet"/>
      <w:lvlText w:val=""/>
      <w:lvlJc w:val="left"/>
      <w:pPr>
        <w:ind w:left="4680" w:hanging="360"/>
      </w:pPr>
      <w:rPr>
        <w:rFonts w:hint="default" w:ascii="Symbol" w:hAnsi="Symbol"/>
      </w:rPr>
    </w:lvl>
    <w:lvl w:ilvl="7" w:tplc="041D0003">
      <w:start w:val="1"/>
      <w:numFmt w:val="bullet"/>
      <w:lvlText w:val="o"/>
      <w:lvlJc w:val="left"/>
      <w:pPr>
        <w:ind w:left="5400" w:hanging="360"/>
      </w:pPr>
      <w:rPr>
        <w:rFonts w:hint="default" w:ascii="Courier New" w:hAnsi="Courier New" w:cs="Courier New"/>
      </w:rPr>
    </w:lvl>
    <w:lvl w:ilvl="8" w:tplc="041D0005">
      <w:start w:val="1"/>
      <w:numFmt w:val="bullet"/>
      <w:lvlText w:val=""/>
      <w:lvlJc w:val="left"/>
      <w:pPr>
        <w:ind w:left="6120" w:hanging="360"/>
      </w:pPr>
      <w:rPr>
        <w:rFonts w:hint="default" w:ascii="Wingdings" w:hAnsi="Wingdings"/>
      </w:rPr>
    </w:lvl>
  </w:abstractNum>
  <w:abstractNum w:abstractNumId="36" w15:restartNumberingAfterBreak="0">
    <w:nsid w:val="6E824EE3"/>
    <w:multiLevelType w:val="hybridMultilevel"/>
    <w:tmpl w:val="45B238EC"/>
    <w:lvl w:ilvl="0" w:tplc="091A8C30">
      <w:start w:val="1"/>
      <w:numFmt w:val="bullet"/>
      <w:lvlText w:val=""/>
      <w:lvlJc w:val="left"/>
      <w:pPr>
        <w:tabs>
          <w:tab w:val="num" w:pos="720"/>
        </w:tabs>
        <w:ind w:left="720" w:hanging="360"/>
      </w:pPr>
      <w:rPr>
        <w:rFonts w:hint="default" w:ascii="Symbol" w:hAnsi="Symbol"/>
      </w:rPr>
    </w:lvl>
    <w:lvl w:ilvl="1" w:tplc="A7781C5E">
      <w:numFmt w:val="bullet"/>
      <w:lvlText w:val="•"/>
      <w:lvlJc w:val="left"/>
      <w:pPr>
        <w:tabs>
          <w:tab w:val="num" w:pos="1440"/>
        </w:tabs>
        <w:ind w:left="1440" w:hanging="360"/>
      </w:pPr>
      <w:rPr>
        <w:rFonts w:hint="default" w:ascii="Arial" w:hAnsi="Arial"/>
      </w:rPr>
    </w:lvl>
    <w:lvl w:ilvl="2" w:tplc="C2FE4260" w:tentative="1">
      <w:start w:val="1"/>
      <w:numFmt w:val="bullet"/>
      <w:lvlText w:val=""/>
      <w:lvlJc w:val="left"/>
      <w:pPr>
        <w:tabs>
          <w:tab w:val="num" w:pos="2160"/>
        </w:tabs>
        <w:ind w:left="2160" w:hanging="360"/>
      </w:pPr>
      <w:rPr>
        <w:rFonts w:hint="default" w:ascii="Symbol" w:hAnsi="Symbol"/>
      </w:rPr>
    </w:lvl>
    <w:lvl w:ilvl="3" w:tplc="D382A30E" w:tentative="1">
      <w:start w:val="1"/>
      <w:numFmt w:val="bullet"/>
      <w:lvlText w:val=""/>
      <w:lvlJc w:val="left"/>
      <w:pPr>
        <w:tabs>
          <w:tab w:val="num" w:pos="2880"/>
        </w:tabs>
        <w:ind w:left="2880" w:hanging="360"/>
      </w:pPr>
      <w:rPr>
        <w:rFonts w:hint="default" w:ascii="Symbol" w:hAnsi="Symbol"/>
      </w:rPr>
    </w:lvl>
    <w:lvl w:ilvl="4" w:tplc="BCB04AE0" w:tentative="1">
      <w:start w:val="1"/>
      <w:numFmt w:val="bullet"/>
      <w:lvlText w:val=""/>
      <w:lvlJc w:val="left"/>
      <w:pPr>
        <w:tabs>
          <w:tab w:val="num" w:pos="3600"/>
        </w:tabs>
        <w:ind w:left="3600" w:hanging="360"/>
      </w:pPr>
      <w:rPr>
        <w:rFonts w:hint="default" w:ascii="Symbol" w:hAnsi="Symbol"/>
      </w:rPr>
    </w:lvl>
    <w:lvl w:ilvl="5" w:tplc="F334CA42" w:tentative="1">
      <w:start w:val="1"/>
      <w:numFmt w:val="bullet"/>
      <w:lvlText w:val=""/>
      <w:lvlJc w:val="left"/>
      <w:pPr>
        <w:tabs>
          <w:tab w:val="num" w:pos="4320"/>
        </w:tabs>
        <w:ind w:left="4320" w:hanging="360"/>
      </w:pPr>
      <w:rPr>
        <w:rFonts w:hint="default" w:ascii="Symbol" w:hAnsi="Symbol"/>
      </w:rPr>
    </w:lvl>
    <w:lvl w:ilvl="6" w:tplc="EC6EDE74" w:tentative="1">
      <w:start w:val="1"/>
      <w:numFmt w:val="bullet"/>
      <w:lvlText w:val=""/>
      <w:lvlJc w:val="left"/>
      <w:pPr>
        <w:tabs>
          <w:tab w:val="num" w:pos="5040"/>
        </w:tabs>
        <w:ind w:left="5040" w:hanging="360"/>
      </w:pPr>
      <w:rPr>
        <w:rFonts w:hint="default" w:ascii="Symbol" w:hAnsi="Symbol"/>
      </w:rPr>
    </w:lvl>
    <w:lvl w:ilvl="7" w:tplc="8E7A4F1A" w:tentative="1">
      <w:start w:val="1"/>
      <w:numFmt w:val="bullet"/>
      <w:lvlText w:val=""/>
      <w:lvlJc w:val="left"/>
      <w:pPr>
        <w:tabs>
          <w:tab w:val="num" w:pos="5760"/>
        </w:tabs>
        <w:ind w:left="5760" w:hanging="360"/>
      </w:pPr>
      <w:rPr>
        <w:rFonts w:hint="default" w:ascii="Symbol" w:hAnsi="Symbol"/>
      </w:rPr>
    </w:lvl>
    <w:lvl w:ilvl="8" w:tplc="E72E8128" w:tentative="1">
      <w:start w:val="1"/>
      <w:numFmt w:val="bullet"/>
      <w:lvlText w:val=""/>
      <w:lvlJc w:val="left"/>
      <w:pPr>
        <w:tabs>
          <w:tab w:val="num" w:pos="6480"/>
        </w:tabs>
        <w:ind w:left="6480" w:hanging="360"/>
      </w:pPr>
      <w:rPr>
        <w:rFonts w:hint="default" w:ascii="Symbol" w:hAnsi="Symbol"/>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hint="default" w:ascii="Symbol" w:hAnsi="Symbol"/>
        <w:b/>
        <w:i w:val="0"/>
        <w:color w:val="auto"/>
        <w:sz w:val="22"/>
      </w:rPr>
    </w:lvl>
    <w:lvl w:ilvl="1" w:tplc="04090003">
      <w:start w:val="1"/>
      <w:numFmt w:val="bullet"/>
      <w:lvlText w:val="o"/>
      <w:lvlJc w:val="left"/>
      <w:pPr>
        <w:tabs>
          <w:tab w:val="num" w:pos="181"/>
        </w:tabs>
        <w:ind w:left="181" w:hanging="360"/>
      </w:pPr>
      <w:rPr>
        <w:rFonts w:hint="default" w:ascii="Courier New" w:hAnsi="Courier New" w:cs="Courier New"/>
      </w:rPr>
    </w:lvl>
    <w:lvl w:ilvl="2" w:tplc="04090005" w:tentative="1">
      <w:start w:val="1"/>
      <w:numFmt w:val="bullet"/>
      <w:lvlText w:val=""/>
      <w:lvlJc w:val="left"/>
      <w:pPr>
        <w:tabs>
          <w:tab w:val="num" w:pos="901"/>
        </w:tabs>
        <w:ind w:left="901" w:hanging="360"/>
      </w:pPr>
      <w:rPr>
        <w:rFonts w:hint="default" w:ascii="Wingdings" w:hAnsi="Wingdings"/>
      </w:rPr>
    </w:lvl>
    <w:lvl w:ilvl="3" w:tplc="04090001" w:tentative="1">
      <w:start w:val="1"/>
      <w:numFmt w:val="bullet"/>
      <w:lvlText w:val=""/>
      <w:lvlJc w:val="left"/>
      <w:pPr>
        <w:tabs>
          <w:tab w:val="num" w:pos="1621"/>
        </w:tabs>
        <w:ind w:left="1621" w:hanging="360"/>
      </w:pPr>
      <w:rPr>
        <w:rFonts w:hint="default" w:ascii="Symbol" w:hAnsi="Symbol"/>
      </w:rPr>
    </w:lvl>
    <w:lvl w:ilvl="4" w:tplc="04090003" w:tentative="1">
      <w:start w:val="1"/>
      <w:numFmt w:val="bullet"/>
      <w:lvlText w:val="o"/>
      <w:lvlJc w:val="left"/>
      <w:pPr>
        <w:tabs>
          <w:tab w:val="num" w:pos="2341"/>
        </w:tabs>
        <w:ind w:left="2341" w:hanging="360"/>
      </w:pPr>
      <w:rPr>
        <w:rFonts w:hint="default" w:ascii="Courier New" w:hAnsi="Courier New" w:cs="Courier New"/>
      </w:rPr>
    </w:lvl>
    <w:lvl w:ilvl="5" w:tplc="04090005" w:tentative="1">
      <w:start w:val="1"/>
      <w:numFmt w:val="bullet"/>
      <w:lvlText w:val=""/>
      <w:lvlJc w:val="left"/>
      <w:pPr>
        <w:tabs>
          <w:tab w:val="num" w:pos="3061"/>
        </w:tabs>
        <w:ind w:left="3061" w:hanging="360"/>
      </w:pPr>
      <w:rPr>
        <w:rFonts w:hint="default" w:ascii="Wingdings" w:hAnsi="Wingdings"/>
      </w:rPr>
    </w:lvl>
    <w:lvl w:ilvl="6" w:tplc="04090001" w:tentative="1">
      <w:start w:val="1"/>
      <w:numFmt w:val="bullet"/>
      <w:lvlText w:val=""/>
      <w:lvlJc w:val="left"/>
      <w:pPr>
        <w:tabs>
          <w:tab w:val="num" w:pos="3781"/>
        </w:tabs>
        <w:ind w:left="3781" w:hanging="360"/>
      </w:pPr>
      <w:rPr>
        <w:rFonts w:hint="default" w:ascii="Symbol" w:hAnsi="Symbol"/>
      </w:rPr>
    </w:lvl>
    <w:lvl w:ilvl="7" w:tplc="04090003" w:tentative="1">
      <w:start w:val="1"/>
      <w:numFmt w:val="bullet"/>
      <w:lvlText w:val="o"/>
      <w:lvlJc w:val="left"/>
      <w:pPr>
        <w:tabs>
          <w:tab w:val="num" w:pos="4501"/>
        </w:tabs>
        <w:ind w:left="4501" w:hanging="360"/>
      </w:pPr>
      <w:rPr>
        <w:rFonts w:hint="default" w:ascii="Courier New" w:hAnsi="Courier New" w:cs="Courier New"/>
      </w:rPr>
    </w:lvl>
    <w:lvl w:ilvl="8" w:tplc="04090005" w:tentative="1">
      <w:start w:val="1"/>
      <w:numFmt w:val="bullet"/>
      <w:lvlText w:val=""/>
      <w:lvlJc w:val="left"/>
      <w:pPr>
        <w:tabs>
          <w:tab w:val="num" w:pos="5221"/>
        </w:tabs>
        <w:ind w:left="5221" w:hanging="360"/>
      </w:pPr>
      <w:rPr>
        <w:rFonts w:hint="default" w:ascii="Wingdings" w:hAnsi="Wingdings"/>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hint="default" w:ascii="ZapfDingbats" w:hAnsi="ZapfDingbats"/>
        <w:b/>
        <w:i w:val="0"/>
        <w:color w:val="auto"/>
        <w:sz w:val="20"/>
      </w:rPr>
    </w:lvl>
    <w:lvl w:ilvl="1">
      <w:start w:val="1"/>
      <w:numFmt w:val="bullet"/>
      <w:lvlText w:val="o"/>
      <w:lvlJc w:val="left"/>
      <w:pPr>
        <w:tabs>
          <w:tab w:val="num" w:pos="1440"/>
        </w:tabs>
        <w:ind w:left="1440" w:hanging="360"/>
      </w:pPr>
      <w:rPr>
        <w:rFonts w:hint="default" w:ascii="Courier New" w:hAnsi="Courier New"/>
      </w:rPr>
    </w:lvl>
    <w:lvl w:ilvl="2">
      <w:start w:val="1"/>
      <w:numFmt w:val="bullet"/>
      <w:lvlText w:val=""/>
      <w:lvlJc w:val="left"/>
      <w:pPr>
        <w:tabs>
          <w:tab w:val="num" w:pos="2160"/>
        </w:tabs>
        <w:ind w:left="2160" w:hanging="360"/>
      </w:pPr>
      <w:rPr>
        <w:rFonts w:hint="default" w:ascii="Wingdings" w:hAnsi="Wingdings"/>
      </w:rPr>
    </w:lvl>
    <w:lvl w:ilvl="3">
      <w:start w:val="1"/>
      <w:numFmt w:val="bullet"/>
      <w:lvlText w:val=""/>
      <w:lvlJc w:val="left"/>
      <w:pPr>
        <w:tabs>
          <w:tab w:val="num" w:pos="2880"/>
        </w:tabs>
        <w:ind w:left="2880" w:hanging="360"/>
      </w:pPr>
      <w:rPr>
        <w:rFonts w:hint="default" w:ascii="Symbol" w:hAnsi="Symbol" w:eastAsia="Times New Roman"/>
      </w:rPr>
    </w:lvl>
    <w:lvl w:ilvl="4">
      <w:start w:val="1"/>
      <w:numFmt w:val="bullet"/>
      <w:lvlText w:val="o"/>
      <w:lvlJc w:val="left"/>
      <w:pPr>
        <w:tabs>
          <w:tab w:val="num" w:pos="3600"/>
        </w:tabs>
        <w:ind w:left="3600" w:hanging="360"/>
      </w:pPr>
      <w:rPr>
        <w:rFonts w:hint="default" w:ascii="Courier New" w:hAnsi="Courier New"/>
      </w:rPr>
    </w:lvl>
    <w:lvl w:ilvl="5">
      <w:start w:val="1"/>
      <w:numFmt w:val="bullet"/>
      <w:lvlText w:val=""/>
      <w:lvlJc w:val="left"/>
      <w:pPr>
        <w:tabs>
          <w:tab w:val="num" w:pos="4320"/>
        </w:tabs>
        <w:ind w:left="4320" w:hanging="360"/>
      </w:pPr>
      <w:rPr>
        <w:rFonts w:hint="default" w:ascii="Wingdings" w:hAnsi="Wingdings"/>
      </w:rPr>
    </w:lvl>
    <w:lvl w:ilvl="6">
      <w:start w:val="1"/>
      <w:numFmt w:val="bullet"/>
      <w:lvlText w:val=""/>
      <w:lvlJc w:val="left"/>
      <w:pPr>
        <w:tabs>
          <w:tab w:val="num" w:pos="5040"/>
        </w:tabs>
        <w:ind w:left="5040" w:hanging="360"/>
      </w:pPr>
      <w:rPr>
        <w:rFonts w:hint="default" w:ascii="Symbol" w:hAnsi="Symbol" w:eastAsia="Times New Roman"/>
      </w:rPr>
    </w:lvl>
    <w:lvl w:ilvl="7">
      <w:start w:val="1"/>
      <w:numFmt w:val="bullet"/>
      <w:lvlText w:val="o"/>
      <w:lvlJc w:val="left"/>
      <w:pPr>
        <w:tabs>
          <w:tab w:val="num" w:pos="5760"/>
        </w:tabs>
        <w:ind w:left="5760" w:hanging="360"/>
      </w:pPr>
      <w:rPr>
        <w:rFonts w:hint="default" w:ascii="Courier New" w:hAnsi="Courier New"/>
      </w:rPr>
    </w:lvl>
    <w:lvl w:ilvl="8">
      <w:start w:val="1"/>
      <w:numFmt w:val="bullet"/>
      <w:lvlText w:val=""/>
      <w:lvlJc w:val="left"/>
      <w:pPr>
        <w:tabs>
          <w:tab w:val="num" w:pos="6480"/>
        </w:tabs>
        <w:ind w:left="6480" w:hanging="360"/>
      </w:pPr>
      <w:rPr>
        <w:rFonts w:hint="default" w:ascii="Wingdings" w:hAnsi="Wingdings"/>
      </w:rPr>
    </w:lvl>
  </w:abstractNum>
  <w:abstractNum w:abstractNumId="39" w15:restartNumberingAfterBreak="0">
    <w:nsid w:val="7C4E1FF8"/>
    <w:multiLevelType w:val="multilevel"/>
    <w:tmpl w:val="7C4E1FF8"/>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num w:numId="1">
    <w:abstractNumId w:val="29"/>
  </w:num>
  <w:num w:numId="2">
    <w:abstractNumId w:val="18"/>
  </w:num>
  <w:num w:numId="3">
    <w:abstractNumId w:val="38"/>
  </w:num>
  <w:num w:numId="4">
    <w:abstractNumId w:val="10"/>
  </w:num>
  <w:num w:numId="5">
    <w:abstractNumId w:val="37"/>
  </w:num>
  <w:num w:numId="6">
    <w:abstractNumId w:val="9"/>
  </w:num>
  <w:num w:numId="7">
    <w:abstractNumId w:val="1"/>
  </w:num>
  <w:num w:numId="8">
    <w:abstractNumId w:val="11"/>
  </w:num>
  <w:num w:numId="9">
    <w:abstractNumId w:val="34"/>
  </w:num>
  <w:num w:numId="10">
    <w:abstractNumId w:val="21"/>
  </w:num>
  <w:num w:numId="11">
    <w:abstractNumId w:val="2"/>
  </w:num>
  <w:num w:numId="12">
    <w:abstractNumId w:val="5"/>
  </w:num>
  <w:num w:numId="13">
    <w:abstractNumId w:val="15"/>
  </w:num>
  <w:num w:numId="14">
    <w:abstractNumId w:val="39"/>
  </w:num>
  <w:num w:numId="15">
    <w:abstractNumId w:val="31"/>
  </w:num>
  <w:num w:numId="16">
    <w:abstractNumId w:val="26"/>
  </w:num>
  <w:num w:numId="17">
    <w:abstractNumId w:val="3"/>
  </w:num>
  <w:num w:numId="18">
    <w:abstractNumId w:val="27"/>
  </w:num>
  <w:num w:numId="19">
    <w:abstractNumId w:val="33"/>
  </w:num>
  <w:num w:numId="20">
    <w:abstractNumId w:val="35"/>
  </w:num>
  <w:num w:numId="21">
    <w:abstractNumId w:val="32"/>
  </w:num>
  <w:num w:numId="22">
    <w:abstractNumId w:val="6"/>
  </w:num>
  <w:num w:numId="23">
    <w:abstractNumId w:val="17"/>
  </w:num>
  <w:num w:numId="24">
    <w:abstractNumId w:val="19"/>
  </w:num>
  <w:num w:numId="25">
    <w:abstractNumId w:val="20"/>
  </w:num>
  <w:num w:numId="26">
    <w:abstractNumId w:val="12"/>
  </w:num>
  <w:num w:numId="27">
    <w:abstractNumId w:val="14"/>
  </w:num>
  <w:num w:numId="28">
    <w:abstractNumId w:val="24"/>
  </w:num>
  <w:num w:numId="29">
    <w:abstractNumId w:val="22"/>
  </w:num>
  <w:num w:numId="30">
    <w:abstractNumId w:val="8"/>
  </w:num>
  <w:num w:numId="31">
    <w:abstractNumId w:val="4"/>
  </w:num>
  <w:num w:numId="32">
    <w:abstractNumId w:val="13"/>
  </w:num>
  <w:num w:numId="33">
    <w:abstractNumId w:val="23"/>
  </w:num>
  <w:num w:numId="34">
    <w:abstractNumId w:val="28"/>
  </w:num>
  <w:num w:numId="35">
    <w:abstractNumId w:val="25"/>
  </w:num>
  <w:num w:numId="36">
    <w:abstractNumId w:val="36"/>
  </w:num>
  <w:num w:numId="37">
    <w:abstractNumId w:val="30"/>
  </w:num>
  <w:num w:numId="38">
    <w:abstractNumId w:val="16"/>
  </w:num>
  <w:num w:numId="39">
    <w:abstractNumId w:val="0"/>
  </w:num>
  <w:num w:numId="40">
    <w:abstractNumId w:val="7"/>
  </w:num>
  <w:numIdMacAtCleanup w:val="35"/>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zoom w:percent="100"/>
  <w:bordersDoNotSurroundHeader/>
  <w:bordersDoNotSurroundFooter/>
  <w:activeWritingStyle w:lang="en-GB" w:vendorID="64" w:dllVersion="0" w:nlCheck="1" w:checkStyle="0" w:appName="MSWord"/>
  <w:activeWritingStyle w:lang="en-US" w:vendorID="64" w:dllVersion="0" w:nlCheck="1" w:checkStyle="0" w:appName="MSWord"/>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252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AzMgMSlsaWJgZGhko6SsGpxcWZ+XkgBYa1AFWi2XksAAAA"/>
  </w:docVars>
  <w:rsids>
    <w:rsidRoot w:val="00D45B2F"/>
    <w:rsid w:val="00007BD0"/>
    <w:rsid w:val="00011C3B"/>
    <w:rsid w:val="00021D4D"/>
    <w:rsid w:val="00023D91"/>
    <w:rsid w:val="000276C5"/>
    <w:rsid w:val="00035E60"/>
    <w:rsid w:val="0004456C"/>
    <w:rsid w:val="0005259B"/>
    <w:rsid w:val="00053FEE"/>
    <w:rsid w:val="00060AE4"/>
    <w:rsid w:val="000628B4"/>
    <w:rsid w:val="000746A7"/>
    <w:rsid w:val="00086EC4"/>
    <w:rsid w:val="000910BB"/>
    <w:rsid w:val="000926AF"/>
    <w:rsid w:val="000A3ED2"/>
    <w:rsid w:val="000C00FA"/>
    <w:rsid w:val="000C51AA"/>
    <w:rsid w:val="000C6911"/>
    <w:rsid w:val="000D17BC"/>
    <w:rsid w:val="000D2186"/>
    <w:rsid w:val="000E4F35"/>
    <w:rsid w:val="000F6C1C"/>
    <w:rsid w:val="0011215D"/>
    <w:rsid w:val="00116F4B"/>
    <w:rsid w:val="001229F4"/>
    <w:rsid w:val="00137471"/>
    <w:rsid w:val="00150FD3"/>
    <w:rsid w:val="001562AD"/>
    <w:rsid w:val="0018240E"/>
    <w:rsid w:val="00184428"/>
    <w:rsid w:val="00190837"/>
    <w:rsid w:val="001A248F"/>
    <w:rsid w:val="001A3B5F"/>
    <w:rsid w:val="001A659D"/>
    <w:rsid w:val="001B51AB"/>
    <w:rsid w:val="001B5CA8"/>
    <w:rsid w:val="001B6015"/>
    <w:rsid w:val="001C4490"/>
    <w:rsid w:val="001D24B9"/>
    <w:rsid w:val="001D2C1A"/>
    <w:rsid w:val="001D3BA2"/>
    <w:rsid w:val="001D44B7"/>
    <w:rsid w:val="001E0075"/>
    <w:rsid w:val="001E4E22"/>
    <w:rsid w:val="001F1B1F"/>
    <w:rsid w:val="001F2A20"/>
    <w:rsid w:val="001F486F"/>
    <w:rsid w:val="001F5F67"/>
    <w:rsid w:val="00207DC4"/>
    <w:rsid w:val="0022485E"/>
    <w:rsid w:val="00230E0E"/>
    <w:rsid w:val="00241E80"/>
    <w:rsid w:val="00243A99"/>
    <w:rsid w:val="00292B01"/>
    <w:rsid w:val="0029567C"/>
    <w:rsid w:val="002A426C"/>
    <w:rsid w:val="002C0B82"/>
    <w:rsid w:val="002C7C04"/>
    <w:rsid w:val="002D1FA9"/>
    <w:rsid w:val="002F7631"/>
    <w:rsid w:val="00301B7A"/>
    <w:rsid w:val="003066D8"/>
    <w:rsid w:val="00306D59"/>
    <w:rsid w:val="0032503A"/>
    <w:rsid w:val="00325EE1"/>
    <w:rsid w:val="003357C0"/>
    <w:rsid w:val="00344D60"/>
    <w:rsid w:val="00346477"/>
    <w:rsid w:val="00347CB0"/>
    <w:rsid w:val="00361222"/>
    <w:rsid w:val="0036248C"/>
    <w:rsid w:val="003666A8"/>
    <w:rsid w:val="00367401"/>
    <w:rsid w:val="00375678"/>
    <w:rsid w:val="0039390A"/>
    <w:rsid w:val="00394AB0"/>
    <w:rsid w:val="00396252"/>
    <w:rsid w:val="003A4B47"/>
    <w:rsid w:val="003B147F"/>
    <w:rsid w:val="003B24AF"/>
    <w:rsid w:val="003B7182"/>
    <w:rsid w:val="003C67A6"/>
    <w:rsid w:val="003D1F3A"/>
    <w:rsid w:val="003D5036"/>
    <w:rsid w:val="003D764D"/>
    <w:rsid w:val="003E3A1A"/>
    <w:rsid w:val="003E61E9"/>
    <w:rsid w:val="003F1B9F"/>
    <w:rsid w:val="003F1D24"/>
    <w:rsid w:val="0040091C"/>
    <w:rsid w:val="00401876"/>
    <w:rsid w:val="00406947"/>
    <w:rsid w:val="00406D7A"/>
    <w:rsid w:val="004258BA"/>
    <w:rsid w:val="00425FDA"/>
    <w:rsid w:val="00446284"/>
    <w:rsid w:val="00446958"/>
    <w:rsid w:val="00452F57"/>
    <w:rsid w:val="004531C9"/>
    <w:rsid w:val="00453B47"/>
    <w:rsid w:val="00457D91"/>
    <w:rsid w:val="00460C31"/>
    <w:rsid w:val="00461222"/>
    <w:rsid w:val="00464E5B"/>
    <w:rsid w:val="0047055A"/>
    <w:rsid w:val="00474450"/>
    <w:rsid w:val="004873E6"/>
    <w:rsid w:val="00493EB4"/>
    <w:rsid w:val="004B15B8"/>
    <w:rsid w:val="004B566C"/>
    <w:rsid w:val="004B7A86"/>
    <w:rsid w:val="004B7B48"/>
    <w:rsid w:val="004C3FD4"/>
    <w:rsid w:val="004D4AB1"/>
    <w:rsid w:val="004F142B"/>
    <w:rsid w:val="004F218A"/>
    <w:rsid w:val="004F510D"/>
    <w:rsid w:val="0050334E"/>
    <w:rsid w:val="00505387"/>
    <w:rsid w:val="00512DF7"/>
    <w:rsid w:val="005141E7"/>
    <w:rsid w:val="00517E63"/>
    <w:rsid w:val="00526B0D"/>
    <w:rsid w:val="00542218"/>
    <w:rsid w:val="0055346F"/>
    <w:rsid w:val="005579FF"/>
    <w:rsid w:val="005776DD"/>
    <w:rsid w:val="00582117"/>
    <w:rsid w:val="0058478F"/>
    <w:rsid w:val="00593315"/>
    <w:rsid w:val="005A0A7D"/>
    <w:rsid w:val="005A170D"/>
    <w:rsid w:val="005A6C96"/>
    <w:rsid w:val="005B251F"/>
    <w:rsid w:val="005D0418"/>
    <w:rsid w:val="005E1D58"/>
    <w:rsid w:val="005F2C57"/>
    <w:rsid w:val="0060008F"/>
    <w:rsid w:val="00610E37"/>
    <w:rsid w:val="006207ED"/>
    <w:rsid w:val="00626BC9"/>
    <w:rsid w:val="006458DF"/>
    <w:rsid w:val="006469E0"/>
    <w:rsid w:val="00650D52"/>
    <w:rsid w:val="00657E0C"/>
    <w:rsid w:val="006615B2"/>
    <w:rsid w:val="00662313"/>
    <w:rsid w:val="00664732"/>
    <w:rsid w:val="00671234"/>
    <w:rsid w:val="00673911"/>
    <w:rsid w:val="00675D0E"/>
    <w:rsid w:val="006870C9"/>
    <w:rsid w:val="006A1EC8"/>
    <w:rsid w:val="006A3ADF"/>
    <w:rsid w:val="006A5E96"/>
    <w:rsid w:val="006A7BCB"/>
    <w:rsid w:val="006B06BF"/>
    <w:rsid w:val="006B4C1E"/>
    <w:rsid w:val="006C090F"/>
    <w:rsid w:val="006C25D5"/>
    <w:rsid w:val="006C4E32"/>
    <w:rsid w:val="006C56D8"/>
    <w:rsid w:val="006D07AE"/>
    <w:rsid w:val="006D1C93"/>
    <w:rsid w:val="006D20E1"/>
    <w:rsid w:val="006D44B4"/>
    <w:rsid w:val="006E34CE"/>
    <w:rsid w:val="006E3F11"/>
    <w:rsid w:val="006E526C"/>
    <w:rsid w:val="006F78DD"/>
    <w:rsid w:val="0070062D"/>
    <w:rsid w:val="00701410"/>
    <w:rsid w:val="0070165B"/>
    <w:rsid w:val="007113A1"/>
    <w:rsid w:val="00714F83"/>
    <w:rsid w:val="00721CF6"/>
    <w:rsid w:val="00723E46"/>
    <w:rsid w:val="00725238"/>
    <w:rsid w:val="00733826"/>
    <w:rsid w:val="00740BA9"/>
    <w:rsid w:val="00761F75"/>
    <w:rsid w:val="00763719"/>
    <w:rsid w:val="00764707"/>
    <w:rsid w:val="00766CFB"/>
    <w:rsid w:val="00771167"/>
    <w:rsid w:val="007816FF"/>
    <w:rsid w:val="00783B44"/>
    <w:rsid w:val="00785028"/>
    <w:rsid w:val="007A3A5A"/>
    <w:rsid w:val="007A4370"/>
    <w:rsid w:val="007E05D3"/>
    <w:rsid w:val="007E1D15"/>
    <w:rsid w:val="007E1DEA"/>
    <w:rsid w:val="007E2202"/>
    <w:rsid w:val="007E3256"/>
    <w:rsid w:val="008145EA"/>
    <w:rsid w:val="00815869"/>
    <w:rsid w:val="00816B81"/>
    <w:rsid w:val="00823B90"/>
    <w:rsid w:val="00831B27"/>
    <w:rsid w:val="0083266E"/>
    <w:rsid w:val="0083742C"/>
    <w:rsid w:val="00840335"/>
    <w:rsid w:val="008422E0"/>
    <w:rsid w:val="008546E5"/>
    <w:rsid w:val="00855ABB"/>
    <w:rsid w:val="008641D8"/>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597"/>
    <w:rsid w:val="008D1E13"/>
    <w:rsid w:val="008D6549"/>
    <w:rsid w:val="008D70D2"/>
    <w:rsid w:val="008E6506"/>
    <w:rsid w:val="00900AE8"/>
    <w:rsid w:val="00900DAD"/>
    <w:rsid w:val="009027C1"/>
    <w:rsid w:val="00903713"/>
    <w:rsid w:val="0091408E"/>
    <w:rsid w:val="009237FA"/>
    <w:rsid w:val="009378CA"/>
    <w:rsid w:val="00940A5E"/>
    <w:rsid w:val="00941BDA"/>
    <w:rsid w:val="0095025E"/>
    <w:rsid w:val="00955C4C"/>
    <w:rsid w:val="00984B5D"/>
    <w:rsid w:val="009933FA"/>
    <w:rsid w:val="00995338"/>
    <w:rsid w:val="00996777"/>
    <w:rsid w:val="0099691F"/>
    <w:rsid w:val="009B1B8D"/>
    <w:rsid w:val="009B3A72"/>
    <w:rsid w:val="009C0BC7"/>
    <w:rsid w:val="009C6592"/>
    <w:rsid w:val="009D1C95"/>
    <w:rsid w:val="009D7BA5"/>
    <w:rsid w:val="009E209B"/>
    <w:rsid w:val="009F0747"/>
    <w:rsid w:val="00A03514"/>
    <w:rsid w:val="00A1222E"/>
    <w:rsid w:val="00A13320"/>
    <w:rsid w:val="00A16796"/>
    <w:rsid w:val="00A17079"/>
    <w:rsid w:val="00A25003"/>
    <w:rsid w:val="00A448C3"/>
    <w:rsid w:val="00A458D4"/>
    <w:rsid w:val="00A46FB7"/>
    <w:rsid w:val="00A53118"/>
    <w:rsid w:val="00A66808"/>
    <w:rsid w:val="00A86AB5"/>
    <w:rsid w:val="00A97226"/>
    <w:rsid w:val="00AA0E64"/>
    <w:rsid w:val="00AA142F"/>
    <w:rsid w:val="00AA24DA"/>
    <w:rsid w:val="00AA4814"/>
    <w:rsid w:val="00AA4C8F"/>
    <w:rsid w:val="00AA53DB"/>
    <w:rsid w:val="00AB239A"/>
    <w:rsid w:val="00AC39FB"/>
    <w:rsid w:val="00AD53C7"/>
    <w:rsid w:val="00AD7ADC"/>
    <w:rsid w:val="00AE08EB"/>
    <w:rsid w:val="00AF12C6"/>
    <w:rsid w:val="00AF3414"/>
    <w:rsid w:val="00B00BBE"/>
    <w:rsid w:val="00B01690"/>
    <w:rsid w:val="00B10710"/>
    <w:rsid w:val="00B208FA"/>
    <w:rsid w:val="00B21270"/>
    <w:rsid w:val="00B25C12"/>
    <w:rsid w:val="00B2766F"/>
    <w:rsid w:val="00B31ABC"/>
    <w:rsid w:val="00B445ED"/>
    <w:rsid w:val="00B6300F"/>
    <w:rsid w:val="00B70389"/>
    <w:rsid w:val="00B84623"/>
    <w:rsid w:val="00BA51EF"/>
    <w:rsid w:val="00BB49EE"/>
    <w:rsid w:val="00BB66D5"/>
    <w:rsid w:val="00BC2641"/>
    <w:rsid w:val="00BC7E6E"/>
    <w:rsid w:val="00BD641E"/>
    <w:rsid w:val="00BE1D1F"/>
    <w:rsid w:val="00BE3060"/>
    <w:rsid w:val="00BE5E66"/>
    <w:rsid w:val="00BE6BBA"/>
    <w:rsid w:val="00BF1F9D"/>
    <w:rsid w:val="00BF5CFF"/>
    <w:rsid w:val="00C00281"/>
    <w:rsid w:val="00C05625"/>
    <w:rsid w:val="00C05CC5"/>
    <w:rsid w:val="00C1751E"/>
    <w:rsid w:val="00C17C6C"/>
    <w:rsid w:val="00C21339"/>
    <w:rsid w:val="00C266F9"/>
    <w:rsid w:val="00C371EA"/>
    <w:rsid w:val="00C445AD"/>
    <w:rsid w:val="00C44CBA"/>
    <w:rsid w:val="00C45431"/>
    <w:rsid w:val="00C458F0"/>
    <w:rsid w:val="00C4666A"/>
    <w:rsid w:val="00C479A3"/>
    <w:rsid w:val="00C50477"/>
    <w:rsid w:val="00C52C56"/>
    <w:rsid w:val="00C5673A"/>
    <w:rsid w:val="00C74DAF"/>
    <w:rsid w:val="00C80116"/>
    <w:rsid w:val="00C87BFC"/>
    <w:rsid w:val="00CB5033"/>
    <w:rsid w:val="00CC001C"/>
    <w:rsid w:val="00CF5E71"/>
    <w:rsid w:val="00CF7FAC"/>
    <w:rsid w:val="00D160C1"/>
    <w:rsid w:val="00D17794"/>
    <w:rsid w:val="00D22398"/>
    <w:rsid w:val="00D35E6C"/>
    <w:rsid w:val="00D40ACF"/>
    <w:rsid w:val="00D436CF"/>
    <w:rsid w:val="00D45B2F"/>
    <w:rsid w:val="00D46E88"/>
    <w:rsid w:val="00D5539B"/>
    <w:rsid w:val="00D60BD6"/>
    <w:rsid w:val="00D613A9"/>
    <w:rsid w:val="00D62960"/>
    <w:rsid w:val="00D70D86"/>
    <w:rsid w:val="00D76BA4"/>
    <w:rsid w:val="00D77DEA"/>
    <w:rsid w:val="00D8021D"/>
    <w:rsid w:val="00D82D10"/>
    <w:rsid w:val="00D86784"/>
    <w:rsid w:val="00D920E6"/>
    <w:rsid w:val="00D96013"/>
    <w:rsid w:val="00DA004C"/>
    <w:rsid w:val="00DA2E61"/>
    <w:rsid w:val="00DD1CA4"/>
    <w:rsid w:val="00DE2A08"/>
    <w:rsid w:val="00DE2B4D"/>
    <w:rsid w:val="00DF5CB4"/>
    <w:rsid w:val="00E00E44"/>
    <w:rsid w:val="00E049A8"/>
    <w:rsid w:val="00E12ECB"/>
    <w:rsid w:val="00E1451F"/>
    <w:rsid w:val="00E15A72"/>
    <w:rsid w:val="00E15E28"/>
    <w:rsid w:val="00E16577"/>
    <w:rsid w:val="00E36051"/>
    <w:rsid w:val="00E437DB"/>
    <w:rsid w:val="00E544FA"/>
    <w:rsid w:val="00E55E83"/>
    <w:rsid w:val="00E5792E"/>
    <w:rsid w:val="00E6077C"/>
    <w:rsid w:val="00E6618E"/>
    <w:rsid w:val="00E77436"/>
    <w:rsid w:val="00E82C8E"/>
    <w:rsid w:val="00E87CFA"/>
    <w:rsid w:val="00E93D77"/>
    <w:rsid w:val="00E95264"/>
    <w:rsid w:val="00EA2172"/>
    <w:rsid w:val="00EA2DC1"/>
    <w:rsid w:val="00EB1A04"/>
    <w:rsid w:val="00EC5571"/>
    <w:rsid w:val="00ED0E8F"/>
    <w:rsid w:val="00EE1504"/>
    <w:rsid w:val="00EE349F"/>
    <w:rsid w:val="00EE3B5B"/>
    <w:rsid w:val="00EE4CC9"/>
    <w:rsid w:val="00EE7DAE"/>
    <w:rsid w:val="00EF4800"/>
    <w:rsid w:val="00EF4F4A"/>
    <w:rsid w:val="00EF674A"/>
    <w:rsid w:val="00F00A3D"/>
    <w:rsid w:val="00F17CA4"/>
    <w:rsid w:val="00F24DDD"/>
    <w:rsid w:val="00F2770B"/>
    <w:rsid w:val="00F44839"/>
    <w:rsid w:val="00F520CA"/>
    <w:rsid w:val="00F549A3"/>
    <w:rsid w:val="00F54F75"/>
    <w:rsid w:val="00F55CBF"/>
    <w:rsid w:val="00F61262"/>
    <w:rsid w:val="00F72B10"/>
    <w:rsid w:val="00F75FEC"/>
    <w:rsid w:val="00F77359"/>
    <w:rsid w:val="00F86A73"/>
    <w:rsid w:val="00F979E4"/>
    <w:rsid w:val="00FA58DA"/>
    <w:rsid w:val="00FC345B"/>
    <w:rsid w:val="00FD1776"/>
    <w:rsid w:val="00FD4E37"/>
    <w:rsid w:val="0E277536"/>
    <w:rsid w:val="2CA6B192"/>
    <w:rsid w:val="3B04465B"/>
    <w:rsid w:val="3EF15C7E"/>
    <w:rsid w:val="43C6F138"/>
    <w:rsid w:val="68C74AD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574AB76F"/>
  <w15:docId w15:val="{47056BB4-3FE0-4625-B696-23D5DF65846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Times New Roman" w:hAnsi="Times New Roman" w:eastAsia="MS Mincho"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7E05D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E349F"/>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sz w:val="36"/>
      <w:lang w:val="en-GB" w:eastAsia="en-GB"/>
    </w:rPr>
  </w:style>
  <w:style w:type="paragraph" w:styleId="Heading2">
    <w:name w:val="heading 2"/>
    <w:aliases w:val="DO NOT USE_h2,h2,h21,H2,Head2A,2,UNDERRUBRIK 1-2"/>
    <w:basedOn w:val="Heading1"/>
    <w:next w:val="Normal"/>
    <w:qFormat/>
    <w:rsid w:val="00EE349F"/>
    <w:pPr>
      <w:pBdr>
        <w:top w:val="none" w:color="auto" w:sz="0" w:space="0"/>
      </w:pBdr>
      <w:spacing w:before="180"/>
      <w:outlineLvl w:val="1"/>
    </w:pPr>
    <w:rPr>
      <w:sz w:val="32"/>
    </w:rPr>
  </w:style>
  <w:style w:type="paragraph" w:styleId="Heading3">
    <w:name w:val="heading 3"/>
    <w:aliases w:val="Underrubrik2,H3,no break,Memo Heading 3"/>
    <w:basedOn w:val="Heading2"/>
    <w:next w:val="Normal"/>
    <w:qFormat/>
    <w:rsid w:val="00EE349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E349F"/>
    <w:pPr>
      <w:ind w:left="1418" w:hanging="1418"/>
      <w:outlineLvl w:val="3"/>
    </w:pPr>
    <w:rPr>
      <w:sz w:val="24"/>
    </w:rPr>
  </w:style>
  <w:style w:type="paragraph" w:styleId="Heading5">
    <w:name w:val="heading 5"/>
    <w:aliases w:val="H5"/>
    <w:basedOn w:val="Heading4"/>
    <w:next w:val="Normal"/>
    <w:qFormat/>
    <w:rsid w:val="00EE349F"/>
    <w:pPr>
      <w:ind w:left="1701" w:hanging="1701"/>
      <w:outlineLvl w:val="4"/>
    </w:pPr>
    <w:rPr>
      <w:sz w:val="22"/>
    </w:rPr>
  </w:style>
  <w:style w:type="paragraph" w:styleId="Heading6">
    <w:name w:val="heading 6"/>
    <w:basedOn w:val="H6"/>
    <w:next w:val="Normal"/>
    <w:link w:val="Heading6Char"/>
    <w:qFormat/>
    <w:rsid w:val="00EE349F"/>
    <w:pPr>
      <w:outlineLvl w:val="5"/>
    </w:pPr>
  </w:style>
  <w:style w:type="paragraph" w:styleId="Heading7">
    <w:name w:val="heading 7"/>
    <w:basedOn w:val="H6"/>
    <w:next w:val="Normal"/>
    <w:link w:val="Heading7Char"/>
    <w:qFormat/>
    <w:rsid w:val="00EE349F"/>
    <w:pPr>
      <w:outlineLvl w:val="6"/>
    </w:pPr>
  </w:style>
  <w:style w:type="paragraph" w:styleId="Heading8">
    <w:name w:val="heading 8"/>
    <w:aliases w:val="Table Heading"/>
    <w:basedOn w:val="Heading1"/>
    <w:next w:val="Normal"/>
    <w:qFormat/>
    <w:rsid w:val="00EE349F"/>
    <w:pPr>
      <w:ind w:left="0" w:firstLine="0"/>
      <w:outlineLvl w:val="7"/>
    </w:pPr>
  </w:style>
  <w:style w:type="paragraph" w:styleId="Heading9">
    <w:name w:val="heading 9"/>
    <w:aliases w:val="Figure Heading,FH"/>
    <w:basedOn w:val="Heading8"/>
    <w:next w:val="Normal"/>
    <w:qFormat/>
    <w:rsid w:val="00EE349F"/>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FP" w:customStyle="1">
    <w:name w:val="FP"/>
    <w:basedOn w:val="Normal"/>
    <w:rsid w:val="00EE349F"/>
    <w:pPr>
      <w:spacing w:after="0"/>
    </w:pPr>
  </w:style>
  <w:style w:type="table" w:styleId="TableGrid">
    <w:name w:val="Table Grid"/>
    <w:basedOn w:val="TableNormal"/>
    <w:rsid w:val="00D45B2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OC8">
    <w:name w:val="toc 8"/>
    <w:basedOn w:val="TOC1"/>
    <w:rsid w:val="00EE349F"/>
    <w:pPr>
      <w:spacing w:before="180"/>
      <w:ind w:left="2693" w:hanging="2693"/>
    </w:pPr>
    <w:rPr>
      <w:b/>
    </w:rPr>
  </w:style>
  <w:style w:type="paragraph" w:styleId="TOC1">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ZT" w:customStyle="1">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eastAsia="Times New Roman"/>
      <w:b/>
      <w:sz w:val="34"/>
      <w:lang w:val="en-GB" w:eastAsia="en-GB"/>
    </w:rPr>
  </w:style>
  <w:style w:type="paragraph" w:styleId="TOC5">
    <w:name w:val="toc 5"/>
    <w:basedOn w:val="TOC4"/>
    <w:rsid w:val="00EE349F"/>
    <w:pPr>
      <w:ind w:left="1701" w:hanging="1701"/>
    </w:pPr>
  </w:style>
  <w:style w:type="paragraph" w:styleId="TOC4">
    <w:name w:val="toc 4"/>
    <w:basedOn w:val="TOC3"/>
    <w:rsid w:val="00EE349F"/>
    <w:pPr>
      <w:ind w:left="1418" w:hanging="1418"/>
    </w:pPr>
  </w:style>
  <w:style w:type="paragraph" w:styleId="TOC3">
    <w:name w:val="toc 3"/>
    <w:basedOn w:val="TOC2"/>
    <w:rsid w:val="00EE349F"/>
    <w:pPr>
      <w:ind w:left="1134" w:hanging="1134"/>
    </w:pPr>
  </w:style>
  <w:style w:type="paragraph" w:styleId="TOC2">
    <w:name w:val="toc 2"/>
    <w:basedOn w:val="TOC1"/>
    <w:rsid w:val="00EE349F"/>
    <w:pPr>
      <w:keepNext w:val="0"/>
      <w:spacing w:before="0"/>
      <w:ind w:left="851" w:hanging="851"/>
    </w:pPr>
    <w:rPr>
      <w:sz w:val="20"/>
    </w:rPr>
  </w:style>
  <w:style w:type="paragraph" w:styleId="Index2">
    <w:name w:val="index 2"/>
    <w:basedOn w:val="Index1"/>
    <w:rsid w:val="00EE349F"/>
    <w:pPr>
      <w:ind w:left="284"/>
    </w:pPr>
  </w:style>
  <w:style w:type="paragraph" w:styleId="Index1">
    <w:name w:val="index 1"/>
    <w:basedOn w:val="Normal"/>
    <w:rsid w:val="00EE349F"/>
    <w:pPr>
      <w:keepLines/>
      <w:spacing w:after="0"/>
    </w:pPr>
  </w:style>
  <w:style w:type="paragraph" w:styleId="ZH" w:customStyle="1">
    <w:name w:val="ZH"/>
    <w:rsid w:val="00EE349F"/>
    <w:pPr>
      <w:framePr w:wrap="notBeside" w:hAnchor="margin" w:vAnchor="page" w:xAlign="center" w:y="6805"/>
      <w:widowControl w:val="0"/>
      <w:overflowPunct w:val="0"/>
      <w:autoSpaceDE w:val="0"/>
      <w:autoSpaceDN w:val="0"/>
      <w:adjustRightInd w:val="0"/>
      <w:textAlignment w:val="baseline"/>
    </w:pPr>
    <w:rPr>
      <w:rFonts w:ascii="Arial" w:hAnsi="Arial" w:eastAsia="Times New Roman"/>
      <w:noProof/>
      <w:lang w:val="en-GB" w:eastAsia="en-GB"/>
    </w:rPr>
  </w:style>
  <w:style w:type="paragraph" w:styleId="TT" w:customStyle="1">
    <w:name w:val="TT"/>
    <w:basedOn w:val="Heading1"/>
    <w:next w:val="Normal"/>
    <w:rsid w:val="00EE349F"/>
    <w:pPr>
      <w:outlineLvl w:val="9"/>
    </w:pPr>
  </w:style>
  <w:style w:type="paragraph" w:styleId="ListNumber2">
    <w:name w:val="List Number 2"/>
    <w:basedOn w:val="ListNumber"/>
    <w:rsid w:val="00EE349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E349F"/>
    <w:pPr>
      <w:widowControl w:val="0"/>
      <w:overflowPunct w:val="0"/>
      <w:autoSpaceDE w:val="0"/>
      <w:autoSpaceDN w:val="0"/>
      <w:adjustRightInd w:val="0"/>
      <w:textAlignment w:val="baseline"/>
    </w:pPr>
    <w:rPr>
      <w:rFonts w:ascii="Arial" w:hAnsi="Arial" w:eastAsia="Times New Roman"/>
      <w:b/>
      <w:noProof/>
      <w:sz w:val="18"/>
      <w:lang w:val="en-GB" w:eastAsia="en-GB"/>
    </w:rPr>
  </w:style>
  <w:style w:type="character" w:styleId="FootnoteReference">
    <w:name w:val="footnote reference"/>
    <w:basedOn w:val="DefaultParagraphFont"/>
    <w:semiHidden/>
    <w:rsid w:val="00EE34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E349F"/>
    <w:pPr>
      <w:keepLines/>
      <w:spacing w:after="0"/>
      <w:ind w:left="454" w:hanging="454"/>
    </w:pPr>
    <w:rPr>
      <w:sz w:val="16"/>
    </w:rPr>
  </w:style>
  <w:style w:type="paragraph" w:styleId="TAH" w:customStyle="1">
    <w:name w:val="TAH"/>
    <w:basedOn w:val="TAC"/>
    <w:link w:val="TAHCar"/>
    <w:rsid w:val="00EE349F"/>
    <w:rPr>
      <w:b/>
    </w:rPr>
  </w:style>
  <w:style w:type="paragraph" w:styleId="TAC" w:customStyle="1">
    <w:name w:val="TAC"/>
    <w:basedOn w:val="TAL"/>
    <w:link w:val="TACChar"/>
    <w:rsid w:val="00EE349F"/>
    <w:pPr>
      <w:jc w:val="center"/>
    </w:pPr>
  </w:style>
  <w:style w:type="paragraph" w:styleId="TF" w:customStyle="1">
    <w:name w:val="TF"/>
    <w:basedOn w:val="TH"/>
    <w:rsid w:val="00EE349F"/>
    <w:pPr>
      <w:keepNext w:val="0"/>
      <w:spacing w:before="0" w:after="240"/>
    </w:pPr>
  </w:style>
  <w:style w:type="paragraph" w:styleId="NO" w:customStyle="1">
    <w:name w:val="NO"/>
    <w:basedOn w:val="Normal"/>
    <w:rsid w:val="00EE349F"/>
    <w:pPr>
      <w:keepLines/>
      <w:ind w:left="1135" w:hanging="851"/>
    </w:pPr>
  </w:style>
  <w:style w:type="paragraph" w:styleId="TOC9">
    <w:name w:val="toc 9"/>
    <w:basedOn w:val="TOC8"/>
    <w:rsid w:val="00EE349F"/>
    <w:pPr>
      <w:ind w:left="1418" w:hanging="1418"/>
    </w:pPr>
  </w:style>
  <w:style w:type="paragraph" w:styleId="EX" w:customStyle="1">
    <w:name w:val="EX"/>
    <w:basedOn w:val="Normal"/>
    <w:rsid w:val="00EE349F"/>
    <w:pPr>
      <w:keepLines/>
      <w:ind w:left="1702" w:hanging="1418"/>
    </w:pPr>
  </w:style>
  <w:style w:type="paragraph" w:styleId="LD" w:customStyle="1">
    <w:name w:val="LD"/>
    <w:rsid w:val="00EE349F"/>
    <w:pPr>
      <w:keepNext/>
      <w:keepLines/>
      <w:overflowPunct w:val="0"/>
      <w:autoSpaceDE w:val="0"/>
      <w:autoSpaceDN w:val="0"/>
      <w:adjustRightInd w:val="0"/>
      <w:spacing w:line="180" w:lineRule="exact"/>
      <w:textAlignment w:val="baseline"/>
    </w:pPr>
    <w:rPr>
      <w:rFonts w:ascii="Courier New" w:hAnsi="Courier New" w:eastAsia="Times New Roman"/>
      <w:noProof/>
      <w:lang w:val="en-GB" w:eastAsia="en-GB"/>
    </w:rPr>
  </w:style>
  <w:style w:type="paragraph" w:styleId="NW" w:customStyle="1">
    <w:name w:val="NW"/>
    <w:basedOn w:val="NO"/>
    <w:rsid w:val="00EE349F"/>
    <w:pPr>
      <w:spacing w:after="0"/>
    </w:pPr>
  </w:style>
  <w:style w:type="paragraph" w:styleId="EW" w:customStyle="1">
    <w:name w:val="EW"/>
    <w:basedOn w:val="EX"/>
    <w:rsid w:val="00EE349F"/>
    <w:pPr>
      <w:spacing w:after="0"/>
    </w:pPr>
  </w:style>
  <w:style w:type="paragraph" w:styleId="TOC6">
    <w:name w:val="toc 6"/>
    <w:basedOn w:val="TOC5"/>
    <w:next w:val="Normal"/>
    <w:rsid w:val="00EE349F"/>
    <w:pPr>
      <w:ind w:left="1985" w:hanging="1985"/>
    </w:pPr>
  </w:style>
  <w:style w:type="paragraph" w:styleId="TOC7">
    <w:name w:val="toc 7"/>
    <w:basedOn w:val="TOC6"/>
    <w:next w:val="Normal"/>
    <w:rsid w:val="00EE349F"/>
    <w:pPr>
      <w:ind w:left="2268" w:hanging="2268"/>
    </w:pPr>
  </w:style>
  <w:style w:type="paragraph" w:styleId="ListBullet2">
    <w:name w:val="List Bullet 2"/>
    <w:aliases w:val="lb2"/>
    <w:basedOn w:val="ListBullet"/>
    <w:rsid w:val="00EE349F"/>
    <w:pPr>
      <w:ind w:left="851"/>
    </w:pPr>
  </w:style>
  <w:style w:type="paragraph" w:styleId="ListBullet3">
    <w:name w:val="List Bullet 3"/>
    <w:basedOn w:val="ListBullet2"/>
    <w:rsid w:val="00EE349F"/>
    <w:pPr>
      <w:ind w:left="1135"/>
    </w:pPr>
  </w:style>
  <w:style w:type="paragraph" w:styleId="ListNumber">
    <w:name w:val="List Number"/>
    <w:basedOn w:val="List"/>
    <w:rsid w:val="00EE349F"/>
  </w:style>
  <w:style w:type="paragraph" w:styleId="EQ" w:customStyle="1">
    <w:name w:val="EQ"/>
    <w:basedOn w:val="Normal"/>
    <w:next w:val="Normal"/>
    <w:rsid w:val="00EE349F"/>
    <w:pPr>
      <w:keepLines/>
      <w:tabs>
        <w:tab w:val="center" w:pos="4536"/>
        <w:tab w:val="right" w:pos="9072"/>
      </w:tabs>
    </w:pPr>
    <w:rPr>
      <w:noProof/>
    </w:rPr>
  </w:style>
  <w:style w:type="paragraph" w:styleId="TH" w:customStyle="1">
    <w:name w:val="TH"/>
    <w:basedOn w:val="Normal"/>
    <w:link w:val="THChar"/>
    <w:rsid w:val="00EE349F"/>
    <w:pPr>
      <w:keepNext/>
      <w:keepLines/>
      <w:spacing w:before="60"/>
      <w:jc w:val="center"/>
    </w:pPr>
    <w:rPr>
      <w:rFonts w:ascii="Arial" w:hAnsi="Arial"/>
      <w:b/>
    </w:rPr>
  </w:style>
  <w:style w:type="paragraph" w:styleId="NF" w:customStyle="1">
    <w:name w:val="NF"/>
    <w:basedOn w:val="NO"/>
    <w:rsid w:val="00EE349F"/>
    <w:pPr>
      <w:keepNext/>
      <w:spacing w:after="0"/>
    </w:pPr>
    <w:rPr>
      <w:rFonts w:ascii="Arial" w:hAnsi="Arial"/>
      <w:sz w:val="18"/>
    </w:rPr>
  </w:style>
  <w:style w:type="paragraph" w:styleId="PL" w:customStyle="1">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noProof/>
      <w:sz w:val="16"/>
      <w:lang w:val="en-GB" w:eastAsia="en-GB"/>
    </w:rPr>
  </w:style>
  <w:style w:type="paragraph" w:styleId="TAR" w:customStyle="1">
    <w:name w:val="TAR"/>
    <w:basedOn w:val="TAL"/>
    <w:rsid w:val="00EE349F"/>
    <w:pPr>
      <w:jc w:val="right"/>
    </w:pPr>
  </w:style>
  <w:style w:type="paragraph" w:styleId="H6" w:customStyle="1">
    <w:name w:val="H6"/>
    <w:basedOn w:val="Heading5"/>
    <w:next w:val="Normal"/>
    <w:rsid w:val="00EE349F"/>
    <w:pPr>
      <w:ind w:left="1985" w:hanging="1985"/>
      <w:outlineLvl w:val="9"/>
    </w:pPr>
    <w:rPr>
      <w:sz w:val="20"/>
    </w:rPr>
  </w:style>
  <w:style w:type="paragraph" w:styleId="TAN" w:customStyle="1">
    <w:name w:val="TAN"/>
    <w:basedOn w:val="TAL"/>
    <w:link w:val="TANChar"/>
    <w:rsid w:val="00EE349F"/>
    <w:pPr>
      <w:ind w:left="851" w:hanging="851"/>
    </w:pPr>
  </w:style>
  <w:style w:type="paragraph" w:styleId="TAL" w:customStyle="1">
    <w:name w:val="TAL"/>
    <w:basedOn w:val="Normal"/>
    <w:link w:val="TALCar"/>
    <w:rsid w:val="00EE349F"/>
    <w:pPr>
      <w:keepNext/>
      <w:keepLines/>
      <w:spacing w:after="0"/>
    </w:pPr>
    <w:rPr>
      <w:rFonts w:ascii="Arial" w:hAnsi="Arial"/>
      <w:sz w:val="18"/>
    </w:rPr>
  </w:style>
  <w:style w:type="paragraph" w:styleId="ZA" w:customStyle="1">
    <w:name w:val="ZA"/>
    <w:rsid w:val="00EE349F"/>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eastAsia="Times New Roman"/>
      <w:noProof/>
      <w:sz w:val="40"/>
      <w:lang w:val="en-GB" w:eastAsia="en-GB"/>
    </w:rPr>
  </w:style>
  <w:style w:type="paragraph" w:styleId="ZB" w:customStyle="1">
    <w:name w:val="ZB"/>
    <w:rsid w:val="00EE349F"/>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eastAsia="Times New Roman"/>
      <w:i/>
      <w:noProof/>
      <w:lang w:val="en-GB" w:eastAsia="en-GB"/>
    </w:rPr>
  </w:style>
  <w:style w:type="paragraph" w:styleId="ZD" w:customStyle="1">
    <w:name w:val="ZD"/>
    <w:rsid w:val="00EE349F"/>
    <w:pPr>
      <w:framePr w:wrap="notBeside" w:hAnchor="margin" w:vAnchor="page" w:y="15764"/>
      <w:widowControl w:val="0"/>
      <w:overflowPunct w:val="0"/>
      <w:autoSpaceDE w:val="0"/>
      <w:autoSpaceDN w:val="0"/>
      <w:adjustRightInd w:val="0"/>
      <w:textAlignment w:val="baseline"/>
    </w:pPr>
    <w:rPr>
      <w:rFonts w:ascii="Arial" w:hAnsi="Arial" w:eastAsia="Times New Roman"/>
      <w:noProof/>
      <w:sz w:val="32"/>
      <w:lang w:val="en-GB" w:eastAsia="en-GB"/>
    </w:rPr>
  </w:style>
  <w:style w:type="paragraph" w:styleId="ZU" w:customStyle="1">
    <w:name w:val="ZU"/>
    <w:rsid w:val="00EE349F"/>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eastAsia="Times New Roman"/>
      <w:noProof/>
      <w:lang w:val="en-GB" w:eastAsia="en-GB"/>
    </w:rPr>
  </w:style>
  <w:style w:type="paragraph" w:styleId="ZV" w:customStyle="1">
    <w:name w:val="ZV"/>
    <w:basedOn w:val="ZU"/>
    <w:rsid w:val="00EE349F"/>
    <w:pPr>
      <w:framePr w:wrap="notBeside" w:y="16161"/>
    </w:pPr>
  </w:style>
  <w:style w:type="character" w:styleId="ZGSM" w:customStyle="1">
    <w:name w:val="ZGSM"/>
    <w:rsid w:val="00EE349F"/>
  </w:style>
  <w:style w:type="paragraph" w:styleId="List2">
    <w:name w:val="List 2"/>
    <w:basedOn w:val="List"/>
    <w:rsid w:val="00EE349F"/>
    <w:pPr>
      <w:ind w:left="851"/>
    </w:pPr>
  </w:style>
  <w:style w:type="paragraph" w:styleId="ZG" w:customStyle="1">
    <w:name w:val="ZG"/>
    <w:rsid w:val="00EE349F"/>
    <w:pPr>
      <w:framePr w:wrap="notBeside" w:hAnchor="margin" w:vAnchor="page" w:xAlign="right" w:y="6805"/>
      <w:widowControl w:val="0"/>
      <w:overflowPunct w:val="0"/>
      <w:autoSpaceDE w:val="0"/>
      <w:autoSpaceDN w:val="0"/>
      <w:adjustRightInd w:val="0"/>
      <w:jc w:val="right"/>
      <w:textAlignment w:val="baseline"/>
    </w:pPr>
    <w:rPr>
      <w:rFonts w:ascii="Arial" w:hAnsi="Arial" w:eastAsia="Times New Roman"/>
      <w:noProof/>
      <w:lang w:val="en-GB" w:eastAsia="en-GB"/>
    </w:rPr>
  </w:style>
  <w:style w:type="paragraph" w:styleId="List3">
    <w:name w:val="List 3"/>
    <w:basedOn w:val="List2"/>
    <w:rsid w:val="00EE349F"/>
    <w:pPr>
      <w:ind w:left="1135"/>
    </w:pPr>
  </w:style>
  <w:style w:type="paragraph" w:styleId="List4">
    <w:name w:val="List 4"/>
    <w:basedOn w:val="List3"/>
    <w:rsid w:val="00EE349F"/>
    <w:pPr>
      <w:ind w:left="1418"/>
    </w:pPr>
  </w:style>
  <w:style w:type="paragraph" w:styleId="List5">
    <w:name w:val="List 5"/>
    <w:basedOn w:val="List4"/>
    <w:rsid w:val="00EE349F"/>
    <w:pPr>
      <w:ind w:left="1702"/>
    </w:pPr>
  </w:style>
  <w:style w:type="paragraph" w:styleId="EditorsNote" w:customStyle="1">
    <w:name w:val="Editor's Note"/>
    <w:basedOn w:val="NO"/>
    <w:rsid w:val="00EE349F"/>
    <w:rPr>
      <w:color w:val="FF0000"/>
    </w:rPr>
  </w:style>
  <w:style w:type="paragraph" w:styleId="List">
    <w:name w:val="List"/>
    <w:basedOn w:val="Normal"/>
    <w:rsid w:val="00EE349F"/>
    <w:pPr>
      <w:ind w:left="568" w:hanging="284"/>
    </w:pPr>
  </w:style>
  <w:style w:type="paragraph" w:styleId="ListBullet">
    <w:name w:val="List Bullet"/>
    <w:basedOn w:val="List"/>
    <w:rsid w:val="00EE349F"/>
  </w:style>
  <w:style w:type="paragraph" w:styleId="ListBullet4">
    <w:name w:val="List Bullet 4"/>
    <w:basedOn w:val="ListBullet3"/>
    <w:rsid w:val="00EE349F"/>
    <w:pPr>
      <w:ind w:left="1418"/>
    </w:pPr>
  </w:style>
  <w:style w:type="paragraph" w:styleId="ListBullet5">
    <w:name w:val="List Bullet 5"/>
    <w:basedOn w:val="ListBullet4"/>
    <w:rsid w:val="00EE349F"/>
    <w:pPr>
      <w:ind w:left="1702"/>
    </w:pPr>
  </w:style>
  <w:style w:type="paragraph" w:styleId="B1" w:customStyle="1">
    <w:name w:val="B1"/>
    <w:basedOn w:val="List"/>
    <w:link w:val="B1Char1"/>
    <w:rsid w:val="00EE349F"/>
  </w:style>
  <w:style w:type="paragraph" w:styleId="B2" w:customStyle="1">
    <w:name w:val="B2"/>
    <w:basedOn w:val="List2"/>
    <w:rsid w:val="00EE349F"/>
  </w:style>
  <w:style w:type="paragraph" w:styleId="B3" w:customStyle="1">
    <w:name w:val="B3"/>
    <w:basedOn w:val="List3"/>
    <w:rsid w:val="00EE349F"/>
  </w:style>
  <w:style w:type="paragraph" w:styleId="B4" w:customStyle="1">
    <w:name w:val="B4"/>
    <w:basedOn w:val="List4"/>
    <w:rsid w:val="00EE349F"/>
  </w:style>
  <w:style w:type="paragraph" w:styleId="B5" w:customStyle="1">
    <w:name w:val="B5"/>
    <w:basedOn w:val="List5"/>
    <w:rsid w:val="00EE349F"/>
  </w:style>
  <w:style w:type="paragraph" w:styleId="Footer">
    <w:name w:val="footer"/>
    <w:basedOn w:val="Header"/>
    <w:link w:val="FooterChar"/>
    <w:rsid w:val="00EE349F"/>
    <w:pPr>
      <w:jc w:val="center"/>
    </w:pPr>
    <w:rPr>
      <w:i/>
    </w:rPr>
  </w:style>
  <w:style w:type="paragraph" w:styleId="ZTD" w:customStyle="1">
    <w:name w:val="ZTD"/>
    <w:basedOn w:val="ZB"/>
    <w:rsid w:val="00EE349F"/>
    <w:pPr>
      <w:framePr w:wrap="notBeside" w:y="852" w:hRule="auto"/>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styleId="Heading1unnumbered" w:customStyle="1">
    <w:name w:val="Heading 1 unnumbered"/>
    <w:basedOn w:val="Heading1"/>
    <w:next w:val="BodyText"/>
    <w:rsid w:val="001D2C1A"/>
    <w:pPr>
      <w:keepLines w:val="0"/>
      <w:pBdr>
        <w:top w:val="none" w:color="auto" w:sz="0" w:space="0"/>
      </w:pBdr>
      <w:tabs>
        <w:tab w:val="left" w:pos="0"/>
        <w:tab w:val="num"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styleId="BodyTextChar" w:customStyle="1">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styleId="BodyTextIndentChar" w:customStyle="1">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hAnsi="Tahoma" w:eastAsia="MS Gothic"/>
      <w:sz w:val="24"/>
      <w:lang w:eastAsia="ja-JP"/>
    </w:rPr>
  </w:style>
  <w:style w:type="character" w:styleId="DocumentMapChar" w:customStyle="1">
    <w:name w:val="Document Map Char"/>
    <w:link w:val="DocumentMap"/>
    <w:rsid w:val="001D2C1A"/>
    <w:rPr>
      <w:rFonts w:ascii="Tahoma" w:hAnsi="Tahoma" w:eastAsia="MS Gothic"/>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hAnsi="Courier New" w:eastAsia="MS Gothic"/>
      <w:sz w:val="24"/>
      <w:lang w:eastAsia="ja-JP"/>
    </w:rPr>
  </w:style>
  <w:style w:type="character" w:styleId="PlainTextChar" w:customStyle="1">
    <w:name w:val="Plain Text Char"/>
    <w:link w:val="PlainText"/>
    <w:rsid w:val="001D2C1A"/>
    <w:rPr>
      <w:rFonts w:ascii="Courier New" w:hAnsi="Courier New" w:eastAsia="MS Gothic"/>
      <w:sz w:val="24"/>
      <w:lang w:val="en-GB"/>
    </w:rPr>
  </w:style>
  <w:style w:type="paragraph" w:styleId="lptext" w:customStyle="1">
    <w:name w:val="lˆptext"/>
    <w:basedOn w:val="Normal"/>
    <w:rsid w:val="001D2C1A"/>
    <w:pPr>
      <w:overflowPunct/>
      <w:autoSpaceDE/>
      <w:autoSpaceDN/>
      <w:adjustRightInd/>
      <w:spacing w:before="100" w:after="100"/>
      <w:ind w:left="860"/>
      <w:textAlignment w:val="auto"/>
    </w:pPr>
    <w:rPr>
      <w:rFonts w:ascii="Times" w:hAnsi="Times" w:eastAsia="MS Gothic"/>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styleId="a" w:customStyle="1">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styleId="BodyTextIndent2Char" w:customStyle="1">
    <w:name w:val="Body Text Indent 2 Char"/>
    <w:link w:val="BodyTextIndent2"/>
    <w:rsid w:val="001D2C1A"/>
    <w:rPr>
      <w:rFonts w:eastAsia="MS Gothic"/>
      <w:kern w:val="2"/>
      <w:sz w:val="24"/>
      <w:lang w:val="en-GB"/>
    </w:rPr>
  </w:style>
  <w:style w:type="paragraph" w:styleId="ListBulletLast" w:customStyle="1">
    <w:name w:val="List Bullet Last"/>
    <w:aliases w:val="lbl"/>
    <w:basedOn w:val="ListBullet"/>
    <w:next w:val="BodyText"/>
    <w:rsid w:val="001D2C1A"/>
    <w:pPr>
      <w:overflowPunct/>
      <w:autoSpaceDE/>
      <w:autoSpaceDN/>
      <w:adjustRightInd/>
      <w:spacing w:after="240"/>
      <w:ind w:left="714" w:hanging="357"/>
      <w:textAlignment w:val="auto"/>
    </w:pPr>
    <w:rPr>
      <w:rFonts w:ascii="Arial" w:hAnsi="Arial" w:eastAsia="MS Gothic"/>
      <w:sz w:val="24"/>
      <w:lang w:eastAsia="ja-JP"/>
    </w:rPr>
  </w:style>
  <w:style w:type="paragraph" w:styleId="TitleText" w:customStyle="1">
    <w:name w:val="Title Text"/>
    <w:basedOn w:val="Normal"/>
    <w:next w:val="Normal"/>
    <w:rsid w:val="001D2C1A"/>
    <w:pPr>
      <w:overflowPunct/>
      <w:autoSpaceDE/>
      <w:autoSpaceDN/>
      <w:adjustRightInd/>
      <w:spacing w:after="220"/>
      <w:textAlignment w:val="auto"/>
    </w:pPr>
    <w:rPr>
      <w:rFonts w:ascii="Arial" w:hAnsi="Arial" w:eastAsia="MS Gothic"/>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hAnsi="Arial" w:eastAsia="MS Gothic"/>
      <w:b/>
      <w:sz w:val="24"/>
      <w:lang w:eastAsia="ja-JP"/>
    </w:rPr>
  </w:style>
  <w:style w:type="character" w:styleId="TitleChar" w:customStyle="1">
    <w:name w:val="Title Char"/>
    <w:link w:val="Title"/>
    <w:rsid w:val="001D2C1A"/>
    <w:rPr>
      <w:rFonts w:ascii="Arial" w:hAnsi="Arial" w:eastAsia="MS Gothic"/>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styleId="BodyText3Char" w:customStyle="1">
    <w:name w:val="Body Text 3 Char"/>
    <w:link w:val="BodyText3"/>
    <w:rsid w:val="001D2C1A"/>
    <w:rPr>
      <w:rFonts w:eastAsia="MS Gothic"/>
      <w:sz w:val="24"/>
      <w:lang w:val="en-GB"/>
    </w:rPr>
  </w:style>
  <w:style w:type="paragraph" w:styleId="TableText" w:customStyle="1">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styleId="text" w:customStyle="1">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styleId="textintend1" w:customStyle="1">
    <w:name w:val="text intend 1"/>
    <w:basedOn w:val="text"/>
    <w:rsid w:val="001D2C1A"/>
    <w:pPr>
      <w:numPr>
        <w:numId w:val="1"/>
      </w:numPr>
      <w:spacing w:after="120"/>
    </w:pPr>
  </w:style>
  <w:style w:type="paragraph" w:styleId="shortcode" w:customStyle="1">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styleId="RecCCITT" w:customStyle="1">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hAnsi="Arial" w:eastAsia="MS Gothic"/>
      <w:sz w:val="18"/>
      <w:lang w:eastAsia="ja-JP"/>
    </w:rPr>
  </w:style>
  <w:style w:type="character" w:styleId="BalloonTextChar" w:customStyle="1">
    <w:name w:val="Balloon Text Char"/>
    <w:link w:val="BalloonText"/>
    <w:rsid w:val="001D2C1A"/>
    <w:rPr>
      <w:rFonts w:ascii="Arial" w:hAnsi="Arial" w:eastAsia="MS Gothic"/>
      <w:sz w:val="18"/>
      <w:lang w:val="en-GB"/>
    </w:rPr>
  </w:style>
  <w:style w:type="paragraph" w:styleId="Reference" w:customStyle="1">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styleId="CommentTextChar" w:customStyle="1">
    <w:name w:val="Comment Text Char"/>
    <w:link w:val="CommentText"/>
    <w:rsid w:val="001D2C1A"/>
    <w:rPr>
      <w:rFonts w:eastAsia="MS Gothic"/>
      <w:lang w:val="en-GB"/>
    </w:rPr>
  </w:style>
  <w:style w:type="paragraph" w:styleId="HTMLBody" w:customStyle="1">
    <w:name w:val="HTML Body"/>
    <w:rsid w:val="001D2C1A"/>
    <w:pPr>
      <w:widowControl w:val="0"/>
      <w:autoSpaceDE w:val="0"/>
      <w:autoSpaceDN w:val="0"/>
      <w:adjustRightInd w:val="0"/>
    </w:pPr>
    <w:rPr>
      <w:rFonts w:ascii="MS PGothic" w:hAnsi="Century" w:eastAsia="MS PGothic"/>
    </w:rPr>
  </w:style>
  <w:style w:type="character" w:styleId="a0" w:customStyle="1">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styleId="Normal1CharChar" w:customStyle="1">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styleId="CommentSubjectChar" w:customStyle="1">
    <w:name w:val="Comment Subject Char"/>
    <w:link w:val="CommentSubject"/>
    <w:rsid w:val="001D2C1A"/>
    <w:rPr>
      <w:rFonts w:eastAsia="MS Gothic"/>
      <w:b/>
      <w:sz w:val="24"/>
      <w:lang w:val="en-GB"/>
    </w:rPr>
  </w:style>
  <w:style w:type="paragraph" w:styleId="CharCharCharCarCarCharCharCarCar" w:customStyle="1">
    <w:name w:val="Char Char Char Car Car Char Char Car Car"/>
    <w:rsid w:val="001D2C1A"/>
    <w:pPr>
      <w:keepNext/>
      <w:tabs>
        <w:tab w:val="num" w:pos="851"/>
      </w:tabs>
      <w:autoSpaceDE w:val="0"/>
      <w:autoSpaceDN w:val="0"/>
      <w:adjustRightInd w:val="0"/>
      <w:spacing w:before="60" w:after="60"/>
      <w:ind w:left="851" w:hanging="851"/>
      <w:jc w:val="both"/>
    </w:pPr>
    <w:rPr>
      <w:rFonts w:ascii="Arial" w:hAnsi="Arial" w:eastAsia="SimSun"/>
      <w:color w:val="0000FF"/>
      <w:kern w:val="2"/>
    </w:rPr>
  </w:style>
  <w:style w:type="paragraph" w:styleId="CharChar1CharCharCharCharCharCharCharCharCharCharCharCharCharCharCharCharCharCharCharChar" w:customStyle="1">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styleId="CharChar1CharCharCharCharCharCharCharCharCharCharCharCharCharCharCharCharCharCharCharCharCharCharCharCharCharCharCharCharCharChar" w:customStyle="1">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styleId="CharChar1CharCharCharCharCharCharCharCharCharCharCharCharCharCharChar" w:customStyle="1">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hAnsi="Arial" w:eastAsia="SimSun" w:cs="Arial"/>
      <w:color w:val="0000FF"/>
      <w:kern w:val="2"/>
      <w:lang w:eastAsia="zh-CN"/>
    </w:rPr>
  </w:style>
  <w:style w:type="character" w:styleId="TACChar" w:customStyle="1">
    <w:name w:val="TAC Char"/>
    <w:link w:val="TAC"/>
    <w:rsid w:val="001D2C1A"/>
    <w:rPr>
      <w:rFonts w:ascii="Arial" w:hAnsi="Arial" w:eastAsia="Times New Roman"/>
      <w:sz w:val="18"/>
      <w:lang w:val="en-GB" w:eastAsia="en-GB"/>
    </w:rPr>
  </w:style>
  <w:style w:type="character" w:styleId="TAHCar" w:customStyle="1">
    <w:name w:val="TAH Car"/>
    <w:link w:val="TAH"/>
    <w:rsid w:val="001D2C1A"/>
    <w:rPr>
      <w:rFonts w:ascii="Arial" w:hAnsi="Arial" w:eastAsia="Times New Roman"/>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81" w:customStyle="1">
    <w:name w:val="表 (赤)  81"/>
    <w:basedOn w:val="Normal"/>
    <w:uiPriority w:val="34"/>
    <w:qFormat/>
    <w:rsid w:val="001D2C1A"/>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styleId="71" w:customStyle="1">
    <w:name w:val="表 (赤)  71"/>
    <w:hidden/>
    <w:uiPriority w:val="99"/>
    <w:semiHidden/>
    <w:rsid w:val="001D2C1A"/>
    <w:rPr>
      <w:rFonts w:eastAsia="MS Gothic"/>
      <w:sz w:val="24"/>
      <w:lang w:val="en-GB"/>
    </w:rPr>
  </w:style>
  <w:style w:type="character" w:styleId="HeaderChar" w:customStyle="1">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eastAsia="Times New Roman"/>
      <w:b/>
      <w:noProof/>
      <w:sz w:val="18"/>
      <w:lang w:val="en-GB" w:eastAsia="en-GB"/>
    </w:rPr>
  </w:style>
  <w:style w:type="paragraph" w:styleId="Revision">
    <w:name w:val="Revision"/>
    <w:hidden/>
    <w:uiPriority w:val="99"/>
    <w:semiHidden/>
    <w:rsid w:val="001D2C1A"/>
    <w:rPr>
      <w:rFonts w:eastAsia="MS Gothic"/>
      <w:sz w:val="24"/>
      <w:lang w:val="en-GB"/>
    </w:rPr>
  </w:style>
  <w:style w:type="paragraph" w:styleId="Doc-title" w:customStyle="1">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styleId="Doc-text2" w:customStyle="1">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styleId="Doc-text2Char" w:customStyle="1">
    <w:name w:val="Doc-text2 Char"/>
    <w:link w:val="Doc-text2"/>
    <w:qFormat/>
    <w:rsid w:val="001D2C1A"/>
    <w:rPr>
      <w:rFonts w:ascii="Arial" w:hAnsi="Arial"/>
      <w:szCs w:val="24"/>
      <w:lang w:val="en-GB" w:eastAsia="en-GB"/>
    </w:rPr>
  </w:style>
  <w:style w:type="character" w:styleId="Doc-titleChar" w:customStyle="1">
    <w:name w:val="Doc-title Char"/>
    <w:link w:val="Doc-title"/>
    <w:qFormat/>
    <w:rsid w:val="001D2C1A"/>
    <w:rPr>
      <w:rFonts w:ascii="Arial" w:hAnsi="Arial"/>
      <w:szCs w:val="24"/>
      <w:lang w:val="en-GB" w:eastAsia="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2C1A"/>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styleId="ListParagraphChar" w:customStyle="1">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D2C1A"/>
    <w:rPr>
      <w:rFonts w:ascii="Century" w:hAnsi="Century"/>
      <w:kern w:val="2"/>
      <w:sz w:val="21"/>
      <w:szCs w:val="22"/>
    </w:rPr>
  </w:style>
  <w:style w:type="paragraph" w:styleId="maintext" w:customStyle="1">
    <w:name w:val="main text"/>
    <w:basedOn w:val="Normal"/>
    <w:link w:val="maintextChar"/>
    <w:qFormat/>
    <w:rsid w:val="001D2C1A"/>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styleId="maintextChar" w:customStyle="1">
    <w:name w:val="main text Char"/>
    <w:link w:val="maintext"/>
    <w:rsid w:val="001D2C1A"/>
    <w:rPr>
      <w:rFonts w:ascii="Calibri" w:hAnsi="Calibri" w:eastAsia="Malgun Gothic" w:cs="Batang"/>
      <w:lang w:val="en-GB" w:eastAsia="ko-KR"/>
    </w:rPr>
  </w:style>
  <w:style w:type="character" w:styleId="B1Char1" w:customStyle="1">
    <w:name w:val="B1 Char1"/>
    <w:link w:val="B1"/>
    <w:locked/>
    <w:rsid w:val="001D2C1A"/>
    <w:rPr>
      <w:rFonts w:eastAsia="Times New Roman"/>
      <w:lang w:val="en-GB" w:eastAsia="en-GB"/>
    </w:rPr>
  </w:style>
  <w:style w:type="paragraph" w:styleId="2222" w:customStyle="1">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200" w:firstLineChars="200"/>
      <w:jc w:val="both"/>
      <w:textAlignment w:val="auto"/>
    </w:pPr>
    <w:rPr>
      <w:rFonts w:eastAsia="Malgun Gothic" w:cs="Batang"/>
    </w:rPr>
  </w:style>
  <w:style w:type="character" w:styleId="2222Char" w:customStyle="1">
    <w:name w:val="스타일 스타일 스타일 스타일 양쪽 첫 줄:  2 글자 + 첫 줄:  2 글자 + 첫 줄:  2 글자 + 첫 줄:  2... Char"/>
    <w:link w:val="2222"/>
    <w:rsid w:val="001D2C1A"/>
    <w:rPr>
      <w:rFonts w:eastAsia="Malgun Gothic" w:cs="Batang"/>
      <w:lang w:val="en-GB" w:eastAsia="en-US"/>
    </w:rPr>
  </w:style>
  <w:style w:type="paragraph" w:styleId="CRCoverPage" w:customStyle="1">
    <w:name w:val="CR Cover Page"/>
    <w:rsid w:val="001D2C1A"/>
    <w:pPr>
      <w:spacing w:after="120"/>
    </w:pPr>
    <w:rPr>
      <w:rFonts w:ascii="Arial" w:hAnsi="Arial" w:eastAsia="SimSun"/>
      <w:lang w:val="en-GB" w:eastAsia="en-US"/>
    </w:rPr>
  </w:style>
  <w:style w:type="paragraph" w:styleId="Tabletext0" w:customStyle="1">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styleId="Tablehead" w:customStyle="1">
    <w:name w:val="Table_head"/>
    <w:basedOn w:val="Tabletext0"/>
    <w:next w:val="Tabletext0"/>
    <w:rsid w:val="001D2C1A"/>
    <w:pPr>
      <w:keepNext/>
      <w:spacing w:before="80" w:after="80"/>
      <w:jc w:val="center"/>
    </w:pPr>
    <w:rPr>
      <w:b/>
    </w:rPr>
  </w:style>
  <w:style w:type="character" w:styleId="TANChar" w:customStyle="1">
    <w:name w:val="TAN Char"/>
    <w:link w:val="TAN"/>
    <w:rsid w:val="001D2C1A"/>
    <w:rPr>
      <w:rFonts w:ascii="Arial" w:hAnsi="Arial" w:eastAsia="Times New Roman"/>
      <w:sz w:val="18"/>
      <w:lang w:val="en-GB" w:eastAsia="en-GB"/>
    </w:rPr>
  </w:style>
  <w:style w:type="character" w:styleId="FooterChar" w:customStyle="1">
    <w:name w:val="Footer Char"/>
    <w:link w:val="Footer"/>
    <w:rsid w:val="001D2C1A"/>
    <w:rPr>
      <w:rFonts w:ascii="Arial" w:hAnsi="Arial" w:eastAsia="Times New Roman"/>
      <w:b/>
      <w:i/>
      <w:noProof/>
      <w:sz w:val="18"/>
      <w:lang w:val="en-GB" w:eastAsia="en-GB"/>
    </w:rPr>
  </w:style>
  <w:style w:type="character" w:styleId="THChar" w:customStyle="1">
    <w:name w:val="TH Char"/>
    <w:link w:val="TH"/>
    <w:locked/>
    <w:rsid w:val="001D2C1A"/>
    <w:rPr>
      <w:rFonts w:ascii="Arial" w:hAnsi="Arial" w:eastAsia="Times New Roman"/>
      <w:b/>
      <w:lang w:val="en-GB" w:eastAsia="en-GB"/>
    </w:rPr>
  </w:style>
  <w:style w:type="character" w:styleId="TALCar" w:customStyle="1">
    <w:name w:val="TAL Car"/>
    <w:link w:val="TAL"/>
    <w:locked/>
    <w:rsid w:val="001D2C1A"/>
    <w:rPr>
      <w:rFonts w:ascii="Arial" w:hAnsi="Arial" w:eastAsia="Times New Roman"/>
      <w:sz w:val="18"/>
      <w:lang w:val="en-GB" w:eastAsia="en-GB"/>
    </w:rPr>
  </w:style>
  <w:style w:type="paragraph" w:styleId="TableText1" w:customStyle="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Heading7Char" w:customStyle="1">
    <w:name w:val="Heading 7 Char"/>
    <w:link w:val="Heading7"/>
    <w:rsid w:val="001D2C1A"/>
    <w:rPr>
      <w:rFonts w:ascii="Arial" w:hAnsi="Arial" w:eastAsia="Times New Roman"/>
      <w:lang w:val="en-GB" w:eastAsia="en-GB"/>
    </w:rPr>
  </w:style>
  <w:style w:type="character" w:styleId="Heading6Char" w:customStyle="1">
    <w:name w:val="Heading 6 Char"/>
    <w:basedOn w:val="DefaultParagraphFont"/>
    <w:link w:val="Heading6"/>
    <w:rsid w:val="003A4B47"/>
    <w:rPr>
      <w:rFonts w:ascii="Arial" w:hAnsi="Arial" w:eastAsia="Times New Roman"/>
      <w:lang w:val="en-GB" w:eastAsia="en-GB"/>
    </w:rPr>
  </w:style>
  <w:style w:type="character" w:styleId="Emphasis">
    <w:name w:val="Emphasis"/>
    <w:basedOn w:val="DefaultParagraphFont"/>
    <w:uiPriority w:val="20"/>
    <w:qFormat/>
    <w:rsid w:val="00A86AB5"/>
    <w:rPr>
      <w:i/>
      <w:iCs/>
    </w:rPr>
  </w:style>
  <w:style w:type="paragraph" w:styleId="Agreement" w:customStyle="1">
    <w:name w:val="Agreement"/>
    <w:basedOn w:val="Normal"/>
    <w:next w:val="Normal"/>
    <w:qFormat/>
    <w:rsid w:val="00230E0E"/>
    <w:pPr>
      <w:numPr>
        <w:numId w:val="5"/>
      </w:numPr>
      <w:overflowPunct/>
      <w:autoSpaceDE/>
      <w:autoSpaceDN/>
      <w:adjustRightInd/>
      <w:spacing w:before="60" w:after="0"/>
      <w:textAlignment w:val="auto"/>
    </w:pPr>
    <w:rPr>
      <w:rFonts w:ascii="Arial" w:hAnsi="Arial" w:eastAsia="MS Mincho"/>
      <w:b/>
      <w:szCs w:val="24"/>
    </w:rPr>
  </w:style>
  <w:style w:type="character" w:styleId="Strong">
    <w:name w:val="Strong"/>
    <w:uiPriority w:val="22"/>
    <w:qFormat/>
    <w:rsid w:val="00AF12C6"/>
    <w:rPr>
      <w:b/>
      <w:bCs/>
    </w:rPr>
  </w:style>
  <w:style w:type="character" w:styleId="apple-converted-space" w:customStyle="1">
    <w:name w:val="apple-converted-space"/>
    <w:basedOn w:val="DefaultParagraphFont"/>
    <w:qFormat/>
    <w:rsid w:val="00BD641E"/>
  </w:style>
  <w:style w:type="paragraph" w:styleId="xxmsonormal" w:customStyle="1">
    <w:name w:val="xxmsonormal"/>
    <w:basedOn w:val="Normal"/>
    <w:rsid w:val="003D1F3A"/>
    <w:pPr>
      <w:overflowPunct/>
      <w:autoSpaceDE/>
      <w:autoSpaceDN/>
      <w:adjustRightInd/>
      <w:spacing w:after="0"/>
      <w:textAlignment w:val="auto"/>
    </w:pPr>
    <w:rPr>
      <w:rFonts w:ascii="Calibri" w:hAnsi="Calibri" w:eastAsia="Calibri" w:cs="Calibri"/>
      <w:sz w:val="22"/>
      <w:szCs w:val="22"/>
      <w:lang w:val="en-US" w:eastAsia="en-US"/>
    </w:rPr>
  </w:style>
  <w:style w:type="paragraph" w:styleId="xxmsolistparagraph" w:customStyle="1">
    <w:name w:val="xxmsolistparagraph"/>
    <w:basedOn w:val="Normal"/>
    <w:rsid w:val="003D1F3A"/>
    <w:pPr>
      <w:overflowPunct/>
      <w:autoSpaceDE/>
      <w:autoSpaceDN/>
      <w:adjustRightInd/>
      <w:spacing w:after="0"/>
      <w:textAlignment w:val="auto"/>
    </w:pPr>
    <w:rPr>
      <w:rFonts w:ascii="Calibri" w:hAnsi="Calibri" w:eastAsia="Calibri" w:cs="Calibri"/>
      <w:sz w:val="22"/>
      <w:szCs w:val="22"/>
      <w:lang w:val="en-US" w:eastAsia="en-US"/>
    </w:rPr>
  </w:style>
  <w:style w:type="character" w:styleId="UnresolvedMention">
    <w:name w:val="Unresolved Mention"/>
    <w:basedOn w:val="DefaultParagraphFont"/>
    <w:uiPriority w:val="99"/>
    <w:unhideWhenUsed/>
    <w:rsid w:val="00D96013"/>
    <w:rPr>
      <w:color w:val="605E5C"/>
      <w:shd w:val="clear" w:color="auto" w:fill="E1DFDD"/>
    </w:rPr>
  </w:style>
  <w:style w:type="character" w:styleId="Mention">
    <w:name w:val="Mention"/>
    <w:basedOn w:val="DefaultParagraphFont"/>
    <w:uiPriority w:val="99"/>
    <w:unhideWhenUsed/>
    <w:rsid w:val="00D9601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63206849">
      <w:bodyDiv w:val="1"/>
      <w:marLeft w:val="0"/>
      <w:marRight w:val="0"/>
      <w:marTop w:val="0"/>
      <w:marBottom w:val="0"/>
      <w:divBdr>
        <w:top w:val="none" w:sz="0" w:space="0" w:color="auto"/>
        <w:left w:val="none" w:sz="0" w:space="0" w:color="auto"/>
        <w:bottom w:val="none" w:sz="0" w:space="0" w:color="auto"/>
        <w:right w:val="none" w:sz="0" w:space="0" w:color="auto"/>
      </w:divBdr>
    </w:div>
    <w:div w:id="307830494">
      <w:bodyDiv w:val="1"/>
      <w:marLeft w:val="0"/>
      <w:marRight w:val="0"/>
      <w:marTop w:val="0"/>
      <w:marBottom w:val="0"/>
      <w:divBdr>
        <w:top w:val="none" w:sz="0" w:space="0" w:color="auto"/>
        <w:left w:val="none" w:sz="0" w:space="0" w:color="auto"/>
        <w:bottom w:val="none" w:sz="0" w:space="0" w:color="auto"/>
        <w:right w:val="none" w:sz="0" w:space="0" w:color="auto"/>
      </w:divBdr>
      <w:divsChild>
        <w:div w:id="575363122">
          <w:marLeft w:val="720"/>
          <w:marRight w:val="0"/>
          <w:marTop w:val="0"/>
          <w:marBottom w:val="0"/>
          <w:divBdr>
            <w:top w:val="none" w:sz="0" w:space="0" w:color="auto"/>
            <w:left w:val="none" w:sz="0" w:space="0" w:color="auto"/>
            <w:bottom w:val="none" w:sz="0" w:space="0" w:color="auto"/>
            <w:right w:val="none" w:sz="0" w:space="0" w:color="auto"/>
          </w:divBdr>
        </w:div>
        <w:div w:id="231693989">
          <w:marLeft w:val="1166"/>
          <w:marRight w:val="0"/>
          <w:marTop w:val="0"/>
          <w:marBottom w:val="0"/>
          <w:divBdr>
            <w:top w:val="none" w:sz="0" w:space="0" w:color="auto"/>
            <w:left w:val="none" w:sz="0" w:space="0" w:color="auto"/>
            <w:bottom w:val="none" w:sz="0" w:space="0" w:color="auto"/>
            <w:right w:val="none" w:sz="0" w:space="0" w:color="auto"/>
          </w:divBdr>
        </w:div>
        <w:div w:id="1949383365">
          <w:marLeft w:val="1166"/>
          <w:marRight w:val="0"/>
          <w:marTop w:val="0"/>
          <w:marBottom w:val="0"/>
          <w:divBdr>
            <w:top w:val="none" w:sz="0" w:space="0" w:color="auto"/>
            <w:left w:val="none" w:sz="0" w:space="0" w:color="auto"/>
            <w:bottom w:val="none" w:sz="0" w:space="0" w:color="auto"/>
            <w:right w:val="none" w:sz="0" w:space="0" w:color="auto"/>
          </w:divBdr>
        </w:div>
        <w:div w:id="1492328570">
          <w:marLeft w:val="1166"/>
          <w:marRight w:val="0"/>
          <w:marTop w:val="0"/>
          <w:marBottom w:val="0"/>
          <w:divBdr>
            <w:top w:val="none" w:sz="0" w:space="0" w:color="auto"/>
            <w:left w:val="none" w:sz="0" w:space="0" w:color="auto"/>
            <w:bottom w:val="none" w:sz="0" w:space="0" w:color="auto"/>
            <w:right w:val="none" w:sz="0" w:space="0" w:color="auto"/>
          </w:divBdr>
        </w:div>
        <w:div w:id="2023819479">
          <w:marLeft w:val="720"/>
          <w:marRight w:val="0"/>
          <w:marTop w:val="0"/>
          <w:marBottom w:val="0"/>
          <w:divBdr>
            <w:top w:val="none" w:sz="0" w:space="0" w:color="auto"/>
            <w:left w:val="none" w:sz="0" w:space="0" w:color="auto"/>
            <w:bottom w:val="none" w:sz="0" w:space="0" w:color="auto"/>
            <w:right w:val="none" w:sz="0" w:space="0" w:color="auto"/>
          </w:divBdr>
        </w:div>
        <w:div w:id="689450417">
          <w:marLeft w:val="1166"/>
          <w:marRight w:val="0"/>
          <w:marTop w:val="0"/>
          <w:marBottom w:val="0"/>
          <w:divBdr>
            <w:top w:val="none" w:sz="0" w:space="0" w:color="auto"/>
            <w:left w:val="none" w:sz="0" w:space="0" w:color="auto"/>
            <w:bottom w:val="none" w:sz="0" w:space="0" w:color="auto"/>
            <w:right w:val="none" w:sz="0" w:space="0" w:color="auto"/>
          </w:divBdr>
        </w:div>
        <w:div w:id="1487159771">
          <w:marLeft w:val="1166"/>
          <w:marRight w:val="0"/>
          <w:marTop w:val="0"/>
          <w:marBottom w:val="0"/>
          <w:divBdr>
            <w:top w:val="none" w:sz="0" w:space="0" w:color="auto"/>
            <w:left w:val="none" w:sz="0" w:space="0" w:color="auto"/>
            <w:bottom w:val="none" w:sz="0" w:space="0" w:color="auto"/>
            <w:right w:val="none" w:sz="0" w:space="0" w:color="auto"/>
          </w:divBdr>
        </w:div>
        <w:div w:id="716053415">
          <w:marLeft w:val="720"/>
          <w:marRight w:val="0"/>
          <w:marTop w:val="0"/>
          <w:marBottom w:val="0"/>
          <w:divBdr>
            <w:top w:val="none" w:sz="0" w:space="0" w:color="auto"/>
            <w:left w:val="none" w:sz="0" w:space="0" w:color="auto"/>
            <w:bottom w:val="none" w:sz="0" w:space="0" w:color="auto"/>
            <w:right w:val="none" w:sz="0" w:space="0" w:color="auto"/>
          </w:divBdr>
        </w:div>
        <w:div w:id="130561246">
          <w:marLeft w:val="1166"/>
          <w:marRight w:val="0"/>
          <w:marTop w:val="0"/>
          <w:marBottom w:val="0"/>
          <w:divBdr>
            <w:top w:val="none" w:sz="0" w:space="0" w:color="auto"/>
            <w:left w:val="none" w:sz="0" w:space="0" w:color="auto"/>
            <w:bottom w:val="none" w:sz="0" w:space="0" w:color="auto"/>
            <w:right w:val="none" w:sz="0" w:space="0" w:color="auto"/>
          </w:divBdr>
        </w:div>
        <w:div w:id="2045205125">
          <w:marLeft w:val="1166"/>
          <w:marRight w:val="0"/>
          <w:marTop w:val="0"/>
          <w:marBottom w:val="0"/>
          <w:divBdr>
            <w:top w:val="none" w:sz="0" w:space="0" w:color="auto"/>
            <w:left w:val="none" w:sz="0" w:space="0" w:color="auto"/>
            <w:bottom w:val="none" w:sz="0" w:space="0" w:color="auto"/>
            <w:right w:val="none" w:sz="0" w:space="0" w:color="auto"/>
          </w:divBdr>
        </w:div>
        <w:div w:id="1775054647">
          <w:marLeft w:val="1166"/>
          <w:marRight w:val="0"/>
          <w:marTop w:val="0"/>
          <w:marBottom w:val="0"/>
          <w:divBdr>
            <w:top w:val="none" w:sz="0" w:space="0" w:color="auto"/>
            <w:left w:val="none" w:sz="0" w:space="0" w:color="auto"/>
            <w:bottom w:val="none" w:sz="0" w:space="0" w:color="auto"/>
            <w:right w:val="none" w:sz="0" w:space="0" w:color="auto"/>
          </w:divBdr>
        </w:div>
        <w:div w:id="70659233">
          <w:marLeft w:val="1800"/>
          <w:marRight w:val="0"/>
          <w:marTop w:val="0"/>
          <w:marBottom w:val="0"/>
          <w:divBdr>
            <w:top w:val="none" w:sz="0" w:space="0" w:color="auto"/>
            <w:left w:val="none" w:sz="0" w:space="0" w:color="auto"/>
            <w:bottom w:val="none" w:sz="0" w:space="0" w:color="auto"/>
            <w:right w:val="none" w:sz="0" w:space="0" w:color="auto"/>
          </w:divBdr>
        </w:div>
        <w:div w:id="690230911">
          <w:marLeft w:val="1800"/>
          <w:marRight w:val="0"/>
          <w:marTop w:val="0"/>
          <w:marBottom w:val="0"/>
          <w:divBdr>
            <w:top w:val="none" w:sz="0" w:space="0" w:color="auto"/>
            <w:left w:val="none" w:sz="0" w:space="0" w:color="auto"/>
            <w:bottom w:val="none" w:sz="0" w:space="0" w:color="auto"/>
            <w:right w:val="none" w:sz="0" w:space="0" w:color="auto"/>
          </w:divBdr>
        </w:div>
        <w:div w:id="1960798796">
          <w:marLeft w:val="1800"/>
          <w:marRight w:val="0"/>
          <w:marTop w:val="0"/>
          <w:marBottom w:val="0"/>
          <w:divBdr>
            <w:top w:val="none" w:sz="0" w:space="0" w:color="auto"/>
            <w:left w:val="none" w:sz="0" w:space="0" w:color="auto"/>
            <w:bottom w:val="none" w:sz="0" w:space="0" w:color="auto"/>
            <w:right w:val="none" w:sz="0" w:space="0" w:color="auto"/>
          </w:divBdr>
        </w:div>
      </w:divsChild>
    </w:div>
    <w:div w:id="333923421">
      <w:bodyDiv w:val="1"/>
      <w:marLeft w:val="0"/>
      <w:marRight w:val="0"/>
      <w:marTop w:val="0"/>
      <w:marBottom w:val="0"/>
      <w:divBdr>
        <w:top w:val="none" w:sz="0" w:space="0" w:color="auto"/>
        <w:left w:val="none" w:sz="0" w:space="0" w:color="auto"/>
        <w:bottom w:val="none" w:sz="0" w:space="0" w:color="auto"/>
        <w:right w:val="none" w:sz="0" w:space="0" w:color="auto"/>
      </w:divBdr>
      <w:divsChild>
        <w:div w:id="65612229">
          <w:marLeft w:val="720"/>
          <w:marRight w:val="0"/>
          <w:marTop w:val="0"/>
          <w:marBottom w:val="0"/>
          <w:divBdr>
            <w:top w:val="none" w:sz="0" w:space="0" w:color="auto"/>
            <w:left w:val="none" w:sz="0" w:space="0" w:color="auto"/>
            <w:bottom w:val="none" w:sz="0" w:space="0" w:color="auto"/>
            <w:right w:val="none" w:sz="0" w:space="0" w:color="auto"/>
          </w:divBdr>
        </w:div>
        <w:div w:id="164246983">
          <w:marLeft w:val="1166"/>
          <w:marRight w:val="0"/>
          <w:marTop w:val="0"/>
          <w:marBottom w:val="120"/>
          <w:divBdr>
            <w:top w:val="none" w:sz="0" w:space="0" w:color="auto"/>
            <w:left w:val="none" w:sz="0" w:space="0" w:color="auto"/>
            <w:bottom w:val="none" w:sz="0" w:space="0" w:color="auto"/>
            <w:right w:val="none" w:sz="0" w:space="0" w:color="auto"/>
          </w:divBdr>
        </w:div>
        <w:div w:id="505098817">
          <w:marLeft w:val="720"/>
          <w:marRight w:val="0"/>
          <w:marTop w:val="0"/>
          <w:marBottom w:val="0"/>
          <w:divBdr>
            <w:top w:val="none" w:sz="0" w:space="0" w:color="auto"/>
            <w:left w:val="none" w:sz="0" w:space="0" w:color="auto"/>
            <w:bottom w:val="none" w:sz="0" w:space="0" w:color="auto"/>
            <w:right w:val="none" w:sz="0" w:space="0" w:color="auto"/>
          </w:divBdr>
        </w:div>
        <w:div w:id="486097988">
          <w:marLeft w:val="1166"/>
          <w:marRight w:val="0"/>
          <w:marTop w:val="0"/>
          <w:marBottom w:val="120"/>
          <w:divBdr>
            <w:top w:val="none" w:sz="0" w:space="0" w:color="auto"/>
            <w:left w:val="none" w:sz="0" w:space="0" w:color="auto"/>
            <w:bottom w:val="none" w:sz="0" w:space="0" w:color="auto"/>
            <w:right w:val="none" w:sz="0" w:space="0" w:color="auto"/>
          </w:divBdr>
        </w:div>
        <w:div w:id="965812568">
          <w:marLeft w:val="1166"/>
          <w:marRight w:val="0"/>
          <w:marTop w:val="0"/>
          <w:marBottom w:val="120"/>
          <w:divBdr>
            <w:top w:val="none" w:sz="0" w:space="0" w:color="auto"/>
            <w:left w:val="none" w:sz="0" w:space="0" w:color="auto"/>
            <w:bottom w:val="none" w:sz="0" w:space="0" w:color="auto"/>
            <w:right w:val="none" w:sz="0" w:space="0" w:color="auto"/>
          </w:divBdr>
        </w:div>
        <w:div w:id="557129450">
          <w:marLeft w:val="1166"/>
          <w:marRight w:val="0"/>
          <w:marTop w:val="0"/>
          <w:marBottom w:val="120"/>
          <w:divBdr>
            <w:top w:val="none" w:sz="0" w:space="0" w:color="auto"/>
            <w:left w:val="none" w:sz="0" w:space="0" w:color="auto"/>
            <w:bottom w:val="none" w:sz="0" w:space="0" w:color="auto"/>
            <w:right w:val="none" w:sz="0" w:space="0" w:color="auto"/>
          </w:divBdr>
        </w:div>
      </w:divsChild>
    </w:div>
    <w:div w:id="456217500">
      <w:bodyDiv w:val="1"/>
      <w:marLeft w:val="0"/>
      <w:marRight w:val="0"/>
      <w:marTop w:val="0"/>
      <w:marBottom w:val="0"/>
      <w:divBdr>
        <w:top w:val="none" w:sz="0" w:space="0" w:color="auto"/>
        <w:left w:val="none" w:sz="0" w:space="0" w:color="auto"/>
        <w:bottom w:val="none" w:sz="0" w:space="0" w:color="auto"/>
        <w:right w:val="none" w:sz="0" w:space="0" w:color="auto"/>
      </w:divBdr>
      <w:divsChild>
        <w:div w:id="2106026149">
          <w:marLeft w:val="1166"/>
          <w:marRight w:val="0"/>
          <w:marTop w:val="0"/>
          <w:marBottom w:val="0"/>
          <w:divBdr>
            <w:top w:val="none" w:sz="0" w:space="0" w:color="auto"/>
            <w:left w:val="none" w:sz="0" w:space="0" w:color="auto"/>
            <w:bottom w:val="none" w:sz="0" w:space="0" w:color="auto"/>
            <w:right w:val="none" w:sz="0" w:space="0" w:color="auto"/>
          </w:divBdr>
        </w:div>
      </w:divsChild>
    </w:div>
    <w:div w:id="56376392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16923353">
      <w:bodyDiv w:val="1"/>
      <w:marLeft w:val="0"/>
      <w:marRight w:val="0"/>
      <w:marTop w:val="0"/>
      <w:marBottom w:val="0"/>
      <w:divBdr>
        <w:top w:val="none" w:sz="0" w:space="0" w:color="auto"/>
        <w:left w:val="none" w:sz="0" w:space="0" w:color="auto"/>
        <w:bottom w:val="none" w:sz="0" w:space="0" w:color="auto"/>
        <w:right w:val="none" w:sz="0" w:space="0" w:color="auto"/>
      </w:divBdr>
      <w:divsChild>
        <w:div w:id="1478843869">
          <w:marLeft w:val="720"/>
          <w:marRight w:val="0"/>
          <w:marTop w:val="0"/>
          <w:marBottom w:val="0"/>
          <w:divBdr>
            <w:top w:val="none" w:sz="0" w:space="0" w:color="auto"/>
            <w:left w:val="none" w:sz="0" w:space="0" w:color="auto"/>
            <w:bottom w:val="none" w:sz="0" w:space="0" w:color="auto"/>
            <w:right w:val="none" w:sz="0" w:space="0" w:color="auto"/>
          </w:divBdr>
        </w:div>
        <w:div w:id="1865435896">
          <w:marLeft w:val="1166"/>
          <w:marRight w:val="0"/>
          <w:marTop w:val="0"/>
          <w:marBottom w:val="0"/>
          <w:divBdr>
            <w:top w:val="none" w:sz="0" w:space="0" w:color="auto"/>
            <w:left w:val="none" w:sz="0" w:space="0" w:color="auto"/>
            <w:bottom w:val="none" w:sz="0" w:space="0" w:color="auto"/>
            <w:right w:val="none" w:sz="0" w:space="0" w:color="auto"/>
          </w:divBdr>
        </w:div>
      </w:divsChild>
    </w:div>
    <w:div w:id="1082334245">
      <w:bodyDiv w:val="1"/>
      <w:marLeft w:val="0"/>
      <w:marRight w:val="0"/>
      <w:marTop w:val="0"/>
      <w:marBottom w:val="0"/>
      <w:divBdr>
        <w:top w:val="none" w:sz="0" w:space="0" w:color="auto"/>
        <w:left w:val="none" w:sz="0" w:space="0" w:color="auto"/>
        <w:bottom w:val="none" w:sz="0" w:space="0" w:color="auto"/>
        <w:right w:val="none" w:sz="0" w:space="0" w:color="auto"/>
      </w:divBdr>
      <w:divsChild>
        <w:div w:id="30618027">
          <w:marLeft w:val="720"/>
          <w:marRight w:val="0"/>
          <w:marTop w:val="0"/>
          <w:marBottom w:val="0"/>
          <w:divBdr>
            <w:top w:val="none" w:sz="0" w:space="0" w:color="auto"/>
            <w:left w:val="none" w:sz="0" w:space="0" w:color="auto"/>
            <w:bottom w:val="none" w:sz="0" w:space="0" w:color="auto"/>
            <w:right w:val="none" w:sz="0" w:space="0" w:color="auto"/>
          </w:divBdr>
        </w:div>
        <w:div w:id="948660233">
          <w:marLeft w:val="1166"/>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12126318">
      <w:bodyDiv w:val="1"/>
      <w:marLeft w:val="0"/>
      <w:marRight w:val="0"/>
      <w:marTop w:val="0"/>
      <w:marBottom w:val="0"/>
      <w:divBdr>
        <w:top w:val="none" w:sz="0" w:space="0" w:color="auto"/>
        <w:left w:val="none" w:sz="0" w:space="0" w:color="auto"/>
        <w:bottom w:val="none" w:sz="0" w:space="0" w:color="auto"/>
        <w:right w:val="none" w:sz="0" w:space="0" w:color="auto"/>
      </w:divBdr>
      <w:divsChild>
        <w:div w:id="1808622663">
          <w:marLeft w:val="720"/>
          <w:marRight w:val="0"/>
          <w:marTop w:val="0"/>
          <w:marBottom w:val="0"/>
          <w:divBdr>
            <w:top w:val="none" w:sz="0" w:space="0" w:color="auto"/>
            <w:left w:val="none" w:sz="0" w:space="0" w:color="auto"/>
            <w:bottom w:val="none" w:sz="0" w:space="0" w:color="auto"/>
            <w:right w:val="none" w:sz="0" w:space="0" w:color="auto"/>
          </w:divBdr>
        </w:div>
        <w:div w:id="361057673">
          <w:marLeft w:val="1166"/>
          <w:marRight w:val="0"/>
          <w:marTop w:val="0"/>
          <w:marBottom w:val="0"/>
          <w:divBdr>
            <w:top w:val="none" w:sz="0" w:space="0" w:color="auto"/>
            <w:left w:val="none" w:sz="0" w:space="0" w:color="auto"/>
            <w:bottom w:val="none" w:sz="0" w:space="0" w:color="auto"/>
            <w:right w:val="none" w:sz="0" w:space="0" w:color="auto"/>
          </w:divBdr>
        </w:div>
        <w:div w:id="1620993043">
          <w:marLeft w:val="1166"/>
          <w:marRight w:val="0"/>
          <w:marTop w:val="0"/>
          <w:marBottom w:val="0"/>
          <w:divBdr>
            <w:top w:val="none" w:sz="0" w:space="0" w:color="auto"/>
            <w:left w:val="none" w:sz="0" w:space="0" w:color="auto"/>
            <w:bottom w:val="none" w:sz="0" w:space="0" w:color="auto"/>
            <w:right w:val="none" w:sz="0" w:space="0" w:color="auto"/>
          </w:divBdr>
        </w:div>
        <w:div w:id="675573735">
          <w:marLeft w:val="1166"/>
          <w:marRight w:val="0"/>
          <w:marTop w:val="0"/>
          <w:marBottom w:val="0"/>
          <w:divBdr>
            <w:top w:val="none" w:sz="0" w:space="0" w:color="auto"/>
            <w:left w:val="none" w:sz="0" w:space="0" w:color="auto"/>
            <w:bottom w:val="none" w:sz="0" w:space="0" w:color="auto"/>
            <w:right w:val="none" w:sz="0" w:space="0" w:color="auto"/>
          </w:divBdr>
        </w:div>
        <w:div w:id="273487482">
          <w:marLeft w:val="1166"/>
          <w:marRight w:val="0"/>
          <w:marTop w:val="0"/>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1655360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1541107">
      <w:bodyDiv w:val="1"/>
      <w:marLeft w:val="0"/>
      <w:marRight w:val="0"/>
      <w:marTop w:val="0"/>
      <w:marBottom w:val="0"/>
      <w:divBdr>
        <w:top w:val="none" w:sz="0" w:space="0" w:color="auto"/>
        <w:left w:val="none" w:sz="0" w:space="0" w:color="auto"/>
        <w:bottom w:val="none" w:sz="0" w:space="0" w:color="auto"/>
        <w:right w:val="none" w:sz="0" w:space="0" w:color="auto"/>
      </w:divBdr>
      <w:divsChild>
        <w:div w:id="629213549">
          <w:marLeft w:val="720"/>
          <w:marRight w:val="0"/>
          <w:marTop w:val="0"/>
          <w:marBottom w:val="0"/>
          <w:divBdr>
            <w:top w:val="none" w:sz="0" w:space="0" w:color="auto"/>
            <w:left w:val="none" w:sz="0" w:space="0" w:color="auto"/>
            <w:bottom w:val="none" w:sz="0" w:space="0" w:color="auto"/>
            <w:right w:val="none" w:sz="0" w:space="0" w:color="auto"/>
          </w:divBdr>
        </w:div>
        <w:div w:id="1605577149">
          <w:marLeft w:val="1166"/>
          <w:marRight w:val="0"/>
          <w:marTop w:val="0"/>
          <w:marBottom w:val="0"/>
          <w:divBdr>
            <w:top w:val="none" w:sz="0" w:space="0" w:color="auto"/>
            <w:left w:val="none" w:sz="0" w:space="0" w:color="auto"/>
            <w:bottom w:val="none" w:sz="0" w:space="0" w:color="auto"/>
            <w:right w:val="none" w:sz="0" w:space="0" w:color="auto"/>
          </w:divBdr>
        </w:div>
        <w:div w:id="919677469">
          <w:marLeft w:val="1166"/>
          <w:marRight w:val="0"/>
          <w:marTop w:val="0"/>
          <w:marBottom w:val="0"/>
          <w:divBdr>
            <w:top w:val="none" w:sz="0" w:space="0" w:color="auto"/>
            <w:left w:val="none" w:sz="0" w:space="0" w:color="auto"/>
            <w:bottom w:val="none" w:sz="0" w:space="0" w:color="auto"/>
            <w:right w:val="none" w:sz="0" w:space="0" w:color="auto"/>
          </w:divBdr>
        </w:div>
        <w:div w:id="282156529">
          <w:marLeft w:val="1166"/>
          <w:marRight w:val="0"/>
          <w:marTop w:val="0"/>
          <w:marBottom w:val="0"/>
          <w:divBdr>
            <w:top w:val="none" w:sz="0" w:space="0" w:color="auto"/>
            <w:left w:val="none" w:sz="0" w:space="0" w:color="auto"/>
            <w:bottom w:val="none" w:sz="0" w:space="0" w:color="auto"/>
            <w:right w:val="none" w:sz="0" w:space="0" w:color="auto"/>
          </w:divBdr>
        </w:div>
        <w:div w:id="105348698">
          <w:marLeft w:val="720"/>
          <w:marRight w:val="0"/>
          <w:marTop w:val="0"/>
          <w:marBottom w:val="0"/>
          <w:divBdr>
            <w:top w:val="none" w:sz="0" w:space="0" w:color="auto"/>
            <w:left w:val="none" w:sz="0" w:space="0" w:color="auto"/>
            <w:bottom w:val="none" w:sz="0" w:space="0" w:color="auto"/>
            <w:right w:val="none" w:sz="0" w:space="0" w:color="auto"/>
          </w:divBdr>
        </w:div>
        <w:div w:id="2057779331">
          <w:marLeft w:val="1166"/>
          <w:marRight w:val="0"/>
          <w:marTop w:val="0"/>
          <w:marBottom w:val="0"/>
          <w:divBdr>
            <w:top w:val="none" w:sz="0" w:space="0" w:color="auto"/>
            <w:left w:val="none" w:sz="0" w:space="0" w:color="auto"/>
            <w:bottom w:val="none" w:sz="0" w:space="0" w:color="auto"/>
            <w:right w:val="none" w:sz="0" w:space="0" w:color="auto"/>
          </w:divBdr>
        </w:div>
        <w:div w:id="863665009">
          <w:marLeft w:val="720"/>
          <w:marRight w:val="0"/>
          <w:marTop w:val="0"/>
          <w:marBottom w:val="0"/>
          <w:divBdr>
            <w:top w:val="none" w:sz="0" w:space="0" w:color="auto"/>
            <w:left w:val="none" w:sz="0" w:space="0" w:color="auto"/>
            <w:bottom w:val="none" w:sz="0" w:space="0" w:color="auto"/>
            <w:right w:val="none" w:sz="0" w:space="0" w:color="auto"/>
          </w:divBdr>
        </w:div>
        <w:div w:id="1359698560">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image" Target="media/image2.emf" Id="rId13"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image" Target="media/image1.emf"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oter" Target="footer1.xml" Id="rId1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image" Target="media/image3.emf"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5AIRPNAIUNRU-1155806433-77034</_dlc_DocId>
    <_dlc_DocIdUrl xmlns="71c5aaf6-e6ce-465b-b873-5148d2a4c105">
      <Url>https://nokia.sharepoint.com/sites/c5g/projects/IIoT/_layouts/15/DocIdRedir.aspx?ID=5AIRPNAIUNRU-1155806433-77034</Url>
      <Description>5AIRPNAIUNRU-1155806433-77034</Description>
    </_dlc_DocIdUrl>
    <Document_x0020_category xmlns="3b34c8f0-1ef5-4d1e-bb66-517ce7fe7356" xsi:nil="true"/>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8D34484F5BD6D44EAD9C10A6B2C7BFA1" ma:contentTypeVersion="13" ma:contentTypeDescription="Create a new document." ma:contentTypeScope="" ma:versionID="f79a1da45e750ae11126cfe890ba76d9">
  <xsd:schema xmlns:xsd="http://www.w3.org/2001/XMLSchema" xmlns:xs="http://www.w3.org/2001/XMLSchema" xmlns:p="http://schemas.microsoft.com/office/2006/metadata/properties" xmlns:ns2="71c5aaf6-e6ce-465b-b873-5148d2a4c105" xmlns:ns3="fc6ad3f5-1338-48cb-85f2-2e0549ad0624" xmlns:ns4="http://schemas.microsoft.com/sharepoint/v4" xmlns:ns5="3b34c8f0-1ef5-4d1e-bb66-517ce7fe7356" targetNamespace="http://schemas.microsoft.com/office/2006/metadata/properties" ma:root="true" ma:fieldsID="ff353f3fe69f81458066a5166a99335f" ns2:_="" ns3:_="" ns4:_="" ns5:_="">
    <xsd:import namespace="71c5aaf6-e6ce-465b-b873-5148d2a4c105"/>
    <xsd:import namespace="fc6ad3f5-1338-48cb-85f2-2e0549ad0624"/>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5: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c6ad3f5-1338-48cb-85f2-2e0549ad062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Document_x0020_category" ma:index="24"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E21B45-C9D7-4847-99D0-FFE7DDE17044}">
  <ds:schemaRefs>
    <ds:schemaRef ds:uri="http://purl.org/dc/terms/"/>
    <ds:schemaRef ds:uri="http://schemas.openxmlformats.org/package/2006/metadata/core-properties"/>
    <ds:schemaRef ds:uri="fc6ad3f5-1338-48cb-85f2-2e0549ad0624"/>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microsoft.com/sharepoint/v4"/>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9C8CD428-C592-42F9-BBF3-EA159AF33753}">
  <ds:schemaRefs>
    <ds:schemaRef ds:uri="http://schemas.microsoft.com/sharepoint/v3/contenttype/forms"/>
  </ds:schemaRefs>
</ds:datastoreItem>
</file>

<file path=customXml/itemProps3.xml><?xml version="1.0" encoding="utf-8"?>
<ds:datastoreItem xmlns:ds="http://schemas.openxmlformats.org/officeDocument/2006/customXml" ds:itemID="{B51B0C25-B9D4-4A20-87B3-88836D9CBC25}">
  <ds:schemaRefs>
    <ds:schemaRef ds:uri="http://schemas.microsoft.com/sharepoint/events"/>
  </ds:schemaRefs>
</ds:datastoreItem>
</file>

<file path=customXml/itemProps4.xml><?xml version="1.0" encoding="utf-8"?>
<ds:datastoreItem xmlns:ds="http://schemas.openxmlformats.org/officeDocument/2006/customXml" ds:itemID="{9FE76B6C-4FCA-46F7-B12E-3AFFC42F7579}">
  <ds:schemaRefs>
    <ds:schemaRef ds:uri="Microsoft.SharePoint.Taxonomy.ContentTypeSync"/>
  </ds:schemaRefs>
</ds:datastoreItem>
</file>

<file path=customXml/itemProps5.xml><?xml version="1.0" encoding="utf-8"?>
<ds:datastoreItem xmlns:ds="http://schemas.openxmlformats.org/officeDocument/2006/customXml" ds:itemID="{3161BBD7-5194-4EDC-BCF3-CF4050DF7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c6ad3f5-1338-48cb-85f2-2e0549ad0624"/>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20</Pages>
  <Words>8912</Words>
  <Characters>55128</Characters>
  <Application>Microsoft Office Word</Application>
  <DocSecurity>0</DocSecurity>
  <Lines>459</Lines>
  <Paragraphs>127</Paragraphs>
  <ScaleCrop>false</ScaleCrop>
  <HeadingPairs>
    <vt:vector size="2" baseType="variant">
      <vt:variant>
        <vt:lpstr>Title</vt:lpstr>
      </vt:variant>
      <vt:variant>
        <vt:i4>1</vt:i4>
      </vt:variant>
    </vt:vector>
  </HeadingPairs>
  <TitlesOfParts>
    <vt:vector size="1" baseType="lpstr">
      <vt:lpstr>Status Report to TSG</vt:lpstr>
    </vt:vector>
  </TitlesOfParts>
  <Company>株式会社エヌ・ティ・ティ・ドコモ</Company>
  <LinksUpToDate>false</LinksUpToDate>
  <CharactersWithSpaces>63913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Wallace</cp:lastModifiedBy>
  <cp:revision>44</cp:revision>
  <dcterms:created xsi:type="dcterms:W3CDTF">2021-05-28T07:40:00Z</dcterms:created>
  <dcterms:modified xsi:type="dcterms:W3CDTF">2021-06-04T07:21:00Z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0x0101008D34484F5BD6D44EAD9C10A6B2C7BFA1</vt:lpwstr>
  </property>
  <property fmtid="{D5CDD505-2E9C-101B-9397-08002B2CF9AE}" pid="3" name="_dlc_DocIdItemGuid">
    <vt:lpwstr>b8f1373c-3e1b-4600-9e55-1973ab10f6f8</vt:lpwstr>
  </property>
  <property fmtid="{D5CDD505-2E9C-101B-9397-08002B2CF9AE}" pid="4" name="MSIP_Label_b1aa2129-79ec-42c0-bfac-e5b7a0374572_Enabled">
    <vt:lpwstr>true</vt:lpwstr>
  </property>
  <property fmtid="{D5CDD505-2E9C-101B-9397-08002B2CF9AE}" pid="5" name="MSIP_Label_b1aa2129-79ec-42c0-bfac-e5b7a0374572_SetDate">
    <vt:lpwstr>2021-05-28T07:39:42Z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
  </property>
  <property fmtid="{D5CDD505-2E9C-101B-9397-08002B2CF9AE}" pid="10" name="MSIP_Label_b1aa2129-79ec-42c0-bfac-e5b7a0374572_ContentBits">
    <vt:lpwstr>0</vt:lpwstr>
  </property>
</Properties>
</file>